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6C503B" w:rsidRDefault="00F4258F" w:rsidP="00D02C87">
      <w:pPr>
        <w:suppressAutoHyphens/>
        <w:rPr>
          <w:sz w:val="40"/>
          <w:szCs w:val="40"/>
          <w:lang w:val="en-US"/>
        </w:rPr>
      </w:pPr>
      <w:r w:rsidRPr="006C503B">
        <w:rPr>
          <w:sz w:val="40"/>
          <w:szCs w:val="40"/>
          <w:lang w:val="en-US"/>
        </w:rPr>
        <w:t>Press Release</w:t>
      </w:r>
    </w:p>
    <w:p w14:paraId="617112F4" w14:textId="77777777" w:rsidR="00F4258F" w:rsidRPr="006C503B" w:rsidRDefault="00F4258F" w:rsidP="00D02C87">
      <w:pPr>
        <w:suppressAutoHyphens/>
        <w:spacing w:line="360" w:lineRule="auto"/>
        <w:ind w:right="-2"/>
        <w:rPr>
          <w:b/>
          <w:sz w:val="24"/>
          <w:lang w:val="en-US"/>
        </w:rPr>
      </w:pPr>
    </w:p>
    <w:p w14:paraId="49F10AE2" w14:textId="30F1EDF1" w:rsidR="00F4258F" w:rsidRPr="00EE2D43" w:rsidRDefault="00EE2D43" w:rsidP="006C503B">
      <w:pPr>
        <w:suppressAutoHyphens/>
        <w:spacing w:line="360" w:lineRule="auto"/>
        <w:ind w:right="-2"/>
        <w:rPr>
          <w:b/>
          <w:sz w:val="24"/>
          <w:lang w:val="en-US"/>
        </w:rPr>
      </w:pPr>
      <w:r w:rsidRPr="00EE2D43">
        <w:rPr>
          <w:b/>
          <w:sz w:val="24"/>
          <w:lang w:val="en-US"/>
        </w:rPr>
        <w:t>Innovative transformer terminals with push-in connection</w:t>
      </w:r>
    </w:p>
    <w:p w14:paraId="3F3B5DB0" w14:textId="77777777" w:rsidR="00F4258F" w:rsidRPr="006C503B" w:rsidRDefault="00F4258F" w:rsidP="00D02C87">
      <w:pPr>
        <w:suppressAutoHyphens/>
        <w:spacing w:line="360" w:lineRule="auto"/>
        <w:ind w:right="-2"/>
        <w:rPr>
          <w:lang w:val="en-US"/>
        </w:rPr>
      </w:pPr>
    </w:p>
    <w:p w14:paraId="35AF480E" w14:textId="6AFEA460" w:rsidR="007D11DC" w:rsidRPr="00EE2D43" w:rsidRDefault="00EE2D43" w:rsidP="007419D5">
      <w:pPr>
        <w:suppressAutoHyphens/>
        <w:spacing w:line="360" w:lineRule="auto"/>
        <w:jc w:val="both"/>
        <w:rPr>
          <w:lang w:val="en-US"/>
        </w:rPr>
      </w:pPr>
      <w:r w:rsidRPr="00EE2D43">
        <w:rPr>
          <w:lang w:val="en-US"/>
        </w:rPr>
        <w:t xml:space="preserve">CONTA-CLIP expands its range of transformer terminals, adding the innovative PTKS 4 series with push-in connection. Thanks to the tool-free push-in system for connecting rigid wires or wires with end ferrules, the PTKS 4 series simplifies wiring considerably and minimizes the time required. The high contact force of the push-in spring ensures secure fixation of the wire ends even in the event of strong vibrations and mechanical shocks. </w:t>
      </w:r>
      <w:r w:rsidR="00C40232">
        <w:rPr>
          <w:lang w:val="en-US"/>
        </w:rPr>
        <w:t>For convenience,</w:t>
      </w:r>
      <w:r w:rsidRPr="00EE2D43">
        <w:rPr>
          <w:lang w:val="en-US"/>
        </w:rPr>
        <w:t xml:space="preserve"> the transformer terminals </w:t>
      </w:r>
      <w:r w:rsidR="00C40232">
        <w:rPr>
          <w:lang w:val="en-US"/>
        </w:rPr>
        <w:t>are terminated from the top, via</w:t>
      </w:r>
      <w:r w:rsidRPr="00EE2D43">
        <w:rPr>
          <w:lang w:val="en-US"/>
        </w:rPr>
        <w:t xml:space="preserve"> an integrated pusher that can be operated with light pressure and without </w:t>
      </w:r>
      <w:r w:rsidR="00C40232">
        <w:rPr>
          <w:lang w:val="en-US"/>
        </w:rPr>
        <w:t xml:space="preserve">any </w:t>
      </w:r>
      <w:r w:rsidRPr="00EE2D43">
        <w:rPr>
          <w:lang w:val="en-US"/>
        </w:rPr>
        <w:t xml:space="preserve">special tools. The terminals are available in </w:t>
      </w:r>
      <w:r w:rsidR="00C40232">
        <w:rPr>
          <w:lang w:val="en-US"/>
        </w:rPr>
        <w:t>1</w:t>
      </w:r>
      <w:r w:rsidRPr="00EE2D43">
        <w:rPr>
          <w:lang w:val="en-US"/>
        </w:rPr>
        <w:t xml:space="preserve">- </w:t>
      </w:r>
      <w:r w:rsidR="00C40232">
        <w:rPr>
          <w:lang w:val="en-US"/>
        </w:rPr>
        <w:t>or</w:t>
      </w:r>
      <w:r w:rsidRPr="00EE2D43">
        <w:rPr>
          <w:lang w:val="en-US"/>
        </w:rPr>
        <w:t xml:space="preserve"> </w:t>
      </w:r>
      <w:r w:rsidR="00C40232">
        <w:rPr>
          <w:lang w:val="en-US"/>
        </w:rPr>
        <w:t>2</w:t>
      </w:r>
      <w:r w:rsidRPr="00EE2D43">
        <w:rPr>
          <w:lang w:val="en-US"/>
        </w:rPr>
        <w:t>-pole versions for 4</w:t>
      </w:r>
      <w:r w:rsidR="009D5948">
        <w:rPr>
          <w:lang w:val="en-US"/>
        </w:rPr>
        <w:t>-</w:t>
      </w:r>
      <w:r w:rsidRPr="00EE2D43">
        <w:rPr>
          <w:lang w:val="en-US"/>
        </w:rPr>
        <w:t xml:space="preserve">mm² wire cross sections. </w:t>
      </w:r>
      <w:r w:rsidR="00C40232">
        <w:rPr>
          <w:lang w:val="en-US"/>
        </w:rPr>
        <w:t xml:space="preserve">2- or 3-pole insulated plug-in cross connectors allow for </w:t>
      </w:r>
      <w:r w:rsidRPr="00EE2D43">
        <w:rPr>
          <w:lang w:val="en-US"/>
        </w:rPr>
        <w:t xml:space="preserve">easy potential </w:t>
      </w:r>
      <w:r w:rsidR="00C40232">
        <w:rPr>
          <w:lang w:val="en-US"/>
        </w:rPr>
        <w:t>and power distribution</w:t>
      </w:r>
      <w:r w:rsidRPr="00EE2D43">
        <w:rPr>
          <w:lang w:val="en-US"/>
        </w:rPr>
        <w:t xml:space="preserve"> between terminals. Due to their two-part structure of basic clamp and </w:t>
      </w:r>
      <w:r w:rsidR="00C40232">
        <w:rPr>
          <w:lang w:val="en-US"/>
        </w:rPr>
        <w:t>cover</w:t>
      </w:r>
      <w:r w:rsidRPr="00EE2D43">
        <w:rPr>
          <w:lang w:val="en-US"/>
        </w:rPr>
        <w:t xml:space="preserve">, PTKS 4 terminals are well suited for automated soldering processes. After soldering the coil wire, the </w:t>
      </w:r>
      <w:r w:rsidR="00C40232">
        <w:rPr>
          <w:lang w:val="en-US"/>
        </w:rPr>
        <w:t>cover</w:t>
      </w:r>
      <w:r w:rsidRPr="00EE2D43">
        <w:rPr>
          <w:lang w:val="en-US"/>
        </w:rPr>
        <w:t xml:space="preserve"> can </w:t>
      </w:r>
      <w:r w:rsidR="00C40232">
        <w:rPr>
          <w:lang w:val="en-US"/>
        </w:rPr>
        <w:t>easi</w:t>
      </w:r>
      <w:r w:rsidRPr="00EE2D43">
        <w:rPr>
          <w:lang w:val="en-US"/>
        </w:rPr>
        <w:t xml:space="preserve">ly be pushed onto the clamp. The </w:t>
      </w:r>
      <w:r w:rsidR="00C40232">
        <w:rPr>
          <w:lang w:val="en-US"/>
        </w:rPr>
        <w:t xml:space="preserve">transformer </w:t>
      </w:r>
      <w:r w:rsidRPr="00EE2D43">
        <w:rPr>
          <w:lang w:val="en-US"/>
        </w:rPr>
        <w:t>terminal</w:t>
      </w:r>
      <w:r w:rsidR="00C40232">
        <w:rPr>
          <w:lang w:val="en-US"/>
        </w:rPr>
        <w:t xml:space="preserve"> cover</w:t>
      </w:r>
      <w:r w:rsidRPr="00EE2D43">
        <w:rPr>
          <w:lang w:val="en-US"/>
        </w:rPr>
        <w:t xml:space="preserve">s can be marked </w:t>
      </w:r>
      <w:r w:rsidR="007419D5">
        <w:rPr>
          <w:lang w:val="en-US"/>
        </w:rPr>
        <w:t>using</w:t>
      </w:r>
      <w:r w:rsidRPr="00EE2D43">
        <w:rPr>
          <w:lang w:val="en-US"/>
        </w:rPr>
        <w:t xml:space="preserve"> standard SB 7.5 mark</w:t>
      </w:r>
      <w:r w:rsidR="007419D5">
        <w:rPr>
          <w:lang w:val="en-US"/>
        </w:rPr>
        <w:t>ers</w:t>
      </w:r>
      <w:r w:rsidRPr="00EE2D43">
        <w:rPr>
          <w:lang w:val="en-US"/>
        </w:rPr>
        <w:t xml:space="preserve"> from CONTA-CLIP.</w:t>
      </w:r>
    </w:p>
    <w:p w14:paraId="0DFB6EA4" w14:textId="77777777" w:rsidR="00080BEB" w:rsidRPr="00EE2D43"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C40232" w14:paraId="6DA23646" w14:textId="77777777" w:rsidTr="00080BEB">
        <w:tc>
          <w:tcPr>
            <w:tcW w:w="7076" w:type="dxa"/>
          </w:tcPr>
          <w:p w14:paraId="24911A14" w14:textId="086E12C8" w:rsidR="00080BEB" w:rsidRPr="00EE2D43" w:rsidRDefault="0034752B" w:rsidP="00080BEB">
            <w:pPr>
              <w:suppressAutoHyphens/>
              <w:spacing w:after="120"/>
              <w:jc w:val="center"/>
              <w:rPr>
                <w:lang w:val="en-US"/>
              </w:rPr>
            </w:pPr>
            <w:r>
              <w:rPr>
                <w:noProof/>
                <w:lang w:val="en-US"/>
              </w:rPr>
              <w:drawing>
                <wp:inline distT="0" distB="0" distL="0" distR="0" wp14:anchorId="01D3498B" wp14:editId="404A7C4E">
                  <wp:extent cx="3330647" cy="27686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3339094" cy="2775622"/>
                          </a:xfrm>
                          <a:prstGeom prst="rect">
                            <a:avLst/>
                          </a:prstGeom>
                        </pic:spPr>
                      </pic:pic>
                    </a:graphicData>
                  </a:graphic>
                </wp:inline>
              </w:drawing>
            </w:r>
          </w:p>
        </w:tc>
      </w:tr>
      <w:tr w:rsidR="00080BEB" w:rsidRPr="0034752B" w14:paraId="0B627679" w14:textId="77777777" w:rsidTr="00080BEB">
        <w:tc>
          <w:tcPr>
            <w:tcW w:w="7076" w:type="dxa"/>
          </w:tcPr>
          <w:p w14:paraId="03090070" w14:textId="22E057D0" w:rsidR="00146EC4" w:rsidRPr="00C40232" w:rsidRDefault="00080BEB" w:rsidP="009D5948">
            <w:pPr>
              <w:suppressAutoHyphens/>
              <w:ind w:left="709" w:right="701"/>
              <w:jc w:val="center"/>
              <w:rPr>
                <w:lang w:val="en-US"/>
              </w:rPr>
            </w:pPr>
            <w:r w:rsidRPr="009D5948">
              <w:rPr>
                <w:b/>
                <w:sz w:val="18"/>
                <w:lang w:val="en-US"/>
              </w:rPr>
              <w:t>Caption:</w:t>
            </w:r>
            <w:r w:rsidRPr="009D5948">
              <w:rPr>
                <w:sz w:val="18"/>
                <w:lang w:val="en-US"/>
              </w:rPr>
              <w:t xml:space="preserve"> </w:t>
            </w:r>
            <w:r w:rsidR="00EE2D43" w:rsidRPr="00EE2D43">
              <w:rPr>
                <w:sz w:val="18"/>
                <w:lang w:val="en-US"/>
              </w:rPr>
              <w:t>Innovative concept: New PTKS 4 transformer terminal with push-in connection from CONTA-CLIP</w:t>
            </w:r>
          </w:p>
        </w:tc>
      </w:tr>
    </w:tbl>
    <w:p w14:paraId="023A6379" w14:textId="3FC96773" w:rsidR="009707D0" w:rsidRPr="00C40232" w:rsidRDefault="009707D0" w:rsidP="00D02C87">
      <w:pPr>
        <w:suppressAutoHyphens/>
        <w:spacing w:line="360" w:lineRule="auto"/>
        <w:jc w:val="both"/>
        <w:rPr>
          <w:lang w:val="en-US"/>
        </w:rPr>
      </w:pPr>
    </w:p>
    <w:p w14:paraId="2F362DB6" w14:textId="4C84652D" w:rsidR="009D5948" w:rsidRPr="00C40232" w:rsidRDefault="009D5948" w:rsidP="00146EC4">
      <w:pPr>
        <w:suppressAutoHyphens/>
        <w:spacing w:line="360" w:lineRule="auto"/>
        <w:jc w:val="both"/>
        <w:rPr>
          <w:lang w:val="en-US"/>
        </w:rPr>
      </w:pPr>
    </w:p>
    <w:p w14:paraId="0E2A42D2" w14:textId="77777777" w:rsidR="009D5948" w:rsidRPr="00C40232" w:rsidRDefault="009D5948" w:rsidP="00146EC4">
      <w:pPr>
        <w:suppressAutoHyphens/>
        <w:spacing w:line="360" w:lineRule="auto"/>
        <w:jc w:val="both"/>
        <w:rPr>
          <w:lang w:val="en-US"/>
        </w:rPr>
      </w:pPr>
    </w:p>
    <w:p w14:paraId="2C928E2E" w14:textId="77777777" w:rsidR="00D14E51" w:rsidRPr="00C40232" w:rsidRDefault="00D14E51" w:rsidP="00D02C87">
      <w:pPr>
        <w:suppressAutoHyphens/>
        <w:spacing w:line="360" w:lineRule="auto"/>
        <w:jc w:val="both"/>
        <w:rPr>
          <w:lang w:val="en-US"/>
        </w:rPr>
      </w:pPr>
    </w:p>
    <w:p w14:paraId="3462A1E6" w14:textId="46E9D18A" w:rsidR="009707D0" w:rsidRPr="00C40232" w:rsidRDefault="009707D0" w:rsidP="00D02C87">
      <w:pPr>
        <w:suppressAutoHyphens/>
        <w:spacing w:line="360" w:lineRule="auto"/>
        <w:jc w:val="both"/>
        <w:rPr>
          <w:lang w:val="en-US"/>
        </w:rPr>
      </w:pPr>
    </w:p>
    <w:p w14:paraId="131884EF" w14:textId="506E7E1C" w:rsidR="009707D0" w:rsidRPr="00C40232"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1660DDD3" w:rsidR="00080BEB" w:rsidRPr="00080BEB" w:rsidRDefault="0034752B" w:rsidP="00080BEB">
            <w:pPr>
              <w:suppressAutoHyphens/>
              <w:rPr>
                <w:sz w:val="18"/>
                <w:szCs w:val="18"/>
                <w:lang w:val="en-US"/>
              </w:rPr>
            </w:pPr>
            <w:r w:rsidRPr="0034752B">
              <w:rPr>
                <w:sz w:val="18"/>
                <w:szCs w:val="18"/>
                <w:lang w:val="en-US"/>
              </w:rPr>
              <w:t>Transformatoren_Klemme_coming_soon</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7C9FD3A9" w:rsidR="00080BEB" w:rsidRPr="00080BEB" w:rsidRDefault="007419D5" w:rsidP="00080BEB">
            <w:pPr>
              <w:suppressAutoHyphens/>
              <w:jc w:val="right"/>
              <w:rPr>
                <w:sz w:val="18"/>
                <w:szCs w:val="18"/>
                <w:lang w:val="en-US"/>
              </w:rPr>
            </w:pPr>
            <w:r>
              <w:rPr>
                <w:sz w:val="18"/>
                <w:szCs w:val="18"/>
                <w:lang w:val="en-US"/>
              </w:rPr>
              <w:t>1104</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4EE70272" w:rsidR="00080BEB" w:rsidRPr="00080BEB" w:rsidRDefault="00EE2D43" w:rsidP="00134E53">
            <w:pPr>
              <w:suppressAutoHyphens/>
              <w:spacing w:before="120"/>
              <w:rPr>
                <w:sz w:val="18"/>
                <w:szCs w:val="18"/>
                <w:lang w:val="en-US"/>
              </w:rPr>
            </w:pPr>
            <w:r w:rsidRPr="00EE2D43">
              <w:rPr>
                <w:sz w:val="18"/>
                <w:szCs w:val="18"/>
                <w:lang w:val="en-US"/>
              </w:rPr>
              <w:t>202205040_pm_push-in_transformer_terminals_en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3CFAF7EA" w:rsidR="00080BEB" w:rsidRPr="00080BEB" w:rsidRDefault="00727B9C" w:rsidP="00134E53">
            <w:pPr>
              <w:suppressAutoHyphens/>
              <w:spacing w:before="120"/>
              <w:jc w:val="right"/>
              <w:rPr>
                <w:sz w:val="18"/>
                <w:szCs w:val="18"/>
                <w:lang w:val="en-US"/>
              </w:rPr>
            </w:pPr>
            <w:r>
              <w:rPr>
                <w:sz w:val="18"/>
                <w:szCs w:val="18"/>
                <w:lang w:val="en-US"/>
              </w:rPr>
              <w:t>08-10-2022</w:t>
            </w:r>
          </w:p>
        </w:tc>
      </w:tr>
      <w:tr w:rsidR="00134E53" w:rsidRPr="0034752B"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146EC4" w:rsidRDefault="00134E53" w:rsidP="00134E53">
            <w:pPr>
              <w:suppressAutoHyphens/>
              <w:rPr>
                <w:lang w:val="en-US"/>
              </w:rPr>
            </w:pPr>
            <w:r w:rsidRPr="007D11DC">
              <w:rPr>
                <w:lang w:val="en-US"/>
              </w:rPr>
              <w:t>Otto-Hahn-Str. 7</w:t>
            </w:r>
          </w:p>
          <w:p w14:paraId="27FA66EB" w14:textId="3D62B820" w:rsidR="00134E53" w:rsidRPr="00146EC4" w:rsidRDefault="00134E53" w:rsidP="00134E53">
            <w:pPr>
              <w:suppressAutoHyphens/>
              <w:rPr>
                <w:lang w:val="en-US"/>
              </w:rPr>
            </w:pPr>
            <w:r w:rsidRPr="00AB33C4">
              <w:rPr>
                <w:lang w:val="en-US"/>
              </w:rPr>
              <w:t>33161 Hövelhof</w:t>
            </w:r>
          </w:p>
          <w:p w14:paraId="77BCFA83" w14:textId="5DE92CB3" w:rsidR="00134E53" w:rsidRPr="00146EC4" w:rsidRDefault="00134E53" w:rsidP="00134E53">
            <w:pPr>
              <w:suppressAutoHyphens/>
              <w:rPr>
                <w:lang w:val="en-US"/>
              </w:rPr>
            </w:pPr>
            <w:r w:rsidRPr="00AB33C4">
              <w:rPr>
                <w:lang w:val="en-US"/>
              </w:rPr>
              <w:t>Germany</w:t>
            </w:r>
          </w:p>
          <w:p w14:paraId="5ABE916D" w14:textId="01CBB9F1" w:rsidR="00134E53" w:rsidRPr="00146EC4"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146EC4">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E2FE7" w14:textId="77777777" w:rsidR="00B16E85" w:rsidRDefault="00B16E85">
      <w:r>
        <w:separator/>
      </w:r>
    </w:p>
  </w:endnote>
  <w:endnote w:type="continuationSeparator" w:id="0">
    <w:p w14:paraId="26F32986" w14:textId="77777777" w:rsidR="00B16E85" w:rsidRDefault="00B1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C43F3" w14:textId="77777777" w:rsidR="00B16E85" w:rsidRDefault="00B16E85">
      <w:r>
        <w:separator/>
      </w:r>
    </w:p>
  </w:footnote>
  <w:footnote w:type="continuationSeparator" w:id="0">
    <w:p w14:paraId="66A27612" w14:textId="77777777" w:rsidR="00B16E85" w:rsidRDefault="00B16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1D9A9B70"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EE2D43" w:rsidRPr="00EE2D43">
      <w:rPr>
        <w:rStyle w:val="Seitenzahl"/>
        <w:sz w:val="18"/>
        <w:lang w:val="en-US"/>
      </w:rPr>
      <w:t>PTKS 4 transformer terminals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66FC2"/>
    <w:rsid w:val="00080BEB"/>
    <w:rsid w:val="000C3D18"/>
    <w:rsid w:val="000E332A"/>
    <w:rsid w:val="00134E53"/>
    <w:rsid w:val="00146EC4"/>
    <w:rsid w:val="001A076B"/>
    <w:rsid w:val="002028FC"/>
    <w:rsid w:val="002504DC"/>
    <w:rsid w:val="0034752B"/>
    <w:rsid w:val="00381CBB"/>
    <w:rsid w:val="00404B14"/>
    <w:rsid w:val="00426E83"/>
    <w:rsid w:val="00454F20"/>
    <w:rsid w:val="00466DBA"/>
    <w:rsid w:val="00512D09"/>
    <w:rsid w:val="00513AEF"/>
    <w:rsid w:val="0052120C"/>
    <w:rsid w:val="00541D63"/>
    <w:rsid w:val="00552B76"/>
    <w:rsid w:val="005700E8"/>
    <w:rsid w:val="00582620"/>
    <w:rsid w:val="005F61A0"/>
    <w:rsid w:val="006219DC"/>
    <w:rsid w:val="0065147F"/>
    <w:rsid w:val="0065335A"/>
    <w:rsid w:val="00656646"/>
    <w:rsid w:val="006B144F"/>
    <w:rsid w:val="006C503B"/>
    <w:rsid w:val="006F70E8"/>
    <w:rsid w:val="00727B9C"/>
    <w:rsid w:val="007419D5"/>
    <w:rsid w:val="007572BA"/>
    <w:rsid w:val="00764C70"/>
    <w:rsid w:val="0077355B"/>
    <w:rsid w:val="007A606B"/>
    <w:rsid w:val="007D11DC"/>
    <w:rsid w:val="007D4836"/>
    <w:rsid w:val="008079FB"/>
    <w:rsid w:val="00813FF7"/>
    <w:rsid w:val="00840A60"/>
    <w:rsid w:val="00942A00"/>
    <w:rsid w:val="009707D0"/>
    <w:rsid w:val="009A6EA9"/>
    <w:rsid w:val="009B1CED"/>
    <w:rsid w:val="009D5948"/>
    <w:rsid w:val="009F3397"/>
    <w:rsid w:val="009F62A2"/>
    <w:rsid w:val="00A22EEE"/>
    <w:rsid w:val="00A82B51"/>
    <w:rsid w:val="00AA1E53"/>
    <w:rsid w:val="00AA4247"/>
    <w:rsid w:val="00AB33C4"/>
    <w:rsid w:val="00B05A87"/>
    <w:rsid w:val="00B1373E"/>
    <w:rsid w:val="00B16E85"/>
    <w:rsid w:val="00B304F7"/>
    <w:rsid w:val="00B37D25"/>
    <w:rsid w:val="00B54389"/>
    <w:rsid w:val="00B82602"/>
    <w:rsid w:val="00BC7463"/>
    <w:rsid w:val="00BC7F99"/>
    <w:rsid w:val="00C40232"/>
    <w:rsid w:val="00C716E6"/>
    <w:rsid w:val="00D02C87"/>
    <w:rsid w:val="00D14E51"/>
    <w:rsid w:val="00D73B44"/>
    <w:rsid w:val="00DA3CCF"/>
    <w:rsid w:val="00DC7CE8"/>
    <w:rsid w:val="00DD2E0F"/>
    <w:rsid w:val="00DD35DE"/>
    <w:rsid w:val="00EA3BB8"/>
    <w:rsid w:val="00EE2D43"/>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2392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2766</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mahredv</cp:lastModifiedBy>
  <cp:revision>11</cp:revision>
  <cp:lastPrinted>2002-09-20T12:05:00Z</cp:lastPrinted>
  <dcterms:created xsi:type="dcterms:W3CDTF">2022-05-19T14:57:00Z</dcterms:created>
  <dcterms:modified xsi:type="dcterms:W3CDTF">2022-08-10T11:58:00Z</dcterms:modified>
</cp:coreProperties>
</file>