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1DE7D" w14:textId="77777777" w:rsidR="00E67E8F" w:rsidRPr="00CF1E57" w:rsidRDefault="00E67E8F" w:rsidP="00F87CE5">
      <w:pPr>
        <w:suppressAutoHyphens/>
        <w:rPr>
          <w:sz w:val="40"/>
          <w:szCs w:val="40"/>
          <w:lang w:val="en-US"/>
        </w:rPr>
      </w:pPr>
      <w:r w:rsidRPr="00CF1E57">
        <w:rPr>
          <w:sz w:val="40"/>
          <w:szCs w:val="40"/>
          <w:lang w:val="en-US"/>
        </w:rPr>
        <w:t>Press Release</w:t>
      </w:r>
    </w:p>
    <w:p w14:paraId="45B13DCC" w14:textId="77777777" w:rsidR="00E67E8F" w:rsidRDefault="00E67E8F" w:rsidP="00F87CE5">
      <w:pPr>
        <w:suppressAutoHyphens/>
        <w:spacing w:line="360" w:lineRule="auto"/>
        <w:ind w:right="-2"/>
        <w:rPr>
          <w:b/>
          <w:sz w:val="24"/>
          <w:lang w:val="en-US"/>
        </w:rPr>
      </w:pPr>
    </w:p>
    <w:p w14:paraId="56B375EB" w14:textId="77777777" w:rsidR="002523FD" w:rsidRDefault="002523FD" w:rsidP="00F87CE5">
      <w:pPr>
        <w:suppressAutoHyphens/>
        <w:spacing w:line="360" w:lineRule="auto"/>
        <w:rPr>
          <w:b/>
          <w:sz w:val="24"/>
          <w:lang w:val="en-US"/>
        </w:rPr>
      </w:pPr>
      <w:r w:rsidRPr="002523FD">
        <w:rPr>
          <w:b/>
          <w:sz w:val="24"/>
          <w:lang w:val="en-US"/>
        </w:rPr>
        <w:t xml:space="preserve">IO-Link converter from EGE: </w:t>
      </w:r>
    </w:p>
    <w:p w14:paraId="3B9C9386" w14:textId="147E91FE" w:rsidR="00E67E8F" w:rsidRDefault="002523FD" w:rsidP="00F87CE5">
      <w:pPr>
        <w:suppressAutoHyphens/>
        <w:spacing w:line="360" w:lineRule="auto"/>
        <w:rPr>
          <w:b/>
          <w:sz w:val="24"/>
          <w:lang w:val="en-US"/>
        </w:rPr>
      </w:pPr>
      <w:r w:rsidRPr="002523FD">
        <w:rPr>
          <w:b/>
          <w:sz w:val="24"/>
          <w:lang w:val="en-US"/>
        </w:rPr>
        <w:t>Digital retrofit for analog sensor signals</w:t>
      </w:r>
    </w:p>
    <w:p w14:paraId="00D46269" w14:textId="77777777" w:rsidR="00E67E8F" w:rsidRDefault="00E67E8F" w:rsidP="00F87CE5">
      <w:pPr>
        <w:suppressAutoHyphens/>
        <w:spacing w:line="360" w:lineRule="auto"/>
        <w:ind w:right="-2"/>
        <w:rPr>
          <w:lang w:val="en-US"/>
        </w:rPr>
      </w:pPr>
    </w:p>
    <w:p w14:paraId="3E39087F" w14:textId="0EF981E9" w:rsidR="00E937A4" w:rsidRDefault="002523FD" w:rsidP="002175EF">
      <w:pPr>
        <w:suppressAutoHyphens/>
        <w:spacing w:line="360" w:lineRule="auto"/>
        <w:jc w:val="both"/>
        <w:rPr>
          <w:lang w:val="en-US"/>
        </w:rPr>
      </w:pPr>
      <w:r w:rsidRPr="002523FD">
        <w:rPr>
          <w:lang w:val="en-US"/>
        </w:rPr>
        <w:t xml:space="preserve">Launching the new multifunctional IO-Link converter IOL-KONV-UIS-01, EGE presents a compact and simple solution for noise-free digital signal transmission from conventional sensors via IO-Link. Depending on </w:t>
      </w:r>
      <w:r w:rsidR="002175EF">
        <w:rPr>
          <w:lang w:val="en-US"/>
        </w:rPr>
        <w:t>its</w:t>
      </w:r>
      <w:r w:rsidRPr="002523FD">
        <w:rPr>
          <w:lang w:val="en-US"/>
        </w:rPr>
        <w:t xml:space="preserve"> configuration, the converter registers up to two analog values (0...10 V, 4...20 mA) or switching signals from the connected sensor, </w:t>
      </w:r>
      <w:r w:rsidR="002175EF">
        <w:rPr>
          <w:lang w:val="en-US"/>
        </w:rPr>
        <w:t xml:space="preserve">converts them into digital signals and </w:t>
      </w:r>
      <w:r w:rsidR="002175EF" w:rsidRPr="002523FD">
        <w:rPr>
          <w:lang w:val="en-US"/>
        </w:rPr>
        <w:t>transmits</w:t>
      </w:r>
      <w:r w:rsidR="002175EF">
        <w:rPr>
          <w:lang w:val="en-US"/>
        </w:rPr>
        <w:t xml:space="preserve"> them </w:t>
      </w:r>
      <w:r w:rsidRPr="002523FD">
        <w:rPr>
          <w:lang w:val="en-US"/>
        </w:rPr>
        <w:t xml:space="preserve">to an IO-Link </w:t>
      </w:r>
      <w:r w:rsidR="00D80643">
        <w:rPr>
          <w:lang w:val="en-US"/>
        </w:rPr>
        <w:t>primary device</w:t>
      </w:r>
      <w:r w:rsidRPr="002523FD">
        <w:rPr>
          <w:lang w:val="en-US"/>
        </w:rPr>
        <w:t>.</w:t>
      </w:r>
      <w:r>
        <w:rPr>
          <w:lang w:val="en-US"/>
        </w:rPr>
        <w:t xml:space="preserve"> </w:t>
      </w:r>
      <w:r w:rsidRPr="002523FD">
        <w:rPr>
          <w:lang w:val="en-US"/>
        </w:rPr>
        <w:t xml:space="preserve">In addition to the digital output for process data transmission, the device has a second, analog output for programmable current or switching signals. All conventional sensors from EGE and other manufacturers can be connected to the converter, regardless of operating principles and measured values. The IO-Link converter offers additional monitoring functions. If the power consumption or operating voltage of the connected sensor deviate from recorded setpoints, for instance due to corrosion, the device sends an error message to the controller as an IO-Link event. To protect its own electronics, the converter features temperature monitoring, short-circuit detection and an adjustable shutdown function in </w:t>
      </w:r>
      <w:r w:rsidR="00D80643">
        <w:rPr>
          <w:lang w:val="en-US"/>
        </w:rPr>
        <w:t>case</w:t>
      </w:r>
      <w:r w:rsidRPr="002523FD">
        <w:rPr>
          <w:lang w:val="en-US"/>
        </w:rPr>
        <w:t xml:space="preserve"> of overload. A front-end multicolor LED clearly shows the operating status. M12 connectors for sensors and IO-Link </w:t>
      </w:r>
      <w:r w:rsidR="005945EF">
        <w:rPr>
          <w:lang w:val="en-US"/>
        </w:rPr>
        <w:t>primary devices</w:t>
      </w:r>
      <w:r w:rsidRPr="002523FD">
        <w:rPr>
          <w:lang w:val="en-US"/>
        </w:rPr>
        <w:t xml:space="preserve"> eliminate any cabling effort. The IP67-rated converter housing features lugs for flexible mounting near the sensor in all installation conditions. The converter is parameterized according to IO-Link Device Description V1.1 using an engineering tool </w:t>
      </w:r>
      <w:r w:rsidR="000E0878">
        <w:rPr>
          <w:lang w:val="en-US"/>
        </w:rPr>
        <w:t xml:space="preserve">connected </w:t>
      </w:r>
      <w:r w:rsidRPr="002523FD">
        <w:rPr>
          <w:lang w:val="en-US"/>
        </w:rPr>
        <w:t>via the IO-Link interface.</w:t>
      </w:r>
    </w:p>
    <w:p w14:paraId="264EACCC" w14:textId="77777777" w:rsidR="00E67E8F" w:rsidRDefault="00E67E8F" w:rsidP="00F87CE5">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52144E" w14:paraId="0D33D279" w14:textId="77777777" w:rsidTr="0052144E">
        <w:tc>
          <w:tcPr>
            <w:tcW w:w="7076" w:type="dxa"/>
          </w:tcPr>
          <w:p w14:paraId="01AE0CF5" w14:textId="3B69B32D" w:rsidR="0052144E" w:rsidRDefault="002523FD" w:rsidP="00F87CE5">
            <w:pPr>
              <w:suppressAutoHyphens/>
              <w:spacing w:after="120"/>
              <w:jc w:val="center"/>
              <w:rPr>
                <w:lang w:val="en-US"/>
              </w:rPr>
            </w:pPr>
            <w:r>
              <w:rPr>
                <w:noProof/>
                <w:lang w:val="en-US"/>
              </w:rPr>
              <w:drawing>
                <wp:inline distT="0" distB="0" distL="0" distR="0" wp14:anchorId="610B99CA" wp14:editId="56DE48F0">
                  <wp:extent cx="2438400" cy="2036064"/>
                  <wp:effectExtent l="0" t="0" r="0" b="254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38400" cy="2036064"/>
                          </a:xfrm>
                          <a:prstGeom prst="rect">
                            <a:avLst/>
                          </a:prstGeom>
                        </pic:spPr>
                      </pic:pic>
                    </a:graphicData>
                  </a:graphic>
                </wp:inline>
              </w:drawing>
            </w:r>
          </w:p>
        </w:tc>
      </w:tr>
      <w:tr w:rsidR="0052144E" w:rsidRPr="0067638E" w14:paraId="55CB77F2" w14:textId="77777777" w:rsidTr="0052144E">
        <w:tc>
          <w:tcPr>
            <w:tcW w:w="7076" w:type="dxa"/>
          </w:tcPr>
          <w:p w14:paraId="181E19AB" w14:textId="434F09BB" w:rsidR="0052144E" w:rsidRPr="0052144E" w:rsidRDefault="0052144E" w:rsidP="002C1D08">
            <w:pPr>
              <w:suppressAutoHyphens/>
              <w:ind w:left="1560" w:right="1551"/>
              <w:jc w:val="center"/>
              <w:rPr>
                <w:sz w:val="18"/>
                <w:szCs w:val="18"/>
                <w:lang w:val="en-US"/>
              </w:rPr>
            </w:pPr>
            <w:r w:rsidRPr="0052144E">
              <w:rPr>
                <w:b/>
                <w:bCs/>
                <w:sz w:val="18"/>
                <w:szCs w:val="18"/>
                <w:lang w:val="en-US"/>
              </w:rPr>
              <w:t>Bild:</w:t>
            </w:r>
            <w:r>
              <w:rPr>
                <w:sz w:val="18"/>
                <w:szCs w:val="18"/>
                <w:lang w:val="en-US"/>
              </w:rPr>
              <w:t xml:space="preserve"> </w:t>
            </w:r>
            <w:r w:rsidR="002523FD" w:rsidRPr="002523FD">
              <w:rPr>
                <w:sz w:val="18"/>
                <w:szCs w:val="18"/>
                <w:lang w:val="en-US"/>
              </w:rPr>
              <w:t xml:space="preserve">The new multifunctional IO-Link converter </w:t>
            </w:r>
            <w:r w:rsidR="002C1D08" w:rsidRPr="002523FD">
              <w:rPr>
                <w:sz w:val="18"/>
                <w:szCs w:val="18"/>
                <w:lang w:val="en-US"/>
              </w:rPr>
              <w:t xml:space="preserve">IOL-KONV-UIS-01 </w:t>
            </w:r>
            <w:r w:rsidR="002523FD" w:rsidRPr="002523FD">
              <w:rPr>
                <w:sz w:val="18"/>
                <w:szCs w:val="18"/>
                <w:lang w:val="en-US"/>
              </w:rPr>
              <w:t>connects to all EGE sensors</w:t>
            </w:r>
          </w:p>
        </w:tc>
      </w:tr>
    </w:tbl>
    <w:p w14:paraId="45BF6066" w14:textId="59E204D7" w:rsidR="0052144E" w:rsidRDefault="0052144E" w:rsidP="00F87CE5">
      <w:pPr>
        <w:suppressAutoHyphens/>
        <w:spacing w:line="360" w:lineRule="auto"/>
        <w:jc w:val="both"/>
        <w:rPr>
          <w:lang w:val="en-US"/>
        </w:rPr>
      </w:pPr>
    </w:p>
    <w:p w14:paraId="1C6CD7A4" w14:textId="77777777" w:rsidR="0052144E" w:rsidRDefault="0052144E" w:rsidP="00F87CE5">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52144E" w:rsidRPr="00B20C7A" w14:paraId="2A7BD201" w14:textId="77777777" w:rsidTr="0025084D">
        <w:tc>
          <w:tcPr>
            <w:tcW w:w="1083" w:type="dxa"/>
          </w:tcPr>
          <w:p w14:paraId="16996CFF" w14:textId="77777777" w:rsidR="0052144E" w:rsidRPr="00B20C7A" w:rsidRDefault="0052144E" w:rsidP="00F87CE5">
            <w:pPr>
              <w:suppressAutoHyphens/>
              <w:rPr>
                <w:sz w:val="18"/>
                <w:szCs w:val="18"/>
                <w:lang w:val="en-US"/>
              </w:rPr>
            </w:pPr>
            <w:bookmarkStart w:id="0" w:name="_Hlk98495830"/>
            <w:r w:rsidRPr="00B20C7A">
              <w:rPr>
                <w:sz w:val="18"/>
                <w:szCs w:val="18"/>
                <w:lang w:val="en-US"/>
              </w:rPr>
              <w:lastRenderedPageBreak/>
              <w:t>Image/s:</w:t>
            </w:r>
          </w:p>
        </w:tc>
        <w:tc>
          <w:tcPr>
            <w:tcW w:w="3821" w:type="dxa"/>
          </w:tcPr>
          <w:p w14:paraId="16F731E1" w14:textId="7E982B81" w:rsidR="0052144E" w:rsidRPr="002523FD" w:rsidRDefault="002523FD" w:rsidP="00F87CE5">
            <w:pPr>
              <w:suppressAutoHyphens/>
              <w:rPr>
                <w:sz w:val="18"/>
                <w:szCs w:val="18"/>
              </w:rPr>
            </w:pPr>
            <w:r w:rsidRPr="002523FD">
              <w:rPr>
                <w:sz w:val="18"/>
                <w:szCs w:val="18"/>
              </w:rPr>
              <w:t>IOL-KONV-UIS-01_3D</w:t>
            </w:r>
          </w:p>
        </w:tc>
        <w:tc>
          <w:tcPr>
            <w:tcW w:w="1237" w:type="dxa"/>
          </w:tcPr>
          <w:p w14:paraId="244143E8" w14:textId="77777777" w:rsidR="0052144E" w:rsidRPr="00B20C7A" w:rsidRDefault="0052144E" w:rsidP="00F87CE5">
            <w:pPr>
              <w:suppressAutoHyphens/>
              <w:rPr>
                <w:sz w:val="18"/>
                <w:szCs w:val="18"/>
                <w:lang w:val="en-US"/>
              </w:rPr>
            </w:pPr>
            <w:r w:rsidRPr="005C2E8A">
              <w:rPr>
                <w:sz w:val="18"/>
                <w:szCs w:val="18"/>
                <w:lang w:val="en-US"/>
              </w:rPr>
              <w:t>Characters:</w:t>
            </w:r>
          </w:p>
        </w:tc>
        <w:tc>
          <w:tcPr>
            <w:tcW w:w="935" w:type="dxa"/>
          </w:tcPr>
          <w:p w14:paraId="76D6D379" w14:textId="653B2033" w:rsidR="0052144E" w:rsidRPr="00B20C7A" w:rsidRDefault="005945EF" w:rsidP="00F87CE5">
            <w:pPr>
              <w:suppressAutoHyphens/>
              <w:jc w:val="right"/>
              <w:rPr>
                <w:sz w:val="18"/>
                <w:szCs w:val="18"/>
                <w:lang w:val="en-US"/>
              </w:rPr>
            </w:pPr>
            <w:r>
              <w:rPr>
                <w:sz w:val="18"/>
                <w:szCs w:val="18"/>
                <w:lang w:val="en-US"/>
              </w:rPr>
              <w:t>1560</w:t>
            </w:r>
          </w:p>
        </w:tc>
      </w:tr>
      <w:tr w:rsidR="0052144E" w:rsidRPr="00B20C7A" w14:paraId="2250FA4B" w14:textId="77777777" w:rsidTr="0025084D">
        <w:tc>
          <w:tcPr>
            <w:tcW w:w="1083" w:type="dxa"/>
          </w:tcPr>
          <w:p w14:paraId="6B342C61" w14:textId="77777777" w:rsidR="0052144E" w:rsidRPr="00B20C7A" w:rsidRDefault="0052144E" w:rsidP="00F87CE5">
            <w:pPr>
              <w:suppressAutoHyphens/>
              <w:spacing w:before="120"/>
              <w:rPr>
                <w:sz w:val="18"/>
                <w:szCs w:val="18"/>
                <w:lang w:val="en-US"/>
              </w:rPr>
            </w:pPr>
            <w:r w:rsidRPr="00B20C7A">
              <w:rPr>
                <w:sz w:val="18"/>
                <w:szCs w:val="18"/>
                <w:lang w:val="en-US"/>
              </w:rPr>
              <w:t>File name:</w:t>
            </w:r>
          </w:p>
        </w:tc>
        <w:tc>
          <w:tcPr>
            <w:tcW w:w="3821" w:type="dxa"/>
          </w:tcPr>
          <w:p w14:paraId="4B977209" w14:textId="28B7ED16" w:rsidR="0052144E" w:rsidRPr="00B20C7A" w:rsidRDefault="002523FD" w:rsidP="00F87CE5">
            <w:pPr>
              <w:suppressAutoHyphens/>
              <w:spacing w:before="120"/>
              <w:rPr>
                <w:sz w:val="18"/>
                <w:szCs w:val="18"/>
                <w:lang w:val="en-US"/>
              </w:rPr>
            </w:pPr>
            <w:r w:rsidRPr="002523FD">
              <w:rPr>
                <w:sz w:val="18"/>
                <w:szCs w:val="18"/>
                <w:lang w:val="en-US"/>
              </w:rPr>
              <w:t>202206007_pm_io-link_converter_en</w:t>
            </w:r>
          </w:p>
        </w:tc>
        <w:tc>
          <w:tcPr>
            <w:tcW w:w="1237" w:type="dxa"/>
          </w:tcPr>
          <w:p w14:paraId="0BFE9339" w14:textId="77777777" w:rsidR="0052144E" w:rsidRPr="00B20C7A" w:rsidRDefault="0052144E" w:rsidP="00F87CE5">
            <w:pPr>
              <w:suppressAutoHyphens/>
              <w:spacing w:before="120"/>
              <w:rPr>
                <w:sz w:val="18"/>
                <w:szCs w:val="18"/>
                <w:lang w:val="en-US"/>
              </w:rPr>
            </w:pPr>
            <w:r w:rsidRPr="00B21AE7">
              <w:rPr>
                <w:sz w:val="18"/>
                <w:szCs w:val="18"/>
                <w:lang w:val="en-US"/>
              </w:rPr>
              <w:t>Date:</w:t>
            </w:r>
          </w:p>
        </w:tc>
        <w:tc>
          <w:tcPr>
            <w:tcW w:w="935" w:type="dxa"/>
          </w:tcPr>
          <w:p w14:paraId="40629DEA" w14:textId="25B49EAE" w:rsidR="0052144E" w:rsidRPr="00B20C7A" w:rsidRDefault="00D34C12" w:rsidP="00F87CE5">
            <w:pPr>
              <w:suppressAutoHyphens/>
              <w:spacing w:before="120"/>
              <w:jc w:val="right"/>
              <w:rPr>
                <w:sz w:val="18"/>
                <w:szCs w:val="18"/>
                <w:lang w:val="en-US"/>
              </w:rPr>
            </w:pPr>
            <w:r>
              <w:rPr>
                <w:sz w:val="18"/>
                <w:szCs w:val="18"/>
                <w:lang w:val="en-US"/>
              </w:rPr>
              <w:t>06-08-2022</w:t>
            </w:r>
          </w:p>
        </w:tc>
      </w:tr>
      <w:tr w:rsidR="0052144E" w:rsidRPr="0052144E" w14:paraId="03C17848" w14:textId="77777777" w:rsidTr="0025084D">
        <w:tc>
          <w:tcPr>
            <w:tcW w:w="7076" w:type="dxa"/>
            <w:gridSpan w:val="4"/>
            <w:tcBorders>
              <w:bottom w:val="single" w:sz="4" w:space="0" w:color="auto"/>
            </w:tcBorders>
          </w:tcPr>
          <w:p w14:paraId="179ED262" w14:textId="7FEB50FF" w:rsidR="0052144E" w:rsidRDefault="0052144E" w:rsidP="00F87CE5">
            <w:pPr>
              <w:suppressAutoHyphens/>
              <w:spacing w:before="120" w:after="120"/>
              <w:rPr>
                <w:b/>
                <w:sz w:val="16"/>
                <w:lang w:val="en-US"/>
              </w:rPr>
            </w:pPr>
            <w:r w:rsidRPr="00242BFD">
              <w:rPr>
                <w:b/>
                <w:sz w:val="16"/>
                <w:szCs w:val="16"/>
                <w:lang w:val="en-US"/>
              </w:rPr>
              <w:t xml:space="preserve">About </w:t>
            </w:r>
            <w:r>
              <w:rPr>
                <w:b/>
                <w:sz w:val="16"/>
                <w:lang w:val="en-US"/>
              </w:rPr>
              <w:t>EGE</w:t>
            </w:r>
          </w:p>
          <w:p w14:paraId="42F9C9DA" w14:textId="310C126F" w:rsidR="0052144E" w:rsidRPr="00B20C7A" w:rsidRDefault="0052144E" w:rsidP="00F87CE5">
            <w:pPr>
              <w:suppressAutoHyphens/>
              <w:spacing w:after="120"/>
              <w:jc w:val="both"/>
              <w:rPr>
                <w:sz w:val="16"/>
                <w:szCs w:val="16"/>
                <w:lang w:val="en-US"/>
              </w:rPr>
            </w:pPr>
            <w:r>
              <w:rPr>
                <w:sz w:val="16"/>
                <w:lang w:val="en-US"/>
              </w:rPr>
              <w:t xml:space="preserve">EGE-Elektronik Spezial-Sensoren GmbH has been developing and manufacturing special purpose sensors for automation applications since 1976. The company serves leading international producers from a wide range of industries. Its product portfolio includes flow controllers, infrared, opto and ultrasonic sensors, capacitive proximity switches, light barriers and inductive proximity switches. EGE also provides sensors for highly sensitive applications, e.g. hazardous areas. The development department's highly qualified staff cooperates closely with all customers, ensuring continuous product updates and enhancement. A total of </w:t>
            </w:r>
            <w:r w:rsidR="00F87CE5">
              <w:rPr>
                <w:sz w:val="16"/>
                <w:lang w:val="en-US"/>
              </w:rPr>
              <w:t>130</w:t>
            </w:r>
            <w:r>
              <w:rPr>
                <w:sz w:val="16"/>
                <w:lang w:val="en-US"/>
              </w:rPr>
              <w:t xml:space="preserve"> employees, including 20 engineers and technicians, generate gross sales of approx. 19.5 million Euros worldwide</w:t>
            </w:r>
            <w:r w:rsidRPr="00242BFD">
              <w:rPr>
                <w:sz w:val="16"/>
                <w:szCs w:val="16"/>
                <w:lang w:val="en-US"/>
              </w:rPr>
              <w:t>.</w:t>
            </w:r>
          </w:p>
        </w:tc>
      </w:tr>
      <w:tr w:rsidR="0052144E" w:rsidRPr="0052144E" w14:paraId="38801176" w14:textId="77777777" w:rsidTr="0025084D">
        <w:tc>
          <w:tcPr>
            <w:tcW w:w="4904" w:type="dxa"/>
            <w:gridSpan w:val="2"/>
            <w:tcBorders>
              <w:top w:val="single" w:sz="4" w:space="0" w:color="auto"/>
            </w:tcBorders>
          </w:tcPr>
          <w:p w14:paraId="30300B98" w14:textId="77777777" w:rsidR="0052144E" w:rsidRDefault="0052144E" w:rsidP="00F87CE5">
            <w:pPr>
              <w:suppressAutoHyphens/>
              <w:spacing w:before="120" w:after="120"/>
              <w:jc w:val="both"/>
              <w:rPr>
                <w:b/>
              </w:rPr>
            </w:pPr>
            <w:r w:rsidRPr="00B20C7A">
              <w:rPr>
                <w:b/>
              </w:rPr>
              <w:t>Contact:</w:t>
            </w:r>
          </w:p>
          <w:p w14:paraId="3E398ADA" w14:textId="75A39C30" w:rsidR="0052144E" w:rsidRPr="0052144E" w:rsidRDefault="0052144E" w:rsidP="00F87CE5">
            <w:pPr>
              <w:suppressAutoHyphens/>
              <w:jc w:val="both"/>
              <w:rPr>
                <w:b/>
                <w:bCs/>
              </w:rPr>
            </w:pPr>
            <w:r w:rsidRPr="0052144E">
              <w:rPr>
                <w:b/>
                <w:bCs/>
              </w:rPr>
              <w:t>EGE-Elektronik Spezial-Sensoren GmbH</w:t>
            </w:r>
          </w:p>
          <w:p w14:paraId="4090B5B8" w14:textId="12E52907" w:rsidR="0052144E" w:rsidRPr="002523FD" w:rsidRDefault="0052144E" w:rsidP="00F87CE5">
            <w:pPr>
              <w:suppressAutoHyphens/>
              <w:spacing w:before="120" w:after="120"/>
              <w:jc w:val="both"/>
              <w:rPr>
                <w:lang w:val="en-US"/>
              </w:rPr>
            </w:pPr>
            <w:r w:rsidRPr="002523FD">
              <w:rPr>
                <w:lang w:val="en-US"/>
              </w:rPr>
              <w:t>Sven-Eric Hiss</w:t>
            </w:r>
          </w:p>
          <w:p w14:paraId="0A983C99" w14:textId="5F0004BD" w:rsidR="0052144E" w:rsidRPr="002523FD" w:rsidRDefault="0052144E" w:rsidP="00F87CE5">
            <w:pPr>
              <w:suppressAutoHyphens/>
              <w:jc w:val="both"/>
              <w:rPr>
                <w:lang w:val="en-US"/>
              </w:rPr>
            </w:pPr>
            <w:r w:rsidRPr="00CE380E">
              <w:rPr>
                <w:lang w:val="en-US"/>
              </w:rPr>
              <w:t>Ravensberg 34</w:t>
            </w:r>
          </w:p>
          <w:p w14:paraId="0D596A83" w14:textId="0FF6FD8E" w:rsidR="0052144E" w:rsidRPr="00DB107A" w:rsidRDefault="0052144E" w:rsidP="00F87CE5">
            <w:pPr>
              <w:suppressAutoHyphens/>
              <w:jc w:val="both"/>
              <w:rPr>
                <w:lang w:val="en-US"/>
              </w:rPr>
            </w:pPr>
            <w:r w:rsidRPr="00CE380E">
              <w:rPr>
                <w:lang w:val="en-US"/>
              </w:rPr>
              <w:t>24214 Gettorf</w:t>
            </w:r>
          </w:p>
          <w:p w14:paraId="3A57EE85" w14:textId="77777777" w:rsidR="0052144E" w:rsidRPr="00DB107A" w:rsidRDefault="0052144E" w:rsidP="00F87CE5">
            <w:pPr>
              <w:suppressAutoHyphens/>
              <w:jc w:val="both"/>
              <w:rPr>
                <w:lang w:val="en-US"/>
              </w:rPr>
            </w:pPr>
            <w:r w:rsidRPr="005C2E8A">
              <w:rPr>
                <w:lang w:val="en-US"/>
              </w:rPr>
              <w:t>Germany</w:t>
            </w:r>
          </w:p>
          <w:p w14:paraId="5A66305E" w14:textId="4D6E527C" w:rsidR="0052144E" w:rsidRPr="00DB107A" w:rsidRDefault="0052144E" w:rsidP="00F87CE5">
            <w:pPr>
              <w:suppressAutoHyphens/>
              <w:spacing w:before="120"/>
              <w:jc w:val="both"/>
              <w:rPr>
                <w:lang w:val="en-US"/>
              </w:rPr>
            </w:pPr>
            <w:r w:rsidRPr="005C2E8A">
              <w:rPr>
                <w:lang w:val="en-US"/>
              </w:rPr>
              <w:t xml:space="preserve">Phone: +49 . </w:t>
            </w:r>
            <w:r w:rsidRPr="00CE380E">
              <w:rPr>
                <w:lang w:val="en-US"/>
              </w:rPr>
              <w:t>4346</w:t>
            </w:r>
            <w:r w:rsidRPr="00EB6858">
              <w:rPr>
                <w:lang w:val="en-US"/>
              </w:rPr>
              <w:t xml:space="preserve"> . </w:t>
            </w:r>
            <w:r w:rsidRPr="00CE380E">
              <w:rPr>
                <w:lang w:val="en-US"/>
              </w:rPr>
              <w:t>4158-0</w:t>
            </w:r>
          </w:p>
          <w:p w14:paraId="1D5A6E00" w14:textId="7FF251F6" w:rsidR="0052144E" w:rsidRPr="00DB107A" w:rsidRDefault="0052144E" w:rsidP="00F87CE5">
            <w:pPr>
              <w:suppressAutoHyphens/>
              <w:jc w:val="both"/>
              <w:rPr>
                <w:lang w:val="en-US"/>
              </w:rPr>
            </w:pPr>
            <w:r w:rsidRPr="005C2E8A">
              <w:rPr>
                <w:lang w:val="fr-FR"/>
              </w:rPr>
              <w:t xml:space="preserve">Email: </w:t>
            </w:r>
            <w:r w:rsidRPr="00251EA4">
              <w:rPr>
                <w:lang w:val="fr-FR"/>
              </w:rPr>
              <w:t>info@ege-elektronik.com</w:t>
            </w:r>
          </w:p>
          <w:p w14:paraId="313AC666" w14:textId="40456402" w:rsidR="0052144E" w:rsidRPr="0052144E" w:rsidRDefault="0052144E" w:rsidP="00F87CE5">
            <w:pPr>
              <w:suppressAutoHyphens/>
              <w:jc w:val="both"/>
              <w:rPr>
                <w:lang w:val="en-US"/>
              </w:rPr>
            </w:pPr>
            <w:r w:rsidRPr="005C2E8A">
              <w:rPr>
                <w:lang w:val="fr-FR"/>
              </w:rPr>
              <w:t xml:space="preserve">Internet: </w:t>
            </w:r>
            <w:r w:rsidRPr="00CE380E">
              <w:rPr>
                <w:lang w:val="pl-PL"/>
              </w:rPr>
              <w:t>www.ege-elektronik.com</w:t>
            </w:r>
          </w:p>
        </w:tc>
        <w:tc>
          <w:tcPr>
            <w:tcW w:w="2172" w:type="dxa"/>
            <w:gridSpan w:val="2"/>
            <w:tcBorders>
              <w:top w:val="single" w:sz="4" w:space="0" w:color="auto"/>
            </w:tcBorders>
          </w:tcPr>
          <w:p w14:paraId="36DA0D13" w14:textId="77777777" w:rsidR="0052144E" w:rsidRDefault="0052144E" w:rsidP="00F87CE5">
            <w:pPr>
              <w:suppressAutoHyphens/>
              <w:spacing w:before="480"/>
              <w:jc w:val="both"/>
              <w:rPr>
                <w:sz w:val="16"/>
              </w:rPr>
            </w:pPr>
            <w:r w:rsidRPr="005C2E8A">
              <w:rPr>
                <w:sz w:val="16"/>
              </w:rPr>
              <w:t>gii die Presse-Agentur GmbH</w:t>
            </w:r>
          </w:p>
          <w:p w14:paraId="66345975" w14:textId="77777777" w:rsidR="0052144E" w:rsidRPr="0052144E" w:rsidRDefault="0052144E" w:rsidP="00F87CE5">
            <w:pPr>
              <w:suppressAutoHyphens/>
              <w:jc w:val="both"/>
              <w:rPr>
                <w:sz w:val="16"/>
                <w:szCs w:val="16"/>
                <w:lang w:val="en-US"/>
              </w:rPr>
            </w:pPr>
            <w:r w:rsidRPr="005C2E8A">
              <w:rPr>
                <w:sz w:val="16"/>
              </w:rPr>
              <w:t xml:space="preserve">Immanuelkirchstr. </w:t>
            </w:r>
            <w:r w:rsidRPr="005C2E8A">
              <w:rPr>
                <w:sz w:val="16"/>
                <w:lang w:val="en-US"/>
              </w:rPr>
              <w:t>12</w:t>
            </w:r>
          </w:p>
          <w:p w14:paraId="0158C941" w14:textId="77777777" w:rsidR="0052144E" w:rsidRPr="00AA1ED7" w:rsidRDefault="0052144E" w:rsidP="00F87CE5">
            <w:pPr>
              <w:suppressAutoHyphens/>
              <w:jc w:val="both"/>
              <w:rPr>
                <w:sz w:val="16"/>
                <w:szCs w:val="16"/>
                <w:lang w:val="en-US"/>
              </w:rPr>
            </w:pPr>
            <w:r w:rsidRPr="005C2E8A">
              <w:rPr>
                <w:sz w:val="16"/>
                <w:lang w:val="en-US"/>
              </w:rPr>
              <w:t>10405 Berlin</w:t>
            </w:r>
          </w:p>
          <w:p w14:paraId="462D7DBB" w14:textId="77777777" w:rsidR="0052144E" w:rsidRPr="00AA1ED7" w:rsidRDefault="0052144E" w:rsidP="00F87CE5">
            <w:pPr>
              <w:suppressAutoHyphens/>
              <w:jc w:val="both"/>
              <w:rPr>
                <w:sz w:val="16"/>
                <w:szCs w:val="16"/>
                <w:lang w:val="en-US"/>
              </w:rPr>
            </w:pPr>
            <w:r w:rsidRPr="005C2E8A">
              <w:rPr>
                <w:sz w:val="16"/>
                <w:lang w:val="en-US"/>
              </w:rPr>
              <w:t>Germany</w:t>
            </w:r>
          </w:p>
          <w:p w14:paraId="5A3D54D6" w14:textId="77777777" w:rsidR="0052144E" w:rsidRPr="00AA1ED7" w:rsidRDefault="0052144E" w:rsidP="00F87CE5">
            <w:pPr>
              <w:suppressAutoHyphens/>
              <w:jc w:val="both"/>
              <w:rPr>
                <w:sz w:val="16"/>
                <w:szCs w:val="16"/>
                <w:lang w:val="en-US"/>
              </w:rPr>
            </w:pPr>
            <w:r w:rsidRPr="005C2E8A">
              <w:rPr>
                <w:sz w:val="16"/>
                <w:lang w:val="en-US"/>
              </w:rPr>
              <w:t>Phone: +49 . 30 . 538 9650</w:t>
            </w:r>
          </w:p>
          <w:p w14:paraId="7DEC7C3E" w14:textId="53696A23" w:rsidR="0052144E" w:rsidRPr="00B20C7A" w:rsidRDefault="0052144E" w:rsidP="00F87CE5">
            <w:pPr>
              <w:suppressAutoHyphens/>
              <w:jc w:val="both"/>
              <w:rPr>
                <w:sz w:val="16"/>
                <w:szCs w:val="16"/>
                <w:lang w:val="en-US"/>
              </w:rPr>
            </w:pPr>
            <w:r w:rsidRPr="005C2E8A">
              <w:rPr>
                <w:sz w:val="16"/>
                <w:lang w:val="en-US"/>
              </w:rPr>
              <w:t xml:space="preserve">Email: </w:t>
            </w:r>
            <w:r w:rsidRPr="0052144E">
              <w:rPr>
                <w:sz w:val="16"/>
                <w:lang w:val="en-US"/>
              </w:rPr>
              <w:t>info@gii.de</w:t>
            </w:r>
          </w:p>
          <w:p w14:paraId="746742F1" w14:textId="52EC9AD9" w:rsidR="0052144E" w:rsidRPr="00B20C7A" w:rsidRDefault="0052144E" w:rsidP="00F87CE5">
            <w:pPr>
              <w:suppressAutoHyphens/>
              <w:jc w:val="both"/>
              <w:rPr>
                <w:sz w:val="16"/>
                <w:szCs w:val="16"/>
                <w:lang w:val="en-US"/>
              </w:rPr>
            </w:pPr>
            <w:r w:rsidRPr="00B20C7A">
              <w:rPr>
                <w:sz w:val="16"/>
                <w:lang w:val="en-US"/>
              </w:rPr>
              <w:t xml:space="preserve">Internet: </w:t>
            </w:r>
            <w:r w:rsidRPr="0052144E">
              <w:rPr>
                <w:sz w:val="16"/>
                <w:lang w:val="en-US"/>
              </w:rPr>
              <w:t>www.gii.de</w:t>
            </w:r>
          </w:p>
        </w:tc>
      </w:tr>
      <w:bookmarkEnd w:id="0"/>
    </w:tbl>
    <w:p w14:paraId="242AA3BA" w14:textId="77777777" w:rsidR="0052144E" w:rsidRPr="00B20C7A" w:rsidRDefault="0052144E" w:rsidP="00F87CE5">
      <w:pPr>
        <w:suppressAutoHyphens/>
        <w:jc w:val="both"/>
        <w:rPr>
          <w:lang w:val="en-US"/>
        </w:rPr>
      </w:pPr>
    </w:p>
    <w:sectPr w:rsidR="0052144E" w:rsidRPr="00B20C7A" w:rsidSect="00BA3B5A">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D78B8" w14:textId="77777777" w:rsidR="00770879" w:rsidRDefault="00770879">
      <w:r>
        <w:separator/>
      </w:r>
    </w:p>
  </w:endnote>
  <w:endnote w:type="continuationSeparator" w:id="0">
    <w:p w14:paraId="684D0D28" w14:textId="77777777" w:rsidR="00770879" w:rsidRDefault="00770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7D65B" w14:textId="77777777" w:rsidR="00CF1E57" w:rsidRPr="00CF1E57" w:rsidRDefault="00CF1E57" w:rsidP="00CF1E5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6FF76" w14:textId="77777777" w:rsidR="00CF1E57" w:rsidRPr="00CF1E57" w:rsidRDefault="00CF1E57" w:rsidP="00CF1E5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58600" w14:textId="77777777" w:rsidR="00770879" w:rsidRDefault="00770879">
      <w:r>
        <w:separator/>
      </w:r>
    </w:p>
  </w:footnote>
  <w:footnote w:type="continuationSeparator" w:id="0">
    <w:p w14:paraId="47BC14B8" w14:textId="77777777" w:rsidR="00770879" w:rsidRDefault="007708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196B7" w14:textId="04A61D42" w:rsidR="00E67E8F" w:rsidRDefault="00BA3B5A" w:rsidP="002523FD">
    <w:pPr>
      <w:pStyle w:val="Kopfzeile"/>
      <w:tabs>
        <w:tab w:val="clear" w:pos="4536"/>
        <w:tab w:val="clear" w:pos="9072"/>
      </w:tabs>
      <w:suppressAutoHyphens/>
      <w:ind w:left="709" w:right="4676" w:hanging="709"/>
      <w:rPr>
        <w:rStyle w:val="Seitenzahl"/>
        <w:sz w:val="16"/>
        <w:lang w:val="en-US"/>
      </w:rPr>
    </w:pPr>
    <w:r>
      <w:rPr>
        <w:noProof/>
      </w:rPr>
      <w:drawing>
        <wp:anchor distT="0" distB="0" distL="114300" distR="114300" simplePos="0" relativeHeight="251657216" behindDoc="1" locked="0" layoutInCell="1" allowOverlap="1" wp14:anchorId="61E2E6C6" wp14:editId="629C50E6">
          <wp:simplePos x="0" y="0"/>
          <wp:positionH relativeFrom="column">
            <wp:posOffset>3781425</wp:posOffset>
          </wp:positionH>
          <wp:positionV relativeFrom="paragraph">
            <wp:posOffset>-457200</wp:posOffset>
          </wp:positionV>
          <wp:extent cx="2520315" cy="974090"/>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r w:rsidR="00E67E8F">
      <w:rPr>
        <w:sz w:val="18"/>
        <w:lang w:val="en-US"/>
      </w:rPr>
      <w:t xml:space="preserve">Page </w:t>
    </w:r>
    <w:r w:rsidR="00E67E8F">
      <w:rPr>
        <w:rStyle w:val="Seitenzahl"/>
        <w:sz w:val="18"/>
      </w:rPr>
      <w:fldChar w:fldCharType="begin"/>
    </w:r>
    <w:r w:rsidR="00E67E8F">
      <w:rPr>
        <w:rStyle w:val="Seitenzahl"/>
        <w:sz w:val="18"/>
        <w:lang w:val="en-US"/>
      </w:rPr>
      <w:instrText xml:space="preserve"> PAGE </w:instrText>
    </w:r>
    <w:r w:rsidR="00E67E8F">
      <w:rPr>
        <w:rStyle w:val="Seitenzahl"/>
        <w:sz w:val="18"/>
      </w:rPr>
      <w:fldChar w:fldCharType="separate"/>
    </w:r>
    <w:r w:rsidR="00CA0BEA">
      <w:rPr>
        <w:rStyle w:val="Seitenzahl"/>
        <w:noProof/>
        <w:sz w:val="18"/>
        <w:lang w:val="en-US"/>
      </w:rPr>
      <w:t>2</w:t>
    </w:r>
    <w:r w:rsidR="00E67E8F">
      <w:rPr>
        <w:rStyle w:val="Seitenzahl"/>
        <w:sz w:val="18"/>
      </w:rPr>
      <w:fldChar w:fldCharType="end"/>
    </w:r>
    <w:r w:rsidR="00CF1E57">
      <w:rPr>
        <w:rStyle w:val="Seitenzahl"/>
        <w:sz w:val="18"/>
        <w:lang w:val="en-US"/>
      </w:rPr>
      <w:t>:</w:t>
    </w:r>
    <w:r w:rsidR="00CF1E57">
      <w:rPr>
        <w:rStyle w:val="Seitenzahl"/>
        <w:sz w:val="18"/>
        <w:lang w:val="en-US"/>
      </w:rPr>
      <w:tab/>
    </w:r>
    <w:r w:rsidR="002523FD" w:rsidRPr="002523FD">
      <w:rPr>
        <w:rStyle w:val="Seitenzahl"/>
        <w:sz w:val="18"/>
        <w:lang w:val="en-US"/>
      </w:rPr>
      <w:t>IO-Link converter IOL-KONV-UIS-01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5FCE8" w14:textId="09914DB6" w:rsidR="00E67E8F" w:rsidRPr="00CF1E57" w:rsidRDefault="00BA3B5A" w:rsidP="00CF1E57">
    <w:pPr>
      <w:pStyle w:val="Kopfzeile"/>
      <w:tabs>
        <w:tab w:val="clear" w:pos="4536"/>
        <w:tab w:val="clear" w:pos="9072"/>
      </w:tabs>
      <w:rPr>
        <w:sz w:val="2"/>
      </w:rPr>
    </w:pPr>
    <w:r>
      <w:rPr>
        <w:noProof/>
      </w:rPr>
      <w:drawing>
        <wp:anchor distT="0" distB="0" distL="114300" distR="114300" simplePos="0" relativeHeight="251658240" behindDoc="1" locked="0" layoutInCell="1" allowOverlap="1" wp14:anchorId="58BC1424" wp14:editId="616C0F3C">
          <wp:simplePos x="0" y="0"/>
          <wp:positionH relativeFrom="column">
            <wp:posOffset>3781425</wp:posOffset>
          </wp:positionH>
          <wp:positionV relativeFrom="paragraph">
            <wp:posOffset>-457200</wp:posOffset>
          </wp:positionV>
          <wp:extent cx="2520315" cy="974090"/>
          <wp:effectExtent l="0" t="0" r="0" b="0"/>
          <wp:wrapNone/>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2104260039">
    <w:abstractNumId w:val="0"/>
  </w:num>
  <w:num w:numId="2" w16cid:durableId="1386754789">
    <w:abstractNumId w:val="3"/>
  </w:num>
  <w:num w:numId="3" w16cid:durableId="2100830148">
    <w:abstractNumId w:val="2"/>
  </w:num>
  <w:num w:numId="4" w16cid:durableId="973563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20"/>
    <w:rsid w:val="000E0878"/>
    <w:rsid w:val="001A3423"/>
    <w:rsid w:val="002175EF"/>
    <w:rsid w:val="00251EA4"/>
    <w:rsid w:val="002523FD"/>
    <w:rsid w:val="002C1D08"/>
    <w:rsid w:val="0052144E"/>
    <w:rsid w:val="00593AF4"/>
    <w:rsid w:val="005945EF"/>
    <w:rsid w:val="0060086A"/>
    <w:rsid w:val="0067638E"/>
    <w:rsid w:val="006C121C"/>
    <w:rsid w:val="00770879"/>
    <w:rsid w:val="007B3601"/>
    <w:rsid w:val="008E7A20"/>
    <w:rsid w:val="00AC19B9"/>
    <w:rsid w:val="00B96201"/>
    <w:rsid w:val="00BA3B5A"/>
    <w:rsid w:val="00C70FE5"/>
    <w:rsid w:val="00CA0BEA"/>
    <w:rsid w:val="00CE0986"/>
    <w:rsid w:val="00CE380E"/>
    <w:rsid w:val="00CF1E57"/>
    <w:rsid w:val="00D34C12"/>
    <w:rsid w:val="00D80643"/>
    <w:rsid w:val="00DE3569"/>
    <w:rsid w:val="00E67E8F"/>
    <w:rsid w:val="00E937A4"/>
    <w:rsid w:val="00EA7493"/>
    <w:rsid w:val="00F70F99"/>
    <w:rsid w:val="00F87C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39501"/>
  <w15:chartTrackingRefBased/>
  <w15:docId w15:val="{97D185A9-C087-4995-92A0-7AEE29F4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1E5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E93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214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2539</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7</cp:revision>
  <cp:lastPrinted>2005-07-13T11:41:00Z</cp:lastPrinted>
  <dcterms:created xsi:type="dcterms:W3CDTF">2022-05-16T13:37:00Z</dcterms:created>
  <dcterms:modified xsi:type="dcterms:W3CDTF">2022-06-08T08:11:00Z</dcterms:modified>
</cp:coreProperties>
</file>