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DE7D" w14:textId="77777777" w:rsidR="00E67E8F" w:rsidRPr="00CF1E57" w:rsidRDefault="00E67E8F" w:rsidP="00F87CE5">
      <w:pPr>
        <w:suppressAutoHyphens/>
        <w:rPr>
          <w:sz w:val="40"/>
          <w:szCs w:val="40"/>
          <w:lang w:val="en-US"/>
        </w:rPr>
      </w:pPr>
      <w:r w:rsidRPr="00CF1E57">
        <w:rPr>
          <w:sz w:val="40"/>
          <w:szCs w:val="40"/>
          <w:lang w:val="en-US"/>
        </w:rPr>
        <w:t>Press Release</w:t>
      </w:r>
    </w:p>
    <w:p w14:paraId="45B13DCC" w14:textId="77777777" w:rsidR="00E67E8F" w:rsidRDefault="00E67E8F" w:rsidP="00F87CE5">
      <w:pPr>
        <w:suppressAutoHyphens/>
        <w:spacing w:line="360" w:lineRule="auto"/>
        <w:ind w:right="-2"/>
        <w:rPr>
          <w:b/>
          <w:sz w:val="24"/>
          <w:lang w:val="en-US"/>
        </w:rPr>
      </w:pPr>
    </w:p>
    <w:p w14:paraId="3B9C9386" w14:textId="2904D7E4" w:rsidR="00E67E8F" w:rsidRDefault="007F7826" w:rsidP="00F87CE5">
      <w:pPr>
        <w:suppressAutoHyphens/>
        <w:spacing w:line="360" w:lineRule="auto"/>
        <w:rPr>
          <w:b/>
          <w:sz w:val="24"/>
          <w:lang w:val="en-US"/>
        </w:rPr>
      </w:pPr>
      <w:r w:rsidRPr="007F7826">
        <w:rPr>
          <w:b/>
          <w:sz w:val="24"/>
          <w:lang w:val="en-US"/>
        </w:rPr>
        <w:t>Intuitively adjustable airflow monitor</w:t>
      </w:r>
      <w:r>
        <w:rPr>
          <w:b/>
          <w:sz w:val="24"/>
          <w:lang w:val="en-US"/>
        </w:rPr>
        <w:t>s</w:t>
      </w:r>
      <w:r w:rsidRPr="007F7826">
        <w:rPr>
          <w:b/>
          <w:sz w:val="24"/>
          <w:lang w:val="en-US"/>
        </w:rPr>
        <w:t xml:space="preserve"> with G1/2 thread for zone 2 and 22 hazardous areas</w:t>
      </w:r>
    </w:p>
    <w:p w14:paraId="00D46269" w14:textId="77777777" w:rsidR="00E67E8F" w:rsidRDefault="00E67E8F" w:rsidP="00F87CE5">
      <w:pPr>
        <w:suppressAutoHyphens/>
        <w:spacing w:line="360" w:lineRule="auto"/>
        <w:ind w:right="-2"/>
        <w:rPr>
          <w:lang w:val="en-US"/>
        </w:rPr>
      </w:pPr>
    </w:p>
    <w:p w14:paraId="6ED00ABE" w14:textId="1CF219CD" w:rsidR="00E67E8F" w:rsidRDefault="007F7826" w:rsidP="0028223B">
      <w:pPr>
        <w:suppressAutoHyphens/>
        <w:spacing w:line="360" w:lineRule="auto"/>
        <w:jc w:val="both"/>
        <w:rPr>
          <w:lang w:val="en-US"/>
        </w:rPr>
      </w:pPr>
      <w:r w:rsidRPr="007F7826">
        <w:rPr>
          <w:lang w:val="en-US"/>
        </w:rPr>
        <w:t>EGE announces the new LC 521 GSP-EX22 series of ATEX-c</w:t>
      </w:r>
      <w:r w:rsidR="0028223B">
        <w:rPr>
          <w:lang w:val="en-US"/>
        </w:rPr>
        <w:t>ertified</w:t>
      </w:r>
      <w:r w:rsidRPr="007F7826">
        <w:rPr>
          <w:lang w:val="en-US"/>
        </w:rPr>
        <w:t xml:space="preserve"> screw-in airflow monitors with G1/2 thread for </w:t>
      </w:r>
      <w:r w:rsidR="0028223B">
        <w:rPr>
          <w:lang w:val="en-US"/>
        </w:rPr>
        <w:t>easy parameterization</w:t>
      </w:r>
      <w:r w:rsidRPr="007F7826">
        <w:rPr>
          <w:lang w:val="en-US"/>
        </w:rPr>
        <w:t xml:space="preserve">. The stainless-steel </w:t>
      </w:r>
      <w:r w:rsidR="0024239D">
        <w:rPr>
          <w:lang w:val="en-US"/>
        </w:rPr>
        <w:t>c</w:t>
      </w:r>
      <w:r w:rsidRPr="007F7826">
        <w:rPr>
          <w:lang w:val="en-US"/>
        </w:rPr>
        <w:t xml:space="preserve">ategory 3 sensors have a 0.5 m/s to </w:t>
      </w:r>
      <w:r w:rsidR="0028223B">
        <w:rPr>
          <w:lang w:val="en-US"/>
        </w:rPr>
        <w:t>20</w:t>
      </w:r>
      <w:r w:rsidRPr="007F7826">
        <w:rPr>
          <w:lang w:val="en-US"/>
        </w:rPr>
        <w:t xml:space="preserve"> m/s detection range. They are suitable for flow monitoring of gaseous media in zone 2 and 22 hazardous areas. They are installed in supply or exhaust air ducts with a screw adapter with a G1/2 female thread. The sensors are available in lengths of 32 mm, 49 mm, 101 mm or 151 mm. In applications with a specified air flow, users can easily set the limit value via the integrated potentiometer. The flow state is indicated by a three-color light on the housing front and transmitted for further processing by a PNP switching output. When the limit value is </w:t>
      </w:r>
      <w:r w:rsidR="0028223B">
        <w:rPr>
          <w:lang w:val="en-US"/>
        </w:rPr>
        <w:t>exceed</w:t>
      </w:r>
      <w:r w:rsidRPr="007F7826">
        <w:rPr>
          <w:lang w:val="en-US"/>
        </w:rPr>
        <w:t>ed, the light changes from red to yellow, a further increase in the flow velocity is signaled by a green light. All variants have an IP67 protection rating and can be used in ambient temperatures between -10 °C and 60 °C. They are connected via a 2 m long fixed P</w:t>
      </w:r>
      <w:r w:rsidR="0028223B">
        <w:rPr>
          <w:lang w:val="en-US"/>
        </w:rPr>
        <w:t>UR</w:t>
      </w:r>
      <w:r w:rsidRPr="007F7826">
        <w:rPr>
          <w:lang w:val="en-US"/>
        </w:rPr>
        <w:t xml:space="preserve"> cable. </w:t>
      </w:r>
      <w:r w:rsidR="0028223B">
        <w:rPr>
          <w:lang w:val="en-US"/>
        </w:rPr>
        <w:t>T</w:t>
      </w:r>
      <w:r w:rsidR="0028223B" w:rsidRPr="007F7826">
        <w:rPr>
          <w:lang w:val="en-US"/>
        </w:rPr>
        <w:t xml:space="preserve">he sister series LC 518 GSP-EX22 </w:t>
      </w:r>
      <w:r w:rsidR="0028223B">
        <w:rPr>
          <w:lang w:val="en-US"/>
        </w:rPr>
        <w:t>comprises</w:t>
      </w:r>
      <w:r w:rsidR="0028223B" w:rsidRPr="007F7826">
        <w:rPr>
          <w:lang w:val="en-US"/>
        </w:rPr>
        <w:t xml:space="preserve"> 80 mm</w:t>
      </w:r>
      <w:r w:rsidR="0028223B">
        <w:rPr>
          <w:lang w:val="en-US"/>
        </w:rPr>
        <w:t xml:space="preserve"> long</w:t>
      </w:r>
      <w:r w:rsidR="0028223B" w:rsidRPr="007F7826">
        <w:rPr>
          <w:lang w:val="en-US"/>
        </w:rPr>
        <w:t xml:space="preserve"> airflow monitors with an M18 thread</w:t>
      </w:r>
      <w:r w:rsidR="0028223B">
        <w:rPr>
          <w:lang w:val="en-US"/>
        </w:rPr>
        <w:t>.</w:t>
      </w:r>
    </w:p>
    <w:p w14:paraId="264EACCC" w14:textId="77777777" w:rsidR="00E67E8F" w:rsidRDefault="00E67E8F" w:rsidP="00F87CE5">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52144E" w:rsidRPr="007F7826" w14:paraId="0D33D279" w14:textId="77777777" w:rsidTr="0052144E">
        <w:tc>
          <w:tcPr>
            <w:tcW w:w="7076" w:type="dxa"/>
          </w:tcPr>
          <w:p w14:paraId="01AE0CF5" w14:textId="6B068AE4" w:rsidR="0052144E" w:rsidRDefault="0028223B" w:rsidP="00F87CE5">
            <w:pPr>
              <w:suppressAutoHyphens/>
              <w:spacing w:after="120"/>
              <w:jc w:val="center"/>
              <w:rPr>
                <w:lang w:val="en-US"/>
              </w:rPr>
            </w:pPr>
            <w:r>
              <w:rPr>
                <w:noProof/>
                <w:lang w:val="en-US"/>
              </w:rPr>
              <w:drawing>
                <wp:inline distT="0" distB="0" distL="0" distR="0" wp14:anchorId="750B313B" wp14:editId="43B072ED">
                  <wp:extent cx="4400550" cy="29728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420973" cy="2986613"/>
                          </a:xfrm>
                          <a:prstGeom prst="rect">
                            <a:avLst/>
                          </a:prstGeom>
                        </pic:spPr>
                      </pic:pic>
                    </a:graphicData>
                  </a:graphic>
                </wp:inline>
              </w:drawing>
            </w:r>
          </w:p>
        </w:tc>
      </w:tr>
      <w:tr w:rsidR="0052144E" w:rsidRPr="0024239D" w14:paraId="55CB77F2" w14:textId="77777777" w:rsidTr="0052144E">
        <w:tc>
          <w:tcPr>
            <w:tcW w:w="7076" w:type="dxa"/>
          </w:tcPr>
          <w:p w14:paraId="181E19AB" w14:textId="6F9E0ABA" w:rsidR="0052144E" w:rsidRPr="0052144E" w:rsidRDefault="0052144E" w:rsidP="00F87CE5">
            <w:pPr>
              <w:suppressAutoHyphens/>
              <w:jc w:val="center"/>
              <w:rPr>
                <w:sz w:val="18"/>
                <w:szCs w:val="18"/>
                <w:lang w:val="en-US"/>
              </w:rPr>
            </w:pPr>
            <w:r w:rsidRPr="0052144E">
              <w:rPr>
                <w:b/>
                <w:bCs/>
                <w:sz w:val="18"/>
                <w:szCs w:val="18"/>
                <w:lang w:val="en-US"/>
              </w:rPr>
              <w:t>Bild:</w:t>
            </w:r>
            <w:r>
              <w:rPr>
                <w:sz w:val="18"/>
                <w:szCs w:val="18"/>
                <w:lang w:val="en-US"/>
              </w:rPr>
              <w:t xml:space="preserve"> </w:t>
            </w:r>
            <w:r w:rsidR="0028223B">
              <w:rPr>
                <w:sz w:val="18"/>
                <w:szCs w:val="18"/>
                <w:lang w:val="en-US"/>
              </w:rPr>
              <w:t>ATEX-certified airflow monitors from EGE’s new LC 521 GSP-EX22 series</w:t>
            </w:r>
          </w:p>
        </w:tc>
      </w:tr>
    </w:tbl>
    <w:p w14:paraId="720AA928" w14:textId="77777777" w:rsidR="00E67E8F" w:rsidRDefault="00E67E8F" w:rsidP="00F87CE5">
      <w:pPr>
        <w:suppressAutoHyphens/>
        <w:spacing w:line="360" w:lineRule="auto"/>
        <w:jc w:val="both"/>
        <w:rPr>
          <w:lang w:val="en-US"/>
        </w:rPr>
      </w:pPr>
    </w:p>
    <w:p w14:paraId="44FC86EF" w14:textId="26D147E2" w:rsidR="0052144E" w:rsidRDefault="0052144E" w:rsidP="00F87CE5">
      <w:pPr>
        <w:suppressAutoHyphens/>
        <w:spacing w:line="360" w:lineRule="auto"/>
        <w:jc w:val="both"/>
        <w:rPr>
          <w:lang w:val="en-US"/>
        </w:rPr>
      </w:pPr>
    </w:p>
    <w:p w14:paraId="45BF6066" w14:textId="59E204D7" w:rsidR="0052144E" w:rsidRDefault="0052144E" w:rsidP="00F87CE5">
      <w:pPr>
        <w:suppressAutoHyphens/>
        <w:spacing w:line="360" w:lineRule="auto"/>
        <w:jc w:val="both"/>
        <w:rPr>
          <w:lang w:val="en-US"/>
        </w:rPr>
      </w:pPr>
    </w:p>
    <w:p w14:paraId="1C6CD7A4" w14:textId="77777777" w:rsidR="0052144E" w:rsidRDefault="0052144E" w:rsidP="00F87CE5">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52144E" w:rsidRPr="00B20C7A" w14:paraId="2A7BD201" w14:textId="77777777" w:rsidTr="0025084D">
        <w:tc>
          <w:tcPr>
            <w:tcW w:w="1083" w:type="dxa"/>
          </w:tcPr>
          <w:p w14:paraId="16996CFF" w14:textId="77777777" w:rsidR="0052144E" w:rsidRPr="00B20C7A" w:rsidRDefault="0052144E" w:rsidP="00F87CE5">
            <w:pPr>
              <w:suppressAutoHyphens/>
              <w:rPr>
                <w:sz w:val="18"/>
                <w:szCs w:val="18"/>
                <w:lang w:val="en-US"/>
              </w:rPr>
            </w:pPr>
            <w:bookmarkStart w:id="0" w:name="_Hlk98495830"/>
            <w:r w:rsidRPr="00B20C7A">
              <w:rPr>
                <w:sz w:val="18"/>
                <w:szCs w:val="18"/>
                <w:lang w:val="en-US"/>
              </w:rPr>
              <w:lastRenderedPageBreak/>
              <w:t>Image/s:</w:t>
            </w:r>
          </w:p>
        </w:tc>
        <w:tc>
          <w:tcPr>
            <w:tcW w:w="3821" w:type="dxa"/>
          </w:tcPr>
          <w:p w14:paraId="16F731E1" w14:textId="218910C2" w:rsidR="0052144E" w:rsidRPr="00B20C7A" w:rsidRDefault="0028223B" w:rsidP="00F87CE5">
            <w:pPr>
              <w:suppressAutoHyphens/>
              <w:rPr>
                <w:sz w:val="18"/>
                <w:szCs w:val="18"/>
                <w:lang w:val="en-US"/>
              </w:rPr>
            </w:pPr>
            <w:r w:rsidRPr="0028223B">
              <w:rPr>
                <w:sz w:val="18"/>
                <w:szCs w:val="18"/>
                <w:lang w:val="en-US"/>
              </w:rPr>
              <w:t>LC_521_GSP-EX22_luftstromwaechter</w:t>
            </w:r>
          </w:p>
        </w:tc>
        <w:tc>
          <w:tcPr>
            <w:tcW w:w="1237" w:type="dxa"/>
          </w:tcPr>
          <w:p w14:paraId="244143E8" w14:textId="77777777" w:rsidR="0052144E" w:rsidRPr="00B20C7A" w:rsidRDefault="0052144E" w:rsidP="00F87CE5">
            <w:pPr>
              <w:suppressAutoHyphens/>
              <w:rPr>
                <w:sz w:val="18"/>
                <w:szCs w:val="18"/>
                <w:lang w:val="en-US"/>
              </w:rPr>
            </w:pPr>
            <w:r w:rsidRPr="005C2E8A">
              <w:rPr>
                <w:sz w:val="18"/>
                <w:szCs w:val="18"/>
                <w:lang w:val="en-US"/>
              </w:rPr>
              <w:t>Characters:</w:t>
            </w:r>
          </w:p>
        </w:tc>
        <w:tc>
          <w:tcPr>
            <w:tcW w:w="935" w:type="dxa"/>
          </w:tcPr>
          <w:p w14:paraId="76D6D379" w14:textId="760BBDA7" w:rsidR="0052144E" w:rsidRPr="00B20C7A" w:rsidRDefault="00115A61" w:rsidP="00F87CE5">
            <w:pPr>
              <w:suppressAutoHyphens/>
              <w:jc w:val="right"/>
              <w:rPr>
                <w:sz w:val="18"/>
                <w:szCs w:val="18"/>
                <w:lang w:val="en-US"/>
              </w:rPr>
            </w:pPr>
            <w:r>
              <w:rPr>
                <w:sz w:val="18"/>
                <w:szCs w:val="18"/>
                <w:lang w:val="en-US"/>
              </w:rPr>
              <w:t>1131</w:t>
            </w:r>
          </w:p>
        </w:tc>
      </w:tr>
      <w:tr w:rsidR="0052144E" w:rsidRPr="00B20C7A" w14:paraId="2250FA4B" w14:textId="77777777" w:rsidTr="0025084D">
        <w:tc>
          <w:tcPr>
            <w:tcW w:w="1083" w:type="dxa"/>
          </w:tcPr>
          <w:p w14:paraId="6B342C61" w14:textId="77777777" w:rsidR="0052144E" w:rsidRPr="00B20C7A" w:rsidRDefault="0052144E" w:rsidP="00F87CE5">
            <w:pPr>
              <w:suppressAutoHyphens/>
              <w:spacing w:before="120"/>
              <w:rPr>
                <w:sz w:val="18"/>
                <w:szCs w:val="18"/>
                <w:lang w:val="en-US"/>
              </w:rPr>
            </w:pPr>
            <w:r w:rsidRPr="00B20C7A">
              <w:rPr>
                <w:sz w:val="18"/>
                <w:szCs w:val="18"/>
                <w:lang w:val="en-US"/>
              </w:rPr>
              <w:t>File name:</w:t>
            </w:r>
          </w:p>
        </w:tc>
        <w:tc>
          <w:tcPr>
            <w:tcW w:w="3821" w:type="dxa"/>
          </w:tcPr>
          <w:p w14:paraId="4B977209" w14:textId="770D3E62" w:rsidR="0052144E" w:rsidRPr="00B20C7A" w:rsidRDefault="007F7826" w:rsidP="00F87CE5">
            <w:pPr>
              <w:suppressAutoHyphens/>
              <w:spacing w:before="120"/>
              <w:rPr>
                <w:sz w:val="18"/>
                <w:szCs w:val="18"/>
                <w:lang w:val="en-US"/>
              </w:rPr>
            </w:pPr>
            <w:r w:rsidRPr="007F7826">
              <w:rPr>
                <w:sz w:val="18"/>
                <w:szCs w:val="18"/>
                <w:lang w:val="en-US"/>
              </w:rPr>
              <w:t>202206010_pm_airflow_monitors_lc_521_gsp-ex22_en</w:t>
            </w:r>
          </w:p>
        </w:tc>
        <w:tc>
          <w:tcPr>
            <w:tcW w:w="1237" w:type="dxa"/>
          </w:tcPr>
          <w:p w14:paraId="0BFE9339" w14:textId="77777777" w:rsidR="0052144E" w:rsidRPr="00B20C7A" w:rsidRDefault="0052144E" w:rsidP="00F87CE5">
            <w:pPr>
              <w:suppressAutoHyphens/>
              <w:spacing w:before="120"/>
              <w:rPr>
                <w:sz w:val="18"/>
                <w:szCs w:val="18"/>
                <w:lang w:val="en-US"/>
              </w:rPr>
            </w:pPr>
            <w:r w:rsidRPr="00B21AE7">
              <w:rPr>
                <w:sz w:val="18"/>
                <w:szCs w:val="18"/>
                <w:lang w:val="en-US"/>
              </w:rPr>
              <w:t>Date:</w:t>
            </w:r>
          </w:p>
        </w:tc>
        <w:tc>
          <w:tcPr>
            <w:tcW w:w="935" w:type="dxa"/>
          </w:tcPr>
          <w:p w14:paraId="40629DEA" w14:textId="6287E28A" w:rsidR="0052144E" w:rsidRPr="00B20C7A" w:rsidRDefault="009172C1" w:rsidP="00F87CE5">
            <w:pPr>
              <w:suppressAutoHyphens/>
              <w:spacing w:before="120"/>
              <w:jc w:val="right"/>
              <w:rPr>
                <w:sz w:val="18"/>
                <w:szCs w:val="18"/>
                <w:lang w:val="en-US"/>
              </w:rPr>
            </w:pPr>
            <w:r>
              <w:rPr>
                <w:sz w:val="18"/>
                <w:szCs w:val="18"/>
                <w:lang w:val="en-US"/>
              </w:rPr>
              <w:t>09-28-2022</w:t>
            </w:r>
          </w:p>
        </w:tc>
      </w:tr>
      <w:tr w:rsidR="0052144E" w:rsidRPr="0052144E" w14:paraId="03C17848" w14:textId="77777777" w:rsidTr="0025084D">
        <w:tc>
          <w:tcPr>
            <w:tcW w:w="7076" w:type="dxa"/>
            <w:gridSpan w:val="4"/>
            <w:tcBorders>
              <w:bottom w:val="single" w:sz="4" w:space="0" w:color="auto"/>
            </w:tcBorders>
          </w:tcPr>
          <w:p w14:paraId="179ED262" w14:textId="7FEB50FF" w:rsidR="0052144E" w:rsidRDefault="0052144E" w:rsidP="00F87CE5">
            <w:pPr>
              <w:suppressAutoHyphens/>
              <w:spacing w:before="120" w:after="120"/>
              <w:rPr>
                <w:b/>
                <w:sz w:val="16"/>
                <w:lang w:val="en-US"/>
              </w:rPr>
            </w:pPr>
            <w:r w:rsidRPr="00242BFD">
              <w:rPr>
                <w:b/>
                <w:sz w:val="16"/>
                <w:szCs w:val="16"/>
                <w:lang w:val="en-US"/>
              </w:rPr>
              <w:t xml:space="preserve">About </w:t>
            </w:r>
            <w:r>
              <w:rPr>
                <w:b/>
                <w:sz w:val="16"/>
                <w:lang w:val="en-US"/>
              </w:rPr>
              <w:t>EGE</w:t>
            </w:r>
          </w:p>
          <w:p w14:paraId="42F9C9DA" w14:textId="310C126F" w:rsidR="0052144E" w:rsidRPr="00B20C7A" w:rsidRDefault="0052144E" w:rsidP="00F87CE5">
            <w:pPr>
              <w:suppressAutoHyphens/>
              <w:spacing w:after="120"/>
              <w:jc w:val="both"/>
              <w:rPr>
                <w:sz w:val="16"/>
                <w:szCs w:val="16"/>
                <w:lang w:val="en-US"/>
              </w:rPr>
            </w:pPr>
            <w:r>
              <w:rPr>
                <w:sz w:val="16"/>
                <w:lang w:val="en-US"/>
              </w:rPr>
              <w:t xml:space="preserve">EGE-Elektronik Spezial-Sensoren GmbH has been developing and manufacturing special purpose sensors for automation applications since 1976. The company serves leading international producers from a wide range of industries. Its product portfolio includes flow controllers, infrared, opto and ultrasonic sensors, capacitive proximity switches, light barriers and inductive proximity switches. EGE also provides sensors for highly sensitive applications, e.g. hazardous areas. The development department's highly qualified staff cooperates closely with all customers, ensuring continuous product updates and enhancement. A total of </w:t>
            </w:r>
            <w:r w:rsidR="00F87CE5">
              <w:rPr>
                <w:sz w:val="16"/>
                <w:lang w:val="en-US"/>
              </w:rPr>
              <w:t>130</w:t>
            </w:r>
            <w:r>
              <w:rPr>
                <w:sz w:val="16"/>
                <w:lang w:val="en-US"/>
              </w:rPr>
              <w:t xml:space="preserve"> employees, including 20 engineers and technicians, generate gross sales of approx. 19.5 million Euros worldwide</w:t>
            </w:r>
            <w:r w:rsidRPr="00242BFD">
              <w:rPr>
                <w:sz w:val="16"/>
                <w:szCs w:val="16"/>
                <w:lang w:val="en-US"/>
              </w:rPr>
              <w:t>.</w:t>
            </w:r>
          </w:p>
        </w:tc>
      </w:tr>
      <w:tr w:rsidR="0052144E" w:rsidRPr="0052144E" w14:paraId="38801176" w14:textId="77777777" w:rsidTr="0025084D">
        <w:tc>
          <w:tcPr>
            <w:tcW w:w="4904" w:type="dxa"/>
            <w:gridSpan w:val="2"/>
            <w:tcBorders>
              <w:top w:val="single" w:sz="4" w:space="0" w:color="auto"/>
            </w:tcBorders>
          </w:tcPr>
          <w:p w14:paraId="30300B98" w14:textId="77777777" w:rsidR="0052144E" w:rsidRDefault="0052144E" w:rsidP="00F87CE5">
            <w:pPr>
              <w:suppressAutoHyphens/>
              <w:spacing w:before="120" w:after="120"/>
              <w:jc w:val="both"/>
              <w:rPr>
                <w:b/>
              </w:rPr>
            </w:pPr>
            <w:r w:rsidRPr="00B20C7A">
              <w:rPr>
                <w:b/>
              </w:rPr>
              <w:t>Contact:</w:t>
            </w:r>
          </w:p>
          <w:p w14:paraId="3E398ADA" w14:textId="75A39C30" w:rsidR="0052144E" w:rsidRPr="0052144E" w:rsidRDefault="0052144E" w:rsidP="00F87CE5">
            <w:pPr>
              <w:suppressAutoHyphens/>
              <w:jc w:val="both"/>
              <w:rPr>
                <w:b/>
                <w:bCs/>
              </w:rPr>
            </w:pPr>
            <w:r w:rsidRPr="0052144E">
              <w:rPr>
                <w:b/>
                <w:bCs/>
              </w:rPr>
              <w:t>EGE-Elektronik Spezial-Sensoren GmbH</w:t>
            </w:r>
          </w:p>
          <w:p w14:paraId="4090B5B8" w14:textId="12E52907" w:rsidR="0052144E" w:rsidRPr="007F7826" w:rsidRDefault="0052144E" w:rsidP="00F87CE5">
            <w:pPr>
              <w:suppressAutoHyphens/>
              <w:spacing w:before="120" w:after="120"/>
              <w:jc w:val="both"/>
              <w:rPr>
                <w:lang w:val="en-US"/>
              </w:rPr>
            </w:pPr>
            <w:r w:rsidRPr="007F7826">
              <w:rPr>
                <w:lang w:val="en-US"/>
              </w:rPr>
              <w:t>Sven-Eric Hiss</w:t>
            </w:r>
          </w:p>
          <w:p w14:paraId="0A983C99" w14:textId="5F0004BD" w:rsidR="0052144E" w:rsidRPr="007F7826" w:rsidRDefault="0052144E" w:rsidP="00F87CE5">
            <w:pPr>
              <w:suppressAutoHyphens/>
              <w:jc w:val="both"/>
              <w:rPr>
                <w:lang w:val="en-US"/>
              </w:rPr>
            </w:pPr>
            <w:r w:rsidRPr="00CE380E">
              <w:rPr>
                <w:lang w:val="en-US"/>
              </w:rPr>
              <w:t>Ravensberg 34</w:t>
            </w:r>
          </w:p>
          <w:p w14:paraId="0D596A83" w14:textId="0FF6FD8E" w:rsidR="0052144E" w:rsidRPr="00DB107A" w:rsidRDefault="0052144E" w:rsidP="00F87CE5">
            <w:pPr>
              <w:suppressAutoHyphens/>
              <w:jc w:val="both"/>
              <w:rPr>
                <w:lang w:val="en-US"/>
              </w:rPr>
            </w:pPr>
            <w:r w:rsidRPr="00CE380E">
              <w:rPr>
                <w:lang w:val="en-US"/>
              </w:rPr>
              <w:t>24214 Gettorf</w:t>
            </w:r>
          </w:p>
          <w:p w14:paraId="3A57EE85" w14:textId="77777777" w:rsidR="0052144E" w:rsidRPr="00DB107A" w:rsidRDefault="0052144E" w:rsidP="00F87CE5">
            <w:pPr>
              <w:suppressAutoHyphens/>
              <w:jc w:val="both"/>
              <w:rPr>
                <w:lang w:val="en-US"/>
              </w:rPr>
            </w:pPr>
            <w:r w:rsidRPr="005C2E8A">
              <w:rPr>
                <w:lang w:val="en-US"/>
              </w:rPr>
              <w:t>Germany</w:t>
            </w:r>
          </w:p>
          <w:p w14:paraId="5A66305E" w14:textId="4D6E527C" w:rsidR="0052144E" w:rsidRPr="00DB107A" w:rsidRDefault="0052144E" w:rsidP="00F87CE5">
            <w:pPr>
              <w:suppressAutoHyphens/>
              <w:spacing w:before="120"/>
              <w:jc w:val="both"/>
              <w:rPr>
                <w:lang w:val="en-US"/>
              </w:rPr>
            </w:pPr>
            <w:r w:rsidRPr="005C2E8A">
              <w:rPr>
                <w:lang w:val="en-US"/>
              </w:rPr>
              <w:t xml:space="preserve">Phone: +49 . </w:t>
            </w:r>
            <w:r w:rsidRPr="00CE380E">
              <w:rPr>
                <w:lang w:val="en-US"/>
              </w:rPr>
              <w:t>4346</w:t>
            </w:r>
            <w:r w:rsidRPr="00EB6858">
              <w:rPr>
                <w:lang w:val="en-US"/>
              </w:rPr>
              <w:t xml:space="preserve"> . </w:t>
            </w:r>
            <w:r w:rsidRPr="00CE380E">
              <w:rPr>
                <w:lang w:val="en-US"/>
              </w:rPr>
              <w:t>4158-0</w:t>
            </w:r>
          </w:p>
          <w:p w14:paraId="1D5A6E00" w14:textId="7FF251F6" w:rsidR="0052144E" w:rsidRPr="00DB107A" w:rsidRDefault="0052144E" w:rsidP="00F87CE5">
            <w:pPr>
              <w:suppressAutoHyphens/>
              <w:jc w:val="both"/>
              <w:rPr>
                <w:lang w:val="en-US"/>
              </w:rPr>
            </w:pPr>
            <w:r w:rsidRPr="005C2E8A">
              <w:rPr>
                <w:lang w:val="fr-FR"/>
              </w:rPr>
              <w:t xml:space="preserve">Email: </w:t>
            </w:r>
            <w:r w:rsidRPr="00251EA4">
              <w:rPr>
                <w:lang w:val="fr-FR"/>
              </w:rPr>
              <w:t>info@ege-elektronik.com</w:t>
            </w:r>
          </w:p>
          <w:p w14:paraId="313AC666" w14:textId="40456402" w:rsidR="0052144E" w:rsidRPr="0052144E" w:rsidRDefault="0052144E" w:rsidP="00F87CE5">
            <w:pPr>
              <w:suppressAutoHyphens/>
              <w:jc w:val="both"/>
              <w:rPr>
                <w:lang w:val="en-US"/>
              </w:rPr>
            </w:pPr>
            <w:r w:rsidRPr="005C2E8A">
              <w:rPr>
                <w:lang w:val="fr-FR"/>
              </w:rPr>
              <w:t xml:space="preserve">Internet: </w:t>
            </w:r>
            <w:r w:rsidRPr="00CE380E">
              <w:rPr>
                <w:lang w:val="pl-PL"/>
              </w:rPr>
              <w:t>www.ege-elektronik.com</w:t>
            </w:r>
          </w:p>
        </w:tc>
        <w:tc>
          <w:tcPr>
            <w:tcW w:w="2172" w:type="dxa"/>
            <w:gridSpan w:val="2"/>
            <w:tcBorders>
              <w:top w:val="single" w:sz="4" w:space="0" w:color="auto"/>
            </w:tcBorders>
          </w:tcPr>
          <w:p w14:paraId="36DA0D13" w14:textId="77777777" w:rsidR="0052144E" w:rsidRDefault="0052144E" w:rsidP="00F87CE5">
            <w:pPr>
              <w:suppressAutoHyphens/>
              <w:spacing w:before="480"/>
              <w:jc w:val="both"/>
              <w:rPr>
                <w:sz w:val="16"/>
              </w:rPr>
            </w:pPr>
            <w:r w:rsidRPr="005C2E8A">
              <w:rPr>
                <w:sz w:val="16"/>
              </w:rPr>
              <w:t>gii die Presse-Agentur GmbH</w:t>
            </w:r>
          </w:p>
          <w:p w14:paraId="66345975" w14:textId="77777777" w:rsidR="0052144E" w:rsidRPr="0052144E" w:rsidRDefault="0052144E" w:rsidP="00F87CE5">
            <w:pPr>
              <w:suppressAutoHyphens/>
              <w:jc w:val="both"/>
              <w:rPr>
                <w:sz w:val="16"/>
                <w:szCs w:val="16"/>
                <w:lang w:val="en-US"/>
              </w:rPr>
            </w:pPr>
            <w:r w:rsidRPr="005C2E8A">
              <w:rPr>
                <w:sz w:val="16"/>
              </w:rPr>
              <w:t xml:space="preserve">Immanuelkirchstr. </w:t>
            </w:r>
            <w:r w:rsidRPr="005C2E8A">
              <w:rPr>
                <w:sz w:val="16"/>
                <w:lang w:val="en-US"/>
              </w:rPr>
              <w:t>12</w:t>
            </w:r>
          </w:p>
          <w:p w14:paraId="0158C941" w14:textId="77777777" w:rsidR="0052144E" w:rsidRPr="00AA1ED7" w:rsidRDefault="0052144E" w:rsidP="00F87CE5">
            <w:pPr>
              <w:suppressAutoHyphens/>
              <w:jc w:val="both"/>
              <w:rPr>
                <w:sz w:val="16"/>
                <w:szCs w:val="16"/>
                <w:lang w:val="en-US"/>
              </w:rPr>
            </w:pPr>
            <w:r w:rsidRPr="005C2E8A">
              <w:rPr>
                <w:sz w:val="16"/>
                <w:lang w:val="en-US"/>
              </w:rPr>
              <w:t>10405 Berlin</w:t>
            </w:r>
          </w:p>
          <w:p w14:paraId="462D7DBB" w14:textId="77777777" w:rsidR="0052144E" w:rsidRPr="00AA1ED7" w:rsidRDefault="0052144E" w:rsidP="00F87CE5">
            <w:pPr>
              <w:suppressAutoHyphens/>
              <w:jc w:val="both"/>
              <w:rPr>
                <w:sz w:val="16"/>
                <w:szCs w:val="16"/>
                <w:lang w:val="en-US"/>
              </w:rPr>
            </w:pPr>
            <w:r w:rsidRPr="005C2E8A">
              <w:rPr>
                <w:sz w:val="16"/>
                <w:lang w:val="en-US"/>
              </w:rPr>
              <w:t>Germany</w:t>
            </w:r>
          </w:p>
          <w:p w14:paraId="5A3D54D6" w14:textId="77777777" w:rsidR="0052144E" w:rsidRPr="00AA1ED7" w:rsidRDefault="0052144E" w:rsidP="00F87CE5">
            <w:pPr>
              <w:suppressAutoHyphens/>
              <w:jc w:val="both"/>
              <w:rPr>
                <w:sz w:val="16"/>
                <w:szCs w:val="16"/>
                <w:lang w:val="en-US"/>
              </w:rPr>
            </w:pPr>
            <w:r w:rsidRPr="005C2E8A">
              <w:rPr>
                <w:sz w:val="16"/>
                <w:lang w:val="en-US"/>
              </w:rPr>
              <w:t>Phone: +49 . 30 . 538 9650</w:t>
            </w:r>
          </w:p>
          <w:p w14:paraId="7DEC7C3E" w14:textId="53696A23" w:rsidR="0052144E" w:rsidRPr="00B20C7A" w:rsidRDefault="0052144E" w:rsidP="00F87CE5">
            <w:pPr>
              <w:suppressAutoHyphens/>
              <w:jc w:val="both"/>
              <w:rPr>
                <w:sz w:val="16"/>
                <w:szCs w:val="16"/>
                <w:lang w:val="en-US"/>
              </w:rPr>
            </w:pPr>
            <w:r w:rsidRPr="005C2E8A">
              <w:rPr>
                <w:sz w:val="16"/>
                <w:lang w:val="en-US"/>
              </w:rPr>
              <w:t xml:space="preserve">Email: </w:t>
            </w:r>
            <w:r w:rsidRPr="0052144E">
              <w:rPr>
                <w:sz w:val="16"/>
                <w:lang w:val="en-US"/>
              </w:rPr>
              <w:t>info@gii.de</w:t>
            </w:r>
          </w:p>
          <w:p w14:paraId="746742F1" w14:textId="52EC9AD9" w:rsidR="0052144E" w:rsidRPr="00B20C7A" w:rsidRDefault="0052144E" w:rsidP="00F87CE5">
            <w:pPr>
              <w:suppressAutoHyphens/>
              <w:jc w:val="both"/>
              <w:rPr>
                <w:sz w:val="16"/>
                <w:szCs w:val="16"/>
                <w:lang w:val="en-US"/>
              </w:rPr>
            </w:pPr>
            <w:r w:rsidRPr="00B20C7A">
              <w:rPr>
                <w:sz w:val="16"/>
                <w:lang w:val="en-US"/>
              </w:rPr>
              <w:t xml:space="preserve">Internet: </w:t>
            </w:r>
            <w:r w:rsidRPr="0052144E">
              <w:rPr>
                <w:sz w:val="16"/>
                <w:lang w:val="en-US"/>
              </w:rPr>
              <w:t>www.gii.de</w:t>
            </w:r>
          </w:p>
        </w:tc>
      </w:tr>
      <w:bookmarkEnd w:id="0"/>
    </w:tbl>
    <w:p w14:paraId="242AA3BA" w14:textId="77777777" w:rsidR="0052144E" w:rsidRPr="00B20C7A" w:rsidRDefault="0052144E" w:rsidP="00F87CE5">
      <w:pPr>
        <w:suppressAutoHyphens/>
        <w:jc w:val="both"/>
        <w:rPr>
          <w:lang w:val="en-US"/>
        </w:rPr>
      </w:pPr>
    </w:p>
    <w:sectPr w:rsidR="0052144E" w:rsidRPr="00B20C7A" w:rsidSect="00BA3B5A">
      <w:headerReference w:type="default" r:id="rId8"/>
      <w:footerReference w:type="default" r:id="rId9"/>
      <w:headerReference w:type="first" r:id="rId10"/>
      <w:footerReference w:type="first" r:id="rId11"/>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37E2" w14:textId="77777777" w:rsidR="00C4345C" w:rsidRDefault="00C4345C">
      <w:r>
        <w:separator/>
      </w:r>
    </w:p>
  </w:endnote>
  <w:endnote w:type="continuationSeparator" w:id="0">
    <w:p w14:paraId="3110A69E" w14:textId="77777777" w:rsidR="00C4345C" w:rsidRDefault="00C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D65B" w14:textId="77777777"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F76" w14:textId="77777777"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7CBC" w14:textId="77777777" w:rsidR="00C4345C" w:rsidRDefault="00C4345C">
      <w:r>
        <w:separator/>
      </w:r>
    </w:p>
  </w:footnote>
  <w:footnote w:type="continuationSeparator" w:id="0">
    <w:p w14:paraId="1CAD5D6C" w14:textId="77777777" w:rsidR="00C4345C" w:rsidRDefault="00C4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96B7" w14:textId="56ECDC2A" w:rsidR="00E67E8F" w:rsidRDefault="00BA3B5A" w:rsidP="00CF1E57">
    <w:pPr>
      <w:pStyle w:val="Kopfzeile"/>
      <w:tabs>
        <w:tab w:val="clear" w:pos="4536"/>
        <w:tab w:val="clear" w:pos="9072"/>
      </w:tabs>
      <w:suppressAutoHyphens/>
      <w:ind w:left="709" w:hanging="709"/>
      <w:rPr>
        <w:rStyle w:val="Seitenzahl"/>
        <w:sz w:val="16"/>
        <w:lang w:val="en-US"/>
      </w:rPr>
    </w:pPr>
    <w:r>
      <w:rPr>
        <w:noProof/>
      </w:rPr>
      <w:drawing>
        <wp:anchor distT="0" distB="0" distL="114300" distR="114300" simplePos="0" relativeHeight="251657216" behindDoc="1" locked="0" layoutInCell="1" allowOverlap="1" wp14:anchorId="61E2E6C6" wp14:editId="629C50E6">
          <wp:simplePos x="0" y="0"/>
          <wp:positionH relativeFrom="column">
            <wp:posOffset>3781425</wp:posOffset>
          </wp:positionH>
          <wp:positionV relativeFrom="paragraph">
            <wp:posOffset>-457200</wp:posOffset>
          </wp:positionV>
          <wp:extent cx="2520315" cy="97409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r w:rsidR="00E67E8F">
      <w:rPr>
        <w:sz w:val="18"/>
        <w:lang w:val="en-US"/>
      </w:rPr>
      <w:t xml:space="preserve">Page </w:t>
    </w:r>
    <w:r w:rsidR="00E67E8F">
      <w:rPr>
        <w:rStyle w:val="Seitenzahl"/>
        <w:sz w:val="18"/>
      </w:rPr>
      <w:fldChar w:fldCharType="begin"/>
    </w:r>
    <w:r w:rsidR="00E67E8F">
      <w:rPr>
        <w:rStyle w:val="Seitenzahl"/>
        <w:sz w:val="18"/>
        <w:lang w:val="en-US"/>
      </w:rPr>
      <w:instrText xml:space="preserve"> PAGE </w:instrText>
    </w:r>
    <w:r w:rsidR="00E67E8F">
      <w:rPr>
        <w:rStyle w:val="Seitenzahl"/>
        <w:sz w:val="18"/>
      </w:rPr>
      <w:fldChar w:fldCharType="separate"/>
    </w:r>
    <w:r w:rsidR="00CA0BEA">
      <w:rPr>
        <w:rStyle w:val="Seitenzahl"/>
        <w:noProof/>
        <w:sz w:val="18"/>
        <w:lang w:val="en-US"/>
      </w:rPr>
      <w:t>2</w:t>
    </w:r>
    <w:r w:rsidR="00E67E8F">
      <w:rPr>
        <w:rStyle w:val="Seitenzahl"/>
        <w:sz w:val="18"/>
      </w:rPr>
      <w:fldChar w:fldCharType="end"/>
    </w:r>
    <w:r w:rsidR="00CF1E57">
      <w:rPr>
        <w:rStyle w:val="Seitenzahl"/>
        <w:sz w:val="18"/>
        <w:lang w:val="en-US"/>
      </w:rPr>
      <w:t>:</w:t>
    </w:r>
    <w:r w:rsidR="00CF1E57">
      <w:rPr>
        <w:rStyle w:val="Seitenzahl"/>
        <w:sz w:val="18"/>
        <w:lang w:val="en-US"/>
      </w:rPr>
      <w:tab/>
    </w:r>
    <w:r w:rsidR="007F7826" w:rsidRPr="007F7826">
      <w:rPr>
        <w:rStyle w:val="Seitenzahl"/>
        <w:sz w:val="18"/>
        <w:lang w:val="en-US"/>
      </w:rPr>
      <w:t>LC</w:t>
    </w:r>
    <w:r w:rsidR="007F7826">
      <w:rPr>
        <w:rStyle w:val="Seitenzahl"/>
        <w:sz w:val="18"/>
        <w:lang w:val="en-US"/>
      </w:rPr>
      <w:t xml:space="preserve"> </w:t>
    </w:r>
    <w:r w:rsidR="007F7826" w:rsidRPr="007F7826">
      <w:rPr>
        <w:rStyle w:val="Seitenzahl"/>
        <w:sz w:val="18"/>
        <w:lang w:val="en-US"/>
      </w:rPr>
      <w:t>521</w:t>
    </w:r>
    <w:r w:rsidR="007F7826">
      <w:rPr>
        <w:rStyle w:val="Seitenzahl"/>
        <w:sz w:val="18"/>
        <w:lang w:val="en-US"/>
      </w:rPr>
      <w:t xml:space="preserve"> </w:t>
    </w:r>
    <w:r w:rsidR="007F7826" w:rsidRPr="007F7826">
      <w:rPr>
        <w:rStyle w:val="Seitenzahl"/>
        <w:sz w:val="18"/>
        <w:lang w:val="en-US"/>
      </w:rPr>
      <w:t>GSP-EX22 airflow monitors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FCE8" w14:textId="09914DB6" w:rsidR="00E67E8F" w:rsidRPr="00CF1E57" w:rsidRDefault="00BA3B5A" w:rsidP="00CF1E57">
    <w:pPr>
      <w:pStyle w:val="Kopfzeile"/>
      <w:tabs>
        <w:tab w:val="clear" w:pos="4536"/>
        <w:tab w:val="clear" w:pos="9072"/>
      </w:tabs>
      <w:rPr>
        <w:sz w:val="2"/>
      </w:rPr>
    </w:pPr>
    <w:r>
      <w:rPr>
        <w:noProof/>
      </w:rPr>
      <w:drawing>
        <wp:anchor distT="0" distB="0" distL="114300" distR="114300" simplePos="0" relativeHeight="251658240" behindDoc="1" locked="0" layoutInCell="1" allowOverlap="1" wp14:anchorId="58BC1424" wp14:editId="616C0F3C">
          <wp:simplePos x="0" y="0"/>
          <wp:positionH relativeFrom="column">
            <wp:posOffset>3781425</wp:posOffset>
          </wp:positionH>
          <wp:positionV relativeFrom="paragraph">
            <wp:posOffset>-457200</wp:posOffset>
          </wp:positionV>
          <wp:extent cx="2520315" cy="97409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2104260039">
    <w:abstractNumId w:val="0"/>
  </w:num>
  <w:num w:numId="2" w16cid:durableId="1386754789">
    <w:abstractNumId w:val="3"/>
  </w:num>
  <w:num w:numId="3" w16cid:durableId="2100830148">
    <w:abstractNumId w:val="2"/>
  </w:num>
  <w:num w:numId="4" w16cid:durableId="97356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0"/>
    <w:rsid w:val="00115A61"/>
    <w:rsid w:val="001A3423"/>
    <w:rsid w:val="0024239D"/>
    <w:rsid w:val="00251EA4"/>
    <w:rsid w:val="0028223B"/>
    <w:rsid w:val="0052144E"/>
    <w:rsid w:val="00593AF4"/>
    <w:rsid w:val="0060086A"/>
    <w:rsid w:val="006C121C"/>
    <w:rsid w:val="007B3601"/>
    <w:rsid w:val="007F7826"/>
    <w:rsid w:val="008E4E65"/>
    <w:rsid w:val="008E7A20"/>
    <w:rsid w:val="009172C1"/>
    <w:rsid w:val="00AC19B9"/>
    <w:rsid w:val="00B96201"/>
    <w:rsid w:val="00BA3B5A"/>
    <w:rsid w:val="00C4345C"/>
    <w:rsid w:val="00C70FE5"/>
    <w:rsid w:val="00CA0BEA"/>
    <w:rsid w:val="00CE0986"/>
    <w:rsid w:val="00CE380E"/>
    <w:rsid w:val="00CF1E57"/>
    <w:rsid w:val="00E67E8F"/>
    <w:rsid w:val="00E937A4"/>
    <w:rsid w:val="00F14A82"/>
    <w:rsid w:val="00F70F99"/>
    <w:rsid w:val="00F87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39501"/>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2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8</cp:revision>
  <cp:lastPrinted>2005-07-13T11:41:00Z</cp:lastPrinted>
  <dcterms:created xsi:type="dcterms:W3CDTF">2022-05-16T13:37:00Z</dcterms:created>
  <dcterms:modified xsi:type="dcterms:W3CDTF">2022-09-28T11:03:00Z</dcterms:modified>
</cp:coreProperties>
</file>