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57DB8" w14:textId="77777777" w:rsidR="00273B03" w:rsidRDefault="00273B03">
      <w:pPr>
        <w:suppressAutoHyphens/>
      </w:pPr>
      <w:r>
        <w:rPr>
          <w:sz w:val="40"/>
          <w:szCs w:val="40"/>
        </w:rPr>
        <w:t>Presseinformation</w:t>
      </w:r>
    </w:p>
    <w:p w14:paraId="3F24BA42" w14:textId="77777777" w:rsidR="00273B03" w:rsidRDefault="00273B03">
      <w:pPr>
        <w:suppressAutoHyphens/>
        <w:spacing w:line="360" w:lineRule="auto"/>
        <w:ind w:right="-2"/>
        <w:rPr>
          <w:b/>
          <w:sz w:val="24"/>
          <w:szCs w:val="40"/>
        </w:rPr>
      </w:pPr>
    </w:p>
    <w:p w14:paraId="7F0A5B93" w14:textId="59EB2BBB" w:rsidR="00273B03" w:rsidRDefault="00CC1B7E">
      <w:pPr>
        <w:suppressAutoHyphens/>
        <w:spacing w:line="360" w:lineRule="auto"/>
      </w:pPr>
      <w:r>
        <w:rPr>
          <w:b/>
          <w:sz w:val="24"/>
          <w:szCs w:val="40"/>
        </w:rPr>
        <w:t xml:space="preserve">Gossen Metrawatt komplettiert </w:t>
      </w:r>
      <w:r w:rsidR="0053712D">
        <w:rPr>
          <w:b/>
          <w:sz w:val="24"/>
          <w:szCs w:val="40"/>
        </w:rPr>
        <w:t>neue TRMS-</w:t>
      </w:r>
      <w:r>
        <w:rPr>
          <w:b/>
          <w:sz w:val="24"/>
          <w:szCs w:val="40"/>
        </w:rPr>
        <w:t>Multimeter-</w:t>
      </w:r>
      <w:r w:rsidR="0053712D">
        <w:rPr>
          <w:b/>
          <w:sz w:val="24"/>
          <w:szCs w:val="40"/>
        </w:rPr>
        <w:t>Serie</w:t>
      </w:r>
    </w:p>
    <w:p w14:paraId="4B68224B" w14:textId="77777777" w:rsidR="00273B03" w:rsidRDefault="00273B03">
      <w:pPr>
        <w:suppressAutoHyphens/>
        <w:spacing w:line="360" w:lineRule="auto"/>
        <w:rPr>
          <w:b/>
          <w:sz w:val="24"/>
        </w:rPr>
      </w:pPr>
    </w:p>
    <w:p w14:paraId="71D1E909" w14:textId="68F3DF5C" w:rsidR="00DF76CC" w:rsidRPr="00E13B57" w:rsidRDefault="001E3070" w:rsidP="00DF76CC">
      <w:pPr>
        <w:suppressAutoHyphens/>
        <w:spacing w:line="360" w:lineRule="auto"/>
        <w:ind w:right="-2"/>
        <w:jc w:val="both"/>
      </w:pPr>
      <w:r>
        <w:t xml:space="preserve">Mit </w:t>
      </w:r>
      <w:r w:rsidR="002736F8">
        <w:t xml:space="preserve">der Markteinführung des </w:t>
      </w:r>
      <w:r>
        <w:t xml:space="preserve">METRAHIT IM TECH BT komplettiert Gossen Metrawatt seine neue Generation </w:t>
      </w:r>
      <w:r w:rsidR="00E13B57">
        <w:t>digitaler</w:t>
      </w:r>
      <w:r w:rsidR="00377649">
        <w:t xml:space="preserve"> TRMS-Multimeter. Die </w:t>
      </w:r>
      <w:r w:rsidR="002A3F30">
        <w:t>netzunabhängigen</w:t>
      </w:r>
      <w:r w:rsidR="002736F8">
        <w:t>, mit patentiertem Schnellwechselakku ausgestatteten</w:t>
      </w:r>
      <w:r w:rsidR="00377649">
        <w:t xml:space="preserve"> Universalmultimeter </w:t>
      </w:r>
      <w:r w:rsidR="002736F8">
        <w:t xml:space="preserve">der </w:t>
      </w:r>
      <w:r w:rsidR="00525F24">
        <w:t xml:space="preserve">Serie </w:t>
      </w:r>
      <w:r w:rsidR="002736F8">
        <w:t>METRAHIT</w:t>
      </w:r>
      <w:r w:rsidR="00525F24">
        <w:t xml:space="preserve"> </w:t>
      </w:r>
      <w:r w:rsidR="002A3F30">
        <w:t xml:space="preserve">IM </w:t>
      </w:r>
      <w:r w:rsidR="00382B86">
        <w:t xml:space="preserve">integrieren als marktweit </w:t>
      </w:r>
      <w:r w:rsidR="00525F24">
        <w:t xml:space="preserve">einzige </w:t>
      </w:r>
      <w:r w:rsidR="00377649">
        <w:t>Handheld</w:t>
      </w:r>
      <w:r w:rsidR="00590E80">
        <w:t>-G</w:t>
      </w:r>
      <w:r w:rsidR="00377649">
        <w:t xml:space="preserve">eräte </w:t>
      </w:r>
      <w:r w:rsidR="00382B86">
        <w:t>eine</w:t>
      </w:r>
      <w:r w:rsidR="00377649">
        <w:t xml:space="preserve"> 4-Leiter-Mill</w:t>
      </w:r>
      <w:r w:rsidR="00CC1B7E">
        <w:t>i</w:t>
      </w:r>
      <w:r w:rsidR="00377649">
        <w:t>ohm</w:t>
      </w:r>
      <w:r w:rsidR="00BB5CED">
        <w:t xml:space="preserve"> M</w:t>
      </w:r>
      <w:r w:rsidR="00377649">
        <w:t>ess</w:t>
      </w:r>
      <w:r w:rsidR="00BB5CED">
        <w:t>funktion</w:t>
      </w:r>
      <w:r w:rsidR="002736F8">
        <w:t xml:space="preserve"> mit bis zu 1</w:t>
      </w:r>
      <w:r w:rsidR="00C14BF3">
        <w:t xml:space="preserve"> </w:t>
      </w:r>
      <w:r w:rsidR="002736F8">
        <w:t>μΩ Auflösung.</w:t>
      </w:r>
      <w:r w:rsidR="00775A82" w:rsidRPr="00775A82">
        <w:t xml:space="preserve"> </w:t>
      </w:r>
      <w:r w:rsidR="00BD79C4">
        <w:t xml:space="preserve">Die neue, </w:t>
      </w:r>
      <w:r w:rsidR="00C471BC">
        <w:t xml:space="preserve">auf </w:t>
      </w:r>
      <w:r w:rsidR="00BD79C4">
        <w:t xml:space="preserve">den </w:t>
      </w:r>
      <w:r w:rsidR="00BB5CED">
        <w:t>E</w:t>
      </w:r>
      <w:r w:rsidR="00BD79C4">
        <w:t xml:space="preserve">insatz in </w:t>
      </w:r>
      <w:r w:rsidR="00C471BC">
        <w:t>industrielle</w:t>
      </w:r>
      <w:r w:rsidR="001B23C0">
        <w:t>n</w:t>
      </w:r>
      <w:r w:rsidR="00C471BC">
        <w:t xml:space="preserve"> </w:t>
      </w:r>
      <w:r w:rsidR="00BD79C4">
        <w:t>Fertigung</w:t>
      </w:r>
      <w:r w:rsidR="001B23C0">
        <w:t>s-</w:t>
      </w:r>
      <w:r w:rsidR="00BD79C4">
        <w:t xml:space="preserve"> und Prüfbereichen </w:t>
      </w:r>
      <w:r w:rsidR="00BB5CED">
        <w:t xml:space="preserve">und dem Service im Feldeinsatz </w:t>
      </w:r>
      <w:r w:rsidR="00C471BC">
        <w:t xml:space="preserve">zugeschnittene </w:t>
      </w:r>
      <w:r w:rsidR="00453B15">
        <w:t xml:space="preserve">Gerätevariante IM TECH BT </w:t>
      </w:r>
      <w:r w:rsidR="00C471BC">
        <w:t xml:space="preserve">zeichnet sich durch ein breites Prüfspektrum aus. </w:t>
      </w:r>
      <w:r w:rsidR="00CD29E1">
        <w:t>Damit eignet sich</w:t>
      </w:r>
      <w:r w:rsidR="008B6276">
        <w:t xml:space="preserve"> diese wirtschaftliche Lösung</w:t>
      </w:r>
      <w:r w:rsidR="00CD29E1">
        <w:t xml:space="preserve"> ideal </w:t>
      </w:r>
      <w:r w:rsidR="00775A82">
        <w:t>zu</w:t>
      </w:r>
      <w:r w:rsidR="00CD29E1">
        <w:t xml:space="preserve"> Wartung</w:t>
      </w:r>
      <w:r w:rsidR="00570186">
        <w:t>s-</w:t>
      </w:r>
      <w:r w:rsidR="00CD29E1">
        <w:t>, Service</w:t>
      </w:r>
      <w:r w:rsidR="00570186">
        <w:t>-</w:t>
      </w:r>
      <w:r w:rsidR="00CD29E1">
        <w:t xml:space="preserve"> und Diagnose</w:t>
      </w:r>
      <w:r w:rsidR="00BB5CED">
        <w:t>arbeiten a</w:t>
      </w:r>
      <w:r w:rsidR="00775A82">
        <w:t xml:space="preserve">n </w:t>
      </w:r>
      <w:r w:rsidR="00CD29E1">
        <w:t xml:space="preserve">elektrischen Maschinen oder Antrieben sowie </w:t>
      </w:r>
      <w:r w:rsidR="00C14BF3">
        <w:t>an</w:t>
      </w:r>
      <w:r w:rsidR="00CC1B7E">
        <w:t xml:space="preserve"> </w:t>
      </w:r>
      <w:r w:rsidR="00CD29E1">
        <w:t xml:space="preserve">Anlagen </w:t>
      </w:r>
      <w:r w:rsidR="00775A82">
        <w:t>aus dem</w:t>
      </w:r>
      <w:r w:rsidR="00CD29E1">
        <w:t xml:space="preserve"> Automotive-, Energie- oder Automatisierung</w:t>
      </w:r>
      <w:r w:rsidR="00775A82">
        <w:t>ssektor</w:t>
      </w:r>
      <w:r w:rsidR="00CD29E1">
        <w:t xml:space="preserve">. </w:t>
      </w:r>
      <w:r w:rsidR="001B23C0">
        <w:t>Durch die</w:t>
      </w:r>
      <w:r w:rsidR="00775A82">
        <w:t xml:space="preserve"> Milliohmmessung mit parametrie</w:t>
      </w:r>
      <w:r w:rsidR="00CF6183">
        <w:t>r</w:t>
      </w:r>
      <w:r w:rsidR="00775A82">
        <w:t xml:space="preserve">barem </w:t>
      </w:r>
      <w:r w:rsidR="00775A82" w:rsidRPr="00E13B57">
        <w:t xml:space="preserve">Messstrom </w:t>
      </w:r>
      <w:r w:rsidR="002A3F30">
        <w:t>von</w:t>
      </w:r>
      <w:r w:rsidR="00775A82" w:rsidRPr="00E13B57">
        <w:t xml:space="preserve"> 200 mA </w:t>
      </w:r>
      <w:r w:rsidR="002A3F30">
        <w:t>oder</w:t>
      </w:r>
      <w:r w:rsidR="001B23C0" w:rsidRPr="00E13B57">
        <w:t xml:space="preserve"> </w:t>
      </w:r>
      <w:r w:rsidR="00775A82" w:rsidRPr="00E13B57">
        <w:t>1 A lassen sic</w:t>
      </w:r>
      <w:r w:rsidR="00CF6183" w:rsidRPr="00E13B57">
        <w:t>h</w:t>
      </w:r>
      <w:r w:rsidR="00775A82" w:rsidRPr="00E13B57">
        <w:t xml:space="preserve"> kleinste Übergangswiderstände</w:t>
      </w:r>
      <w:r w:rsidR="00CF6183" w:rsidRPr="00E13B57">
        <w:t xml:space="preserve"> </w:t>
      </w:r>
      <w:r w:rsidR="00775A82" w:rsidRPr="00E13B57">
        <w:t>an Schweiß- und Nietverbindungen</w:t>
      </w:r>
      <w:r w:rsidR="002A3F30">
        <w:t xml:space="preserve"> z.B. an</w:t>
      </w:r>
      <w:r w:rsidR="00E13B57" w:rsidRPr="00E13B57">
        <w:t xml:space="preserve"> </w:t>
      </w:r>
      <w:r w:rsidR="00775A82" w:rsidRPr="00E13B57">
        <w:t>Flugzeugaußenh</w:t>
      </w:r>
      <w:r w:rsidR="00E13B57" w:rsidRPr="00E13B57">
        <w:t>äuten</w:t>
      </w:r>
      <w:r w:rsidR="00775A82" w:rsidRPr="00E13B57">
        <w:t xml:space="preserve"> </w:t>
      </w:r>
      <w:r w:rsidR="002A3F30">
        <w:t>(Wick</w:t>
      </w:r>
      <w:r w:rsidR="00C14BF3">
        <w:t>-</w:t>
      </w:r>
      <w:r w:rsidR="002A3F30">
        <w:t xml:space="preserve">Test) </w:t>
      </w:r>
      <w:r w:rsidR="00775A82" w:rsidRPr="00E13B57">
        <w:t>oder der Potenzialausgleich</w:t>
      </w:r>
      <w:r w:rsidR="00CF6183" w:rsidRPr="00E13B57">
        <w:t xml:space="preserve"> bei Hybrid- und Elektrofahrzeugen </w:t>
      </w:r>
      <w:r w:rsidR="00775A82" w:rsidRPr="00E13B57">
        <w:t>nach UN ECE R100</w:t>
      </w:r>
      <w:r w:rsidR="00CF6183" w:rsidRPr="00E13B57">
        <w:t xml:space="preserve"> </w:t>
      </w:r>
      <w:r w:rsidR="00A409A0">
        <w:t xml:space="preserve">mit 200 mA </w:t>
      </w:r>
      <w:r w:rsidR="002A3F30">
        <w:t xml:space="preserve">präzise </w:t>
      </w:r>
      <w:r w:rsidR="00CF6183" w:rsidRPr="00E13B57">
        <w:t>messen</w:t>
      </w:r>
      <w:r w:rsidR="00775A82" w:rsidRPr="00E13B57">
        <w:t>.</w:t>
      </w:r>
      <w:r w:rsidR="00CF6183" w:rsidRPr="00E13B57">
        <w:t xml:space="preserve"> Zum </w:t>
      </w:r>
      <w:r w:rsidR="00C471BC" w:rsidRPr="00E13B57">
        <w:t>Leistungsumfang des DAkkS-kalibrierten</w:t>
      </w:r>
      <w:r w:rsidR="002A3F30">
        <w:t xml:space="preserve"> Multimeters der Messkategorie 1000 V </w:t>
      </w:r>
      <w:r w:rsidR="00C471BC" w:rsidRPr="00E13B57">
        <w:t>CAT III</w:t>
      </w:r>
      <w:r w:rsidR="006F0237" w:rsidRPr="00E13B57">
        <w:t xml:space="preserve"> zählen</w:t>
      </w:r>
      <w:r w:rsidR="006C18C0">
        <w:t xml:space="preserve"> </w:t>
      </w:r>
      <w:r w:rsidR="006D417A">
        <w:t xml:space="preserve">außerdem </w:t>
      </w:r>
      <w:r w:rsidR="006F0237" w:rsidRPr="00E13B57">
        <w:t>TRMS-Messungen für Strom und Spannung bis 10</w:t>
      </w:r>
      <w:r w:rsidR="00C14BF3">
        <w:t xml:space="preserve"> </w:t>
      </w:r>
      <w:r w:rsidR="00C14BF3" w:rsidRPr="00E13B57">
        <w:t>kHz</w:t>
      </w:r>
      <w:r w:rsidR="006F0237" w:rsidRPr="00E13B57">
        <w:t xml:space="preserve"> bzw. 100</w:t>
      </w:r>
      <w:r w:rsidR="00C14BF3">
        <w:t xml:space="preserve"> </w:t>
      </w:r>
      <w:r w:rsidR="006F0237" w:rsidRPr="00E13B57">
        <w:t xml:space="preserve">kHz </w:t>
      </w:r>
      <w:r w:rsidR="00382B86">
        <w:t xml:space="preserve">sowie </w:t>
      </w:r>
      <w:r w:rsidR="006F0237" w:rsidRPr="00E13B57">
        <w:t>Präzisionstemperaturmessungen mit RTD-</w:t>
      </w:r>
      <w:r w:rsidR="002A3F30">
        <w:t>Widerstand</w:t>
      </w:r>
      <w:r w:rsidR="00BB5CED">
        <w:t>s</w:t>
      </w:r>
      <w:r w:rsidR="00382B86">
        <w:t>-</w:t>
      </w:r>
      <w:r w:rsidR="006F0237" w:rsidRPr="00E13B57">
        <w:t xml:space="preserve"> und T</w:t>
      </w:r>
      <w:r w:rsidR="002A3F30">
        <w:t>yp-K Thermoelement</w:t>
      </w:r>
      <w:r w:rsidR="006F0237" w:rsidRPr="00E13B57">
        <w:t>-Sensoren</w:t>
      </w:r>
      <w:r w:rsidR="00382B86">
        <w:t>.</w:t>
      </w:r>
      <w:r w:rsidR="006C18C0">
        <w:t xml:space="preserve"> Weitere Funktionen sind </w:t>
      </w:r>
      <w:r w:rsidR="006F0237" w:rsidRPr="00E13B57">
        <w:t xml:space="preserve">Kapazitätsmessungen, direkte oder </w:t>
      </w:r>
      <w:r w:rsidR="002A3F30">
        <w:t>indirekte</w:t>
      </w:r>
      <w:r w:rsidR="006F0237" w:rsidRPr="00E13B57">
        <w:t xml:space="preserve"> St</w:t>
      </w:r>
      <w:r w:rsidR="00CF6183" w:rsidRPr="00E13B57">
        <w:t>r</w:t>
      </w:r>
      <w:r w:rsidR="006F0237" w:rsidRPr="00E13B57">
        <w:t>ommessungen</w:t>
      </w:r>
      <w:r w:rsidR="002A3F30" w:rsidRPr="002A3F30">
        <w:t xml:space="preserve"> </w:t>
      </w:r>
      <w:r w:rsidR="002A3F30" w:rsidRPr="00E13B57">
        <w:t>mit Zangensensoren</w:t>
      </w:r>
      <w:r w:rsidR="00CD29E1" w:rsidRPr="00E13B57">
        <w:t xml:space="preserve"> </w:t>
      </w:r>
      <w:r w:rsidR="00775A82" w:rsidRPr="00E13B57">
        <w:t>sowie Dioden</w:t>
      </w:r>
      <w:r w:rsidR="00CF6183" w:rsidRPr="00E13B57">
        <w:t>prüfung</w:t>
      </w:r>
      <w:r w:rsidR="002A3F30">
        <w:t>en</w:t>
      </w:r>
      <w:r w:rsidR="00CF6183" w:rsidRPr="00E13B57">
        <w:t xml:space="preserve"> mit Konstantstrom und schnelle Durchgangsprüfung</w:t>
      </w:r>
      <w:r w:rsidR="002A3F30">
        <w:t>en</w:t>
      </w:r>
      <w:r w:rsidR="00CF6183" w:rsidRPr="00E13B57">
        <w:t xml:space="preserve"> auf Kurzschluss oder Unterbrechung</w:t>
      </w:r>
      <w:r w:rsidR="002A3F30">
        <w:t xml:space="preserve"> mit </w:t>
      </w:r>
      <w:r w:rsidR="002A3F30" w:rsidRPr="00E13B57">
        <w:t>akustische</w:t>
      </w:r>
      <w:r w:rsidR="002A3F30">
        <w:t>r Signalisierung</w:t>
      </w:r>
      <w:r w:rsidR="00CF6183" w:rsidRPr="00E13B57">
        <w:t>.</w:t>
      </w:r>
      <w:r w:rsidR="00590E80" w:rsidRPr="00E13B57">
        <w:t xml:space="preserve"> </w:t>
      </w:r>
      <w:r w:rsidR="00564F82" w:rsidRPr="00E13B57">
        <w:t>Zu</w:t>
      </w:r>
      <w:r w:rsidR="00CC1B7E" w:rsidRPr="00E13B57">
        <w:t xml:space="preserve">r Ermittlung </w:t>
      </w:r>
      <w:r w:rsidR="00564F82" w:rsidRPr="00E13B57">
        <w:t>gefährliche</w:t>
      </w:r>
      <w:r w:rsidR="00CC1B7E" w:rsidRPr="00E13B57">
        <w:t>r</w:t>
      </w:r>
      <w:r w:rsidR="00564F82" w:rsidRPr="00E13B57">
        <w:t xml:space="preserve"> Spannungen </w:t>
      </w:r>
      <w:r w:rsidR="00A2380B" w:rsidRPr="00E13B57">
        <w:t xml:space="preserve">z.B. </w:t>
      </w:r>
      <w:r w:rsidR="00564F82" w:rsidRPr="00E13B57">
        <w:t xml:space="preserve">an Leitungen mit eingekoppelten Fremdsignalen </w:t>
      </w:r>
      <w:r w:rsidR="00A2380B" w:rsidRPr="00E13B57">
        <w:t xml:space="preserve">kann </w:t>
      </w:r>
      <w:r w:rsidR="00564F82" w:rsidRPr="00E13B57">
        <w:t xml:space="preserve">ein 1-kHz-Tiefpassfilter zugeschaltet werden. Die einzelnen </w:t>
      </w:r>
      <w:r w:rsidR="00BB5CED">
        <w:t>Messfunktionen</w:t>
      </w:r>
      <w:r w:rsidR="00564F82" w:rsidRPr="00E13B57">
        <w:t xml:space="preserve"> lassen sich einfach und sicher per Drehschalter einstellen</w:t>
      </w:r>
      <w:r w:rsidR="004B1D8C" w:rsidRPr="00E13B57">
        <w:t xml:space="preserve">. </w:t>
      </w:r>
      <w:r w:rsidR="00CC1B7E" w:rsidRPr="00E13B57">
        <w:t xml:space="preserve">Auf dem </w:t>
      </w:r>
      <w:r w:rsidR="00564F82" w:rsidRPr="00E13B57">
        <w:t>3,5‘‘</w:t>
      </w:r>
      <w:r w:rsidR="00CC1B7E" w:rsidRPr="00E13B57">
        <w:t>-</w:t>
      </w:r>
      <w:r w:rsidR="00564F82" w:rsidRPr="00E13B57">
        <w:t>TFT-Farb</w:t>
      </w:r>
      <w:r w:rsidR="00CC1B7E" w:rsidRPr="00E13B57">
        <w:t>d</w:t>
      </w:r>
      <w:r w:rsidR="00564F82" w:rsidRPr="00E13B57">
        <w:t xml:space="preserve">isplay </w:t>
      </w:r>
      <w:r w:rsidR="00CC1B7E" w:rsidRPr="00E13B57">
        <w:t>werden Prüf</w:t>
      </w:r>
      <w:r w:rsidR="00BB5CED">
        <w:t>sequenzen, Messeinstellungen</w:t>
      </w:r>
      <w:r w:rsidR="00CC1B7E" w:rsidRPr="00E13B57">
        <w:t xml:space="preserve"> </w:t>
      </w:r>
      <w:r w:rsidR="00F222E8">
        <w:br/>
      </w:r>
      <w:r w:rsidR="00CC1B7E" w:rsidRPr="00E13B57">
        <w:t xml:space="preserve">und </w:t>
      </w:r>
      <w:r w:rsidR="00C14BF3">
        <w:t>-</w:t>
      </w:r>
      <w:r w:rsidR="00CC1B7E" w:rsidRPr="00E13B57">
        <w:t xml:space="preserve">ergebnisse </w:t>
      </w:r>
      <w:r w:rsidR="00DF76CC" w:rsidRPr="00E13B57">
        <w:t>übersichtlich und auch bei starkem Lichteinfall gut ablesbar dargestellt.</w:t>
      </w:r>
      <w:r w:rsidR="00564F82" w:rsidRPr="00E13B57">
        <w:t xml:space="preserve"> </w:t>
      </w:r>
      <w:r w:rsidR="00CC1B7E" w:rsidRPr="00E13B57">
        <w:t>Der</w:t>
      </w:r>
      <w:r w:rsidR="004B1D8C" w:rsidRPr="00E13B57">
        <w:t xml:space="preserve"> integrierte Datenlogger mit Echtzeituhr speichert bis </w:t>
      </w:r>
      <w:r w:rsidR="00564F82" w:rsidRPr="00E13B57">
        <w:t xml:space="preserve">zu 300.000 Messwerte, die mittels Push/Print-Funktion auch direkt an die Prüfsoftware übertragen werden können. Für die Datenkommunikation </w:t>
      </w:r>
      <w:r w:rsidR="00BB5CED">
        <w:t>ist eine Bluetooth</w:t>
      </w:r>
      <w:r w:rsidR="00564F82" w:rsidRPr="00E13B57">
        <w:t xml:space="preserve"> Schnittstelle integriert</w:t>
      </w:r>
      <w:r w:rsidR="00DF76CC" w:rsidRPr="00E13B57">
        <w:t xml:space="preserve">. </w:t>
      </w:r>
      <w:r w:rsidR="00590E80" w:rsidRPr="00E13B57">
        <w:t xml:space="preserve">Das </w:t>
      </w:r>
      <w:r w:rsidR="00DF76CC" w:rsidRPr="00E13B57">
        <w:t>in Schutzart IP52 staub- und spritzwassergeschützt ausgeführte METRAHIT IM TECH BT</w:t>
      </w:r>
      <w:r w:rsidR="00590E80" w:rsidRPr="00E13B57">
        <w:t xml:space="preserve"> wird vom Hersteller </w:t>
      </w:r>
      <w:r w:rsidR="00DF76CC" w:rsidRPr="00E13B57">
        <w:t>mit Gummischutzhülle, Hartschalenkoffer, einem Lithium-Ionen-</w:t>
      </w:r>
      <w:r w:rsidR="00590E80" w:rsidRPr="00E13B57">
        <w:t>A</w:t>
      </w:r>
      <w:r w:rsidR="00DF76CC" w:rsidRPr="00E13B57">
        <w:t>kku</w:t>
      </w:r>
      <w:r w:rsidR="00BB5CED">
        <w:t>, einem</w:t>
      </w:r>
      <w:r w:rsidR="00DF76CC" w:rsidRPr="00E13B57">
        <w:t xml:space="preserve"> USB-</w:t>
      </w:r>
      <w:r w:rsidR="00BB5CED">
        <w:t>Laden</w:t>
      </w:r>
      <w:r w:rsidR="00DF76CC" w:rsidRPr="00E13B57">
        <w:t xml:space="preserve">etzteil, </w:t>
      </w:r>
      <w:r w:rsidR="001E12A1" w:rsidRPr="00E13B57">
        <w:rPr>
          <w:lang w:eastAsia="en-US"/>
        </w:rPr>
        <w:t>Sicherheitsmessleitungen</w:t>
      </w:r>
      <w:r w:rsidR="00DF76CC" w:rsidRPr="00E13B57">
        <w:t xml:space="preserve">, </w:t>
      </w:r>
      <w:r w:rsidR="001E12A1" w:rsidRPr="00E13B57">
        <w:rPr>
          <w:lang w:eastAsia="en-US"/>
        </w:rPr>
        <w:t xml:space="preserve">Kelvin-Klemmen, </w:t>
      </w:r>
      <w:r w:rsidR="00BB5CED">
        <w:rPr>
          <w:lang w:eastAsia="en-US"/>
        </w:rPr>
        <w:t>DAkkS</w:t>
      </w:r>
      <w:r w:rsidR="006C18C0">
        <w:rPr>
          <w:lang w:eastAsia="en-US"/>
        </w:rPr>
        <w:t>-</w:t>
      </w:r>
      <w:r w:rsidR="00DF76CC" w:rsidRPr="00E13B57">
        <w:t>Kalibrierschein</w:t>
      </w:r>
      <w:r w:rsidR="00590E80" w:rsidRPr="00E13B57">
        <w:t>, Kurzanleitung und IZYTRONIQ-</w:t>
      </w:r>
      <w:r w:rsidR="00BB5CED">
        <w:t>Business</w:t>
      </w:r>
      <w:r w:rsidR="006C18C0">
        <w:t>-</w:t>
      </w:r>
      <w:r w:rsidR="00590E80" w:rsidRPr="00E13B57">
        <w:t>Starter</w:t>
      </w:r>
      <w:r w:rsidR="006C18C0">
        <w:t>-</w:t>
      </w:r>
      <w:r w:rsidR="00BB5CED">
        <w:t>L</w:t>
      </w:r>
      <w:r w:rsidR="00590E80" w:rsidRPr="00E13B57">
        <w:t>izenz ausgeliefert.</w:t>
      </w:r>
      <w:r w:rsidR="008B6276" w:rsidRPr="00E13B57">
        <w:t xml:space="preserve"> </w:t>
      </w:r>
    </w:p>
    <w:p w14:paraId="7ACF2262" w14:textId="79E6DA56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226" w:type="dxa"/>
        <w:tblLayout w:type="fixed"/>
        <w:tblLook w:val="0000" w:firstRow="0" w:lastRow="0" w:firstColumn="0" w:lastColumn="0" w:noHBand="0" w:noVBand="0"/>
      </w:tblPr>
      <w:tblGrid>
        <w:gridCol w:w="7226"/>
      </w:tblGrid>
      <w:tr w:rsidR="00273B03" w14:paraId="74C480E7" w14:textId="77777777" w:rsidTr="00897A9F">
        <w:tc>
          <w:tcPr>
            <w:tcW w:w="7226" w:type="dxa"/>
          </w:tcPr>
          <w:p w14:paraId="331AF6BA" w14:textId="77777777" w:rsidR="00273B03" w:rsidRDefault="00785897" w:rsidP="006E33DA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0D3E3C" wp14:editId="24822284">
                  <wp:extent cx="3048000" cy="2042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C26AD" w14:textId="67EABB29" w:rsidR="00785897" w:rsidRDefault="00785897" w:rsidP="006E33DA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73B03" w14:paraId="4E5F441D" w14:textId="77777777" w:rsidTr="00897A9F">
        <w:tc>
          <w:tcPr>
            <w:tcW w:w="7226" w:type="dxa"/>
          </w:tcPr>
          <w:p w14:paraId="31922341" w14:textId="5419A6B2" w:rsidR="00273B03" w:rsidRDefault="00164728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Bild: </w:t>
            </w:r>
            <w:r w:rsidR="006E33DA">
              <w:rPr>
                <w:sz w:val="18"/>
                <w:szCs w:val="18"/>
              </w:rPr>
              <w:t>Komplettiert die TRMS-Multimeter-Reihe</w:t>
            </w:r>
            <w:r w:rsidR="001A6607">
              <w:rPr>
                <w:sz w:val="18"/>
                <w:szCs w:val="18"/>
              </w:rPr>
              <w:t>:</w:t>
            </w:r>
            <w:r w:rsidR="0029111B">
              <w:rPr>
                <w:sz w:val="18"/>
                <w:szCs w:val="18"/>
              </w:rPr>
              <w:t xml:space="preserve"> Das METRAHIT IM TECH</w:t>
            </w:r>
            <w:r w:rsidR="006E33DA">
              <w:rPr>
                <w:sz w:val="18"/>
                <w:szCs w:val="18"/>
              </w:rPr>
              <w:t xml:space="preserve"> </w:t>
            </w:r>
            <w:r w:rsidR="001A6607">
              <w:rPr>
                <w:sz w:val="18"/>
                <w:szCs w:val="18"/>
              </w:rPr>
              <w:t xml:space="preserve">mit </w:t>
            </w:r>
            <w:r w:rsidR="008B0804">
              <w:rPr>
                <w:sz w:val="18"/>
                <w:szCs w:val="18"/>
              </w:rPr>
              <w:t xml:space="preserve">integrierter </w:t>
            </w:r>
            <w:r w:rsidR="001A6607">
              <w:rPr>
                <w:sz w:val="18"/>
                <w:szCs w:val="18"/>
              </w:rPr>
              <w:t>Milliohmmessung und patentiertem Schnellwechselakku</w:t>
            </w:r>
          </w:p>
        </w:tc>
      </w:tr>
    </w:tbl>
    <w:p w14:paraId="28ECB54F" w14:textId="77777777" w:rsidR="00273B03" w:rsidRDefault="00273B03">
      <w:pPr>
        <w:suppressAutoHyphens/>
        <w:spacing w:line="360" w:lineRule="auto"/>
        <w:ind w:right="-2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806"/>
        <w:gridCol w:w="925"/>
        <w:gridCol w:w="1302"/>
      </w:tblGrid>
      <w:tr w:rsidR="00273B03" w14:paraId="58649991" w14:textId="77777777" w:rsidTr="00164728">
        <w:tc>
          <w:tcPr>
            <w:tcW w:w="1151" w:type="dxa"/>
          </w:tcPr>
          <w:p w14:paraId="1BF45C43" w14:textId="77777777" w:rsidR="00273B03" w:rsidRDefault="00273B03">
            <w:pPr>
              <w:suppressAutoHyphens/>
            </w:pPr>
            <w:r>
              <w:rPr>
                <w:sz w:val="18"/>
              </w:rPr>
              <w:t>Bilder:</w:t>
            </w:r>
          </w:p>
        </w:tc>
        <w:tc>
          <w:tcPr>
            <w:tcW w:w="3806" w:type="dxa"/>
          </w:tcPr>
          <w:p w14:paraId="08843189" w14:textId="55FA12EB" w:rsidR="00273B03" w:rsidRDefault="008536F4">
            <w:pPr>
              <w:pStyle w:val="Textkrper"/>
              <w:suppressAutoHyphens/>
              <w:snapToGrid w:val="0"/>
              <w:rPr>
                <w:sz w:val="18"/>
              </w:rPr>
            </w:pPr>
            <w:r w:rsidRPr="008536F4">
              <w:rPr>
                <w:sz w:val="18"/>
              </w:rPr>
              <w:t>metrahit_im_trio_</w:t>
            </w:r>
            <w:r w:rsidR="001D4824">
              <w:rPr>
                <w:sz w:val="18"/>
              </w:rPr>
              <w:t>2</w:t>
            </w:r>
            <w:r w:rsidRPr="008536F4">
              <w:rPr>
                <w:sz w:val="18"/>
              </w:rPr>
              <w:t>000px.jpg</w:t>
            </w:r>
          </w:p>
        </w:tc>
        <w:tc>
          <w:tcPr>
            <w:tcW w:w="925" w:type="dxa"/>
          </w:tcPr>
          <w:p w14:paraId="526D1B47" w14:textId="77777777" w:rsidR="00273B03" w:rsidRDefault="00273B03">
            <w:pPr>
              <w:suppressAutoHyphens/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3EBC49B6" w14:textId="60E4502F" w:rsidR="00273B03" w:rsidRDefault="00B77F30">
            <w:pPr>
              <w:suppressAutoHyphens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="00131EA3">
              <w:rPr>
                <w:sz w:val="18"/>
              </w:rPr>
              <w:t>5</w:t>
            </w:r>
            <w:r w:rsidR="00AC5415">
              <w:rPr>
                <w:sz w:val="18"/>
              </w:rPr>
              <w:t>22</w:t>
            </w:r>
          </w:p>
        </w:tc>
      </w:tr>
      <w:tr w:rsidR="00273B03" w14:paraId="727ADE0A" w14:textId="77777777" w:rsidTr="00164728">
        <w:tc>
          <w:tcPr>
            <w:tcW w:w="1151" w:type="dxa"/>
          </w:tcPr>
          <w:p w14:paraId="26643056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Dateiname:</w:t>
            </w:r>
          </w:p>
        </w:tc>
        <w:tc>
          <w:tcPr>
            <w:tcW w:w="3806" w:type="dxa"/>
          </w:tcPr>
          <w:p w14:paraId="6C9F12DB" w14:textId="27F40A5B" w:rsidR="00273B03" w:rsidRDefault="001A6607">
            <w:pPr>
              <w:suppressAutoHyphens/>
              <w:snapToGrid w:val="0"/>
              <w:spacing w:before="120"/>
              <w:rPr>
                <w:sz w:val="18"/>
              </w:rPr>
            </w:pPr>
            <w:r>
              <w:rPr>
                <w:sz w:val="18"/>
              </w:rPr>
              <w:t>20220</w:t>
            </w:r>
            <w:r w:rsidR="008B6276">
              <w:rPr>
                <w:sz w:val="18"/>
              </w:rPr>
              <w:t>7002</w:t>
            </w:r>
            <w:r>
              <w:rPr>
                <w:sz w:val="18"/>
              </w:rPr>
              <w:t>_pm_metrahit-tech.docx</w:t>
            </w:r>
          </w:p>
        </w:tc>
        <w:tc>
          <w:tcPr>
            <w:tcW w:w="925" w:type="dxa"/>
          </w:tcPr>
          <w:p w14:paraId="2DA33D91" w14:textId="77777777" w:rsidR="00273B03" w:rsidRDefault="00273B03">
            <w:pPr>
              <w:suppressAutoHyphens/>
              <w:spacing w:before="120"/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6A7DADA1" w14:textId="10529FE1" w:rsidR="00273B03" w:rsidRPr="0071680C" w:rsidRDefault="0097513F">
            <w:pPr>
              <w:suppressAutoHyphens/>
              <w:snapToGrid w:val="0"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02.09.2022</w:t>
            </w:r>
          </w:p>
        </w:tc>
      </w:tr>
    </w:tbl>
    <w:p w14:paraId="6EA51CB1" w14:textId="77777777" w:rsidR="00273B03" w:rsidRDefault="00273B03">
      <w:pPr>
        <w:pStyle w:val="Textkrper"/>
        <w:suppressAutoHyphens/>
        <w:jc w:val="both"/>
      </w:pPr>
    </w:p>
    <w:p w14:paraId="57C1FA83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47B46209" w14:textId="77777777" w:rsidR="00897A9F" w:rsidRDefault="00897A9F" w:rsidP="00897A9F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14:paraId="6E21C311" w14:textId="77777777" w:rsidR="00897A9F" w:rsidRDefault="00897A9F" w:rsidP="00897A9F">
      <w:pPr>
        <w:pStyle w:val="Textkrper"/>
        <w:suppressAutoHyphens/>
        <w:jc w:val="both"/>
        <w:rPr>
          <w:b/>
          <w:sz w:val="16"/>
        </w:rPr>
      </w:pPr>
    </w:p>
    <w:p w14:paraId="20454E2D" w14:textId="77777777" w:rsidR="00897A9F" w:rsidRPr="002C1E5B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Als einer der weltweit führenden Anbieter messtechnischer Systeme entwickelt und vertreibt die Gossen Metrawatt GmbH mit ihrer gleichnamigen Marke ein umfangreiches Spektrum hochwertiger Mess- und Prüftechnik für Elektrohandwerk, Industrie und öffentliche Einrichtungen. </w:t>
      </w:r>
    </w:p>
    <w:p w14:paraId="1DD4D683" w14:textId="77777777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gilt seit Jahrzehnten als Synonym für Sicherheit und Qualität „Made in Germany“. Die Produktpalette umfasst Mess- und Prüftechnik für die elektrische Sicherheit von Anlagen, Geräten, Maschinen sowie die Branchen E Mobility und Medizintechnik. Weitere Unternehmensschwerpunkte bilden Power Quality, Batterieprüftechnik, Multimeter und Kalibratoren, Stromversorgungstechnik und Energiemanagementsysteme. Abgerundet wird das Portfolio durch ein wachsendes Angebot digitaler Dienste und Cloud-Services. Zudem unterstützt Gossen Metrawatt seine Kunden mit einem breit gefächerten Schulungsprogramm und vielfältigen After-Sales-Dienstleistungen. </w:t>
      </w:r>
    </w:p>
    <w:p w14:paraId="093621FB" w14:textId="61F8714D" w:rsidR="00897A9F" w:rsidRDefault="00897A9F" w:rsidP="00897A9F">
      <w:pPr>
        <w:suppressAutoHyphens/>
        <w:spacing w:after="240"/>
        <w:jc w:val="both"/>
        <w:rPr>
          <w:sz w:val="16"/>
          <w:szCs w:val="16"/>
        </w:rPr>
      </w:pPr>
      <w:r w:rsidRPr="002C1E5B">
        <w:rPr>
          <w:sz w:val="16"/>
          <w:szCs w:val="16"/>
        </w:rPr>
        <w:t xml:space="preserve">Gossen Metrawatt ist Teil der GMC Instruments Gruppe, zu der mit Camille Bauer Metrawatt, Dranetz, Prosys, Seaward und Rigel sowie Kurth Electronic weitere spezialisierte Hersteller aus der Mess- und Prüftechnik zählen. Die Marken Camille Bauer und </w:t>
      </w:r>
      <w:r w:rsidR="0028393D">
        <w:rPr>
          <w:sz w:val="16"/>
          <w:szCs w:val="16"/>
        </w:rPr>
        <w:t>R</w:t>
      </w:r>
      <w:r w:rsidRPr="002C1E5B">
        <w:rPr>
          <w:sz w:val="16"/>
          <w:szCs w:val="16"/>
        </w:rPr>
        <w:t>igel erweitern das Produktprogramm um Messumformer, Anzeigeinstrumente und Erfassungssysteme für die Starkstrommesstechnik sowie spezielle Mess-, Prüf- und Funktionsprüfgeräte für den medizinischen Bereich. Zur Unternehmensgruppe gehört ein eigenes, DAkkS-akkreditiertes Kalibrierzentrum, das DAkkS-, ISO- und Werkskalibrierungen für nahezu alle elektrischen Messgrößen durchführt. Die GMC-I Gruppe unterhält Entwicklungs- und Produktionsstandorte in Deutschland, der Schweiz, England und den USA sowie ein weltweites Vertriebsnetz mit eigenen Gesellschaften und Vertriebspartnern.</w:t>
      </w:r>
    </w:p>
    <w:tbl>
      <w:tblPr>
        <w:tblStyle w:val="TabellemithellemGitternetz"/>
        <w:tblW w:w="7158" w:type="dxa"/>
        <w:tblLayout w:type="fixed"/>
        <w:tblLook w:val="0000" w:firstRow="0" w:lastRow="0" w:firstColumn="0" w:lastColumn="0" w:noHBand="0" w:noVBand="0"/>
      </w:tblPr>
      <w:tblGrid>
        <w:gridCol w:w="4465"/>
        <w:gridCol w:w="425"/>
        <w:gridCol w:w="2268"/>
      </w:tblGrid>
      <w:tr w:rsidR="00897A9F" w14:paraId="70A5C9C9" w14:textId="77777777" w:rsidTr="00E04BE3">
        <w:tc>
          <w:tcPr>
            <w:tcW w:w="4465" w:type="dxa"/>
          </w:tcPr>
          <w:p w14:paraId="7CC24B1C" w14:textId="77777777" w:rsidR="00897A9F" w:rsidRDefault="00897A9F" w:rsidP="00E04BE3">
            <w:pPr>
              <w:suppressAutoHyphens/>
            </w:pPr>
            <w:bookmarkStart w:id="0" w:name="_Hlk23946239"/>
            <w:r>
              <w:rPr>
                <w:b/>
              </w:rPr>
              <w:t>Kontakt:</w:t>
            </w:r>
          </w:p>
          <w:p w14:paraId="44C86277" w14:textId="77777777" w:rsidR="00897A9F" w:rsidRDefault="00897A9F" w:rsidP="00E04BE3">
            <w:pPr>
              <w:pStyle w:val="berschrift4"/>
              <w:suppressAutoHyphens/>
            </w:pPr>
          </w:p>
          <w:p w14:paraId="56763B48" w14:textId="77777777" w:rsidR="00897A9F" w:rsidRDefault="00897A9F" w:rsidP="00E04BE3">
            <w:pPr>
              <w:pStyle w:val="berschrift4"/>
              <w:suppressAutoHyphens/>
            </w:pPr>
            <w:r>
              <w:rPr>
                <w:sz w:val="20"/>
              </w:rPr>
              <w:t>Gossen Metrawatt GmbH</w:t>
            </w:r>
          </w:p>
          <w:p w14:paraId="10CD2103" w14:textId="77777777" w:rsidR="00897A9F" w:rsidRDefault="00897A9F" w:rsidP="00E04BE3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Christian Widder</w:t>
            </w:r>
            <w:r>
              <w:br/>
              <w:t>Leitung Marketing Kommunikation</w:t>
            </w:r>
          </w:p>
          <w:p w14:paraId="28781A20" w14:textId="77777777" w:rsidR="00897A9F" w:rsidRDefault="00897A9F" w:rsidP="00E04BE3">
            <w:pPr>
              <w:suppressAutoHyphens/>
              <w:jc w:val="both"/>
            </w:pPr>
            <w:r>
              <w:t>Südwestpark 15</w:t>
            </w:r>
          </w:p>
          <w:p w14:paraId="228F13A5" w14:textId="77777777" w:rsidR="00897A9F" w:rsidRDefault="00897A9F" w:rsidP="00E04BE3">
            <w:pPr>
              <w:suppressAutoHyphens/>
              <w:jc w:val="both"/>
            </w:pPr>
            <w:r>
              <w:t>90449 Nürnberg</w:t>
            </w:r>
          </w:p>
          <w:p w14:paraId="65F1687F" w14:textId="77777777" w:rsidR="00897A9F" w:rsidRDefault="00897A9F" w:rsidP="00E04BE3">
            <w:pPr>
              <w:suppressAutoHyphens/>
              <w:spacing w:before="120"/>
              <w:jc w:val="both"/>
            </w:pPr>
            <w:r>
              <w:t>Tel.: 0911 / 8602 - 572</w:t>
            </w:r>
          </w:p>
          <w:p w14:paraId="7942BBE1" w14:textId="77777777" w:rsidR="00897A9F" w:rsidRDefault="00897A9F" w:rsidP="00E04BE3">
            <w:pPr>
              <w:suppressAutoHyphens/>
              <w:jc w:val="both"/>
            </w:pPr>
            <w:r>
              <w:t xml:space="preserve">Fax: </w:t>
            </w:r>
            <w:r w:rsidRPr="00204413">
              <w:t>0911</w:t>
            </w:r>
            <w:r>
              <w:t xml:space="preserve"> </w:t>
            </w:r>
            <w:r w:rsidRPr="00204413">
              <w:t>/</w:t>
            </w:r>
            <w:r>
              <w:t xml:space="preserve"> </w:t>
            </w:r>
            <w:r w:rsidRPr="00204413">
              <w:t>8602</w:t>
            </w:r>
            <w:r>
              <w:t xml:space="preserve"> </w:t>
            </w:r>
            <w:r w:rsidRPr="00204413">
              <w:t>-</w:t>
            </w:r>
            <w:r>
              <w:t xml:space="preserve"> </w:t>
            </w:r>
            <w:r w:rsidRPr="00204413">
              <w:t>80572</w:t>
            </w:r>
          </w:p>
          <w:p w14:paraId="102EAE96" w14:textId="77777777" w:rsidR="00897A9F" w:rsidRPr="0028393D" w:rsidRDefault="00897A9F" w:rsidP="00E04BE3">
            <w:pPr>
              <w:suppressAutoHyphens/>
              <w:jc w:val="both"/>
              <w:rPr>
                <w:lang w:val="pt-PT"/>
              </w:rPr>
            </w:pPr>
            <w:r w:rsidRPr="0028393D">
              <w:rPr>
                <w:lang w:val="pt-PT"/>
              </w:rPr>
              <w:t>E-Mail: christian.widder@gossenmetrawatt.com</w:t>
            </w:r>
          </w:p>
          <w:p w14:paraId="69EC701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20"/>
              </w:rPr>
              <w:t xml:space="preserve">Internet: </w:t>
            </w:r>
            <w:r w:rsidRPr="00CE3840">
              <w:rPr>
                <w:sz w:val="20"/>
              </w:rPr>
              <w:t>www.</w:t>
            </w:r>
            <w:r>
              <w:rPr>
                <w:sz w:val="20"/>
              </w:rPr>
              <w:t>gossenmetrawatt.com</w:t>
            </w:r>
          </w:p>
        </w:tc>
        <w:tc>
          <w:tcPr>
            <w:tcW w:w="425" w:type="dxa"/>
          </w:tcPr>
          <w:p w14:paraId="2E959DD1" w14:textId="77777777" w:rsidR="00897A9F" w:rsidRDefault="00897A9F" w:rsidP="00E04BE3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3CD424E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14:paraId="3197B04B" w14:textId="77777777" w:rsidR="00897A9F" w:rsidRDefault="00897A9F" w:rsidP="00E04BE3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14:paraId="2352FDF2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14:paraId="41E4F871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14:paraId="081BE47D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14:paraId="3119564B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14:paraId="34104EA4" w14:textId="77777777" w:rsidR="00897A9F" w:rsidRDefault="00897A9F" w:rsidP="00E04BE3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  <w:bookmarkEnd w:id="0"/>
    </w:tbl>
    <w:p w14:paraId="324F70D2" w14:textId="77777777" w:rsidR="00273B03" w:rsidRDefault="00273B03">
      <w:pPr>
        <w:suppressAutoHyphens/>
      </w:pPr>
    </w:p>
    <w:sectPr w:rsidR="00273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93F" w14:textId="77777777" w:rsidR="002F4DB8" w:rsidRDefault="002F4DB8">
      <w:r>
        <w:separator/>
      </w:r>
    </w:p>
  </w:endnote>
  <w:endnote w:type="continuationSeparator" w:id="0">
    <w:p w14:paraId="0C2E78D5" w14:textId="77777777" w:rsidR="002F4DB8" w:rsidRDefault="002F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Unifont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FuturaA Bk BT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D658" w14:textId="77777777" w:rsidR="00357A0F" w:rsidRDefault="00357A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EF9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BA91" w14:textId="77777777" w:rsidR="00273B03" w:rsidRDefault="00273B0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BE94" w14:textId="77777777" w:rsidR="002F4DB8" w:rsidRDefault="002F4DB8">
      <w:r>
        <w:separator/>
      </w:r>
    </w:p>
  </w:footnote>
  <w:footnote w:type="continuationSeparator" w:id="0">
    <w:p w14:paraId="3BA9C3F2" w14:textId="77777777" w:rsidR="002F4DB8" w:rsidRDefault="002F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5780" w14:textId="77777777" w:rsidR="00357A0F" w:rsidRDefault="00357A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0AA" w14:textId="50F22BC4" w:rsidR="00273B03" w:rsidRDefault="003B693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22218D89" wp14:editId="7C3F8283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B03">
      <w:t xml:space="preserve">Seite </w:t>
    </w:r>
    <w:r w:rsidR="00273B03">
      <w:rPr>
        <w:rStyle w:val="Seitenzahl"/>
        <w:sz w:val="18"/>
      </w:rPr>
      <w:fldChar w:fldCharType="begin"/>
    </w:r>
    <w:r w:rsidR="00273B03">
      <w:rPr>
        <w:rStyle w:val="Seitenzahl"/>
        <w:sz w:val="18"/>
      </w:rPr>
      <w:instrText xml:space="preserve"> PAGE </w:instrText>
    </w:r>
    <w:r w:rsidR="00273B03">
      <w:rPr>
        <w:rStyle w:val="Seitenzahl"/>
        <w:sz w:val="18"/>
      </w:rPr>
      <w:fldChar w:fldCharType="separate"/>
    </w:r>
    <w:r w:rsidR="00A409A0">
      <w:rPr>
        <w:rStyle w:val="Seitenzahl"/>
        <w:noProof/>
        <w:sz w:val="18"/>
      </w:rPr>
      <w:t>2</w:t>
    </w:r>
    <w:r w:rsidR="00273B03">
      <w:rPr>
        <w:rStyle w:val="Seitenzahl"/>
        <w:sz w:val="18"/>
      </w:rPr>
      <w:fldChar w:fldCharType="end"/>
    </w:r>
    <w:r w:rsidR="00273B03">
      <w:rPr>
        <w:rStyle w:val="Seitenzahl"/>
        <w:sz w:val="18"/>
      </w:rPr>
      <w:t>:</w:t>
    </w:r>
    <w:r w:rsidR="00273B03">
      <w:rPr>
        <w:rStyle w:val="Seitenzahl"/>
        <w:sz w:val="18"/>
      </w:rPr>
      <w:tab/>
    </w:r>
    <w:r w:rsidR="00357A0F">
      <w:rPr>
        <w:rStyle w:val="Seitenzahl"/>
        <w:sz w:val="18"/>
      </w:rPr>
      <w:t>TRMS-Multimeter METRAHIT IM TECH BT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FA29" w14:textId="77777777" w:rsidR="00273B03" w:rsidRDefault="003B693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 wp14:anchorId="2B7ECFEB" wp14:editId="3AFB3107">
          <wp:simplePos x="0" y="0"/>
          <wp:positionH relativeFrom="column">
            <wp:posOffset>3427095</wp:posOffset>
          </wp:positionH>
          <wp:positionV relativeFrom="paragraph">
            <wp:posOffset>-111125</wp:posOffset>
          </wp:positionV>
          <wp:extent cx="2419985" cy="41719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17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5165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6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C"/>
    <w:rsid w:val="000A1344"/>
    <w:rsid w:val="000A32D4"/>
    <w:rsid w:val="000C5E03"/>
    <w:rsid w:val="00131EA3"/>
    <w:rsid w:val="00164728"/>
    <w:rsid w:val="001A6607"/>
    <w:rsid w:val="001B23C0"/>
    <w:rsid w:val="001D4824"/>
    <w:rsid w:val="001E12A1"/>
    <w:rsid w:val="001E3070"/>
    <w:rsid w:val="00204413"/>
    <w:rsid w:val="002736F8"/>
    <w:rsid w:val="00273B03"/>
    <w:rsid w:val="0028393D"/>
    <w:rsid w:val="0029111B"/>
    <w:rsid w:val="002A3F30"/>
    <w:rsid w:val="002D74C0"/>
    <w:rsid w:val="002F4DB8"/>
    <w:rsid w:val="00357A0F"/>
    <w:rsid w:val="003666A5"/>
    <w:rsid w:val="00377649"/>
    <w:rsid w:val="00382B86"/>
    <w:rsid w:val="003B599E"/>
    <w:rsid w:val="003B6937"/>
    <w:rsid w:val="00453B15"/>
    <w:rsid w:val="004B1D8C"/>
    <w:rsid w:val="004C17E0"/>
    <w:rsid w:val="00525F24"/>
    <w:rsid w:val="0053712D"/>
    <w:rsid w:val="00564F82"/>
    <w:rsid w:val="00570186"/>
    <w:rsid w:val="00586800"/>
    <w:rsid w:val="00590E80"/>
    <w:rsid w:val="006C18C0"/>
    <w:rsid w:val="006D417A"/>
    <w:rsid w:val="006E33DA"/>
    <w:rsid w:val="006F0237"/>
    <w:rsid w:val="0071680C"/>
    <w:rsid w:val="00740E5A"/>
    <w:rsid w:val="00775A82"/>
    <w:rsid w:val="00785897"/>
    <w:rsid w:val="007E4A13"/>
    <w:rsid w:val="008536F4"/>
    <w:rsid w:val="00897A9F"/>
    <w:rsid w:val="008B0804"/>
    <w:rsid w:val="008B6276"/>
    <w:rsid w:val="008E2B56"/>
    <w:rsid w:val="0097513F"/>
    <w:rsid w:val="00A2380B"/>
    <w:rsid w:val="00A409A0"/>
    <w:rsid w:val="00AC5415"/>
    <w:rsid w:val="00B11FC0"/>
    <w:rsid w:val="00B5104A"/>
    <w:rsid w:val="00B77F30"/>
    <w:rsid w:val="00BB5CED"/>
    <w:rsid w:val="00BD79C4"/>
    <w:rsid w:val="00C14BF3"/>
    <w:rsid w:val="00C471BC"/>
    <w:rsid w:val="00CC1B7E"/>
    <w:rsid w:val="00CD29E1"/>
    <w:rsid w:val="00CE3840"/>
    <w:rsid w:val="00CF6183"/>
    <w:rsid w:val="00DA3597"/>
    <w:rsid w:val="00DE6889"/>
    <w:rsid w:val="00DF76CC"/>
    <w:rsid w:val="00E13B57"/>
    <w:rsid w:val="00F222E8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2591543"/>
  <w15:chartTrackingRefBased/>
  <w15:docId w15:val="{20F5F131-889B-4D9E-8E90-20A6B67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E03"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  <w:lang w:eastAsia="zh-CN"/>
    </w:rPr>
  </w:style>
  <w:style w:type="character" w:customStyle="1" w:styleId="KommentarthemaZchn">
    <w:name w:val="Kommentarthema Zchn"/>
    <w:rPr>
      <w:rFonts w:ascii="Arial" w:hAnsi="Arial" w:cs="Arial"/>
      <w:b/>
      <w:bCs/>
      <w:lang w:eastAsia="zh-C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table" w:styleId="TabellemithellemGitternetz">
    <w:name w:val="Grid Table Light"/>
    <w:basedOn w:val="NormaleTabelle"/>
    <w:uiPriority w:val="40"/>
    <w:rsid w:val="00164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97A9F"/>
    <w:rPr>
      <w:rFonts w:ascii="Arial" w:hAnsi="Arial" w:cs="Arial"/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897A9F"/>
    <w:rPr>
      <w:rFonts w:ascii="Arial" w:hAnsi="Arial" w:cs="Arial"/>
      <w:sz w:val="24"/>
      <w:lang w:eastAsia="zh-CN"/>
    </w:rPr>
  </w:style>
  <w:style w:type="character" w:customStyle="1" w:styleId="KopfzeileZchn">
    <w:name w:val="Kopfzeile Zchn"/>
    <w:basedOn w:val="Absatz-Standardschriftart"/>
    <w:link w:val="Kopfzeile"/>
    <w:rsid w:val="00897A9F"/>
    <w:rPr>
      <w:rFonts w:ascii="Arial" w:hAnsi="Arial" w:cs="Arial"/>
      <w:lang w:eastAsia="zh-CN"/>
    </w:rPr>
  </w:style>
  <w:style w:type="paragraph" w:styleId="berarbeitung">
    <w:name w:val="Revision"/>
    <w:hidden/>
    <w:uiPriority w:val="99"/>
    <w:semiHidden/>
    <w:rsid w:val="00525F24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6</cp:revision>
  <cp:lastPrinted>2022-06-28T13:18:00Z</cp:lastPrinted>
  <dcterms:created xsi:type="dcterms:W3CDTF">2022-08-12T12:29:00Z</dcterms:created>
  <dcterms:modified xsi:type="dcterms:W3CDTF">2022-09-02T13:08:00Z</dcterms:modified>
</cp:coreProperties>
</file>