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638516" w14:textId="77777777" w:rsidR="00397953" w:rsidRPr="000D0C93" w:rsidRDefault="000D0C93" w:rsidP="007C2B07">
      <w:pPr>
        <w:rPr>
          <w:sz w:val="40"/>
          <w:szCs w:val="40"/>
        </w:rPr>
      </w:pPr>
      <w:r w:rsidRPr="000D0C93">
        <w:rPr>
          <w:sz w:val="40"/>
          <w:szCs w:val="40"/>
        </w:rPr>
        <w:t>Presseinformation</w:t>
      </w:r>
    </w:p>
    <w:p w14:paraId="07F5896B" w14:textId="77777777" w:rsidR="00397953" w:rsidRPr="000D0C93" w:rsidRDefault="00397953" w:rsidP="007C2B07">
      <w:pPr>
        <w:spacing w:line="360" w:lineRule="auto"/>
        <w:ind w:right="-2"/>
        <w:rPr>
          <w:b/>
          <w:sz w:val="24"/>
        </w:rPr>
      </w:pPr>
    </w:p>
    <w:p w14:paraId="71A57AFA" w14:textId="73C36647" w:rsidR="00947819" w:rsidRPr="000D0C93" w:rsidRDefault="006B1091" w:rsidP="007C2B07">
      <w:pPr>
        <w:spacing w:line="360" w:lineRule="auto"/>
        <w:rPr>
          <w:b/>
          <w:sz w:val="24"/>
        </w:rPr>
      </w:pPr>
      <w:r>
        <w:rPr>
          <w:b/>
          <w:sz w:val="24"/>
        </w:rPr>
        <w:t xml:space="preserve">Maßgeschneiderte Grubenlüftermotoren </w:t>
      </w:r>
      <w:r w:rsidR="004C5BAC">
        <w:rPr>
          <w:b/>
          <w:sz w:val="24"/>
        </w:rPr>
        <w:t xml:space="preserve">mit </w:t>
      </w:r>
      <w:r w:rsidR="00BF0548">
        <w:rPr>
          <w:b/>
          <w:sz w:val="24"/>
        </w:rPr>
        <w:t>Rippenkühlung</w:t>
      </w:r>
    </w:p>
    <w:p w14:paraId="746BAFFE" w14:textId="77777777" w:rsidR="00397953" w:rsidRPr="000D0C93" w:rsidRDefault="00397953" w:rsidP="007C2B07">
      <w:pPr>
        <w:spacing w:line="360" w:lineRule="auto"/>
        <w:ind w:right="-2"/>
      </w:pPr>
    </w:p>
    <w:p w14:paraId="5DC2FF78" w14:textId="34F2B1C8" w:rsidR="002C19E1" w:rsidRDefault="006B1091" w:rsidP="002B60E1">
      <w:pPr>
        <w:pStyle w:val="Kopfzeile"/>
        <w:tabs>
          <w:tab w:val="clear" w:pos="4536"/>
          <w:tab w:val="clear" w:pos="9072"/>
        </w:tabs>
        <w:spacing w:line="360" w:lineRule="auto"/>
        <w:ind w:right="-2"/>
        <w:jc w:val="both"/>
      </w:pPr>
      <w:r>
        <w:t xml:space="preserve">Menzel Elektromotoren hat </w:t>
      </w:r>
      <w:r>
        <w:rPr>
          <w:rFonts w:cs="Arial"/>
        </w:rPr>
        <w:t xml:space="preserve">drei </w:t>
      </w:r>
      <w:r w:rsidR="00171795">
        <w:rPr>
          <w:rFonts w:cs="Arial"/>
        </w:rPr>
        <w:t>leistungsstarke 6600-V-</w:t>
      </w:r>
      <w:r w:rsidRPr="000A2ED0">
        <w:rPr>
          <w:rFonts w:cs="Arial"/>
        </w:rPr>
        <w:t>Kurzschlussläufermotoren</w:t>
      </w:r>
      <w:r>
        <w:rPr>
          <w:rFonts w:cs="Arial"/>
        </w:rPr>
        <w:t xml:space="preserve"> als integrale Komponenten für Grubenlüfter </w:t>
      </w:r>
      <w:r w:rsidR="00AF0A74">
        <w:rPr>
          <w:rFonts w:cs="Arial"/>
        </w:rPr>
        <w:t xml:space="preserve">konstruiert und </w:t>
      </w:r>
      <w:r>
        <w:rPr>
          <w:rFonts w:cs="Arial"/>
        </w:rPr>
        <w:t>gefertigt.</w:t>
      </w:r>
      <w:r w:rsidR="00AF0A74">
        <w:rPr>
          <w:rFonts w:cs="Arial"/>
        </w:rPr>
        <w:t xml:space="preserve"> Vom Kunden war</w:t>
      </w:r>
      <w:r w:rsidR="00171795">
        <w:rPr>
          <w:rFonts w:cs="Arial"/>
        </w:rPr>
        <w:t xml:space="preserve"> </w:t>
      </w:r>
      <w:r w:rsidR="005F6D16">
        <w:rPr>
          <w:rFonts w:cs="Arial"/>
        </w:rPr>
        <w:t>e</w:t>
      </w:r>
      <w:r w:rsidR="00171795">
        <w:rPr>
          <w:rFonts w:cs="Arial"/>
        </w:rPr>
        <w:t>i</w:t>
      </w:r>
      <w:r w:rsidR="005F6D16">
        <w:rPr>
          <w:rFonts w:cs="Arial"/>
        </w:rPr>
        <w:t xml:space="preserve">n </w:t>
      </w:r>
      <w:r w:rsidR="00171795">
        <w:rPr>
          <w:rFonts w:cs="Arial"/>
        </w:rPr>
        <w:t xml:space="preserve">möglichst kompaktes </w:t>
      </w:r>
      <w:r w:rsidR="005F6D16">
        <w:rPr>
          <w:rFonts w:cs="Arial"/>
        </w:rPr>
        <w:t xml:space="preserve">Motorgehäuse </w:t>
      </w:r>
      <w:r w:rsidR="00171795">
        <w:rPr>
          <w:rFonts w:cs="Arial"/>
        </w:rPr>
        <w:t>in</w:t>
      </w:r>
      <w:r w:rsidR="002A52B4">
        <w:rPr>
          <w:rFonts w:cs="Arial"/>
        </w:rPr>
        <w:t xml:space="preserve"> zylindrischer Bauform </w:t>
      </w:r>
      <w:r w:rsidR="005F6D16">
        <w:rPr>
          <w:rFonts w:cs="Arial"/>
        </w:rPr>
        <w:t>spezifiziert</w:t>
      </w:r>
      <w:r w:rsidR="00BD2B4A">
        <w:rPr>
          <w:rFonts w:cs="Arial"/>
        </w:rPr>
        <w:t xml:space="preserve">. </w:t>
      </w:r>
      <w:r w:rsidR="00AD5C10">
        <w:rPr>
          <w:rFonts w:cs="Arial"/>
        </w:rPr>
        <w:t>Die größte</w:t>
      </w:r>
      <w:r w:rsidR="002A52B4">
        <w:rPr>
          <w:rFonts w:cs="Arial"/>
        </w:rPr>
        <w:t xml:space="preserve"> Herausforderung</w:t>
      </w:r>
      <w:r w:rsidR="00AD5C10" w:rsidRPr="00AD5C10">
        <w:rPr>
          <w:rFonts w:cs="Arial"/>
        </w:rPr>
        <w:t xml:space="preserve"> </w:t>
      </w:r>
      <w:r w:rsidR="00AD5C10">
        <w:rPr>
          <w:rFonts w:cs="Arial"/>
        </w:rPr>
        <w:t>war</w:t>
      </w:r>
      <w:r w:rsidR="002A52B4">
        <w:rPr>
          <w:rFonts w:cs="Arial"/>
        </w:rPr>
        <w:t>, die geforderte Nennleistung</w:t>
      </w:r>
      <w:r w:rsidR="00171795">
        <w:rPr>
          <w:rFonts w:cs="Arial"/>
        </w:rPr>
        <w:t xml:space="preserve"> von</w:t>
      </w:r>
      <w:r w:rsidR="002A52B4">
        <w:rPr>
          <w:rFonts w:cs="Arial"/>
        </w:rPr>
        <w:t xml:space="preserve"> 1700 kW in einem </w:t>
      </w:r>
      <w:r w:rsidR="00171795">
        <w:rPr>
          <w:rFonts w:cs="Arial"/>
        </w:rPr>
        <w:t>zylindrischen</w:t>
      </w:r>
      <w:r w:rsidR="002A52B4">
        <w:rPr>
          <w:rFonts w:cs="Arial"/>
        </w:rPr>
        <w:t xml:space="preserve"> Gehäuse umzusetzen. </w:t>
      </w:r>
      <w:r w:rsidR="00C15078">
        <w:rPr>
          <w:rFonts w:cs="Arial"/>
        </w:rPr>
        <w:t>Menzel konstruierte daher</w:t>
      </w:r>
      <w:r w:rsidR="00C15078" w:rsidRPr="00C15078">
        <w:rPr>
          <w:rFonts w:cs="Arial"/>
        </w:rPr>
        <w:t xml:space="preserve"> </w:t>
      </w:r>
      <w:r w:rsidR="00171795">
        <w:rPr>
          <w:rFonts w:cs="Arial"/>
        </w:rPr>
        <w:t>rippengekühlte Motoren (Kühlart IC 411) in Baugröße 630</w:t>
      </w:r>
      <w:r w:rsidR="00C15078">
        <w:rPr>
          <w:rFonts w:cs="Arial"/>
        </w:rPr>
        <w:t xml:space="preserve">, </w:t>
      </w:r>
      <w:r w:rsidR="00410062">
        <w:rPr>
          <w:rFonts w:cs="Arial"/>
        </w:rPr>
        <w:t xml:space="preserve">ein äußerst ungewöhnliches Design </w:t>
      </w:r>
      <w:r w:rsidR="00171795">
        <w:rPr>
          <w:rFonts w:cs="Arial"/>
        </w:rPr>
        <w:t>für diese Größe. Die Herstellung ist aufwändig</w:t>
      </w:r>
      <w:r w:rsidR="002B60E1">
        <w:rPr>
          <w:rFonts w:cs="Arial"/>
        </w:rPr>
        <w:t>, das Ergebnis jedoch für</w:t>
      </w:r>
      <w:r w:rsidR="002B60E1" w:rsidRPr="002B60E1">
        <w:rPr>
          <w:rFonts w:cs="Arial"/>
        </w:rPr>
        <w:t xml:space="preserve"> </w:t>
      </w:r>
      <w:r w:rsidR="002B60E1">
        <w:rPr>
          <w:rFonts w:cs="Arial"/>
        </w:rPr>
        <w:t xml:space="preserve">die beengten Einbauverhältnisse optimal. Um </w:t>
      </w:r>
      <w:r w:rsidR="009D15EB">
        <w:rPr>
          <w:rFonts w:cs="Arial"/>
        </w:rPr>
        <w:t xml:space="preserve">zusätzlich Platz einzusparen, </w:t>
      </w:r>
      <w:r w:rsidR="002B60E1">
        <w:rPr>
          <w:rFonts w:cs="Arial"/>
        </w:rPr>
        <w:t xml:space="preserve">werden </w:t>
      </w:r>
      <w:r w:rsidR="006844AB">
        <w:rPr>
          <w:rFonts w:cs="Arial"/>
        </w:rPr>
        <w:t xml:space="preserve">außerdem </w:t>
      </w:r>
      <w:r w:rsidR="002B60E1">
        <w:rPr>
          <w:rFonts w:cs="Arial"/>
        </w:rPr>
        <w:t>sämtliche Anschlussk</w:t>
      </w:r>
      <w:r w:rsidR="00A4629D">
        <w:rPr>
          <w:rFonts w:cs="Arial"/>
        </w:rPr>
        <w:t xml:space="preserve">abel aus den Motoren </w:t>
      </w:r>
      <w:r w:rsidR="002B60E1">
        <w:rPr>
          <w:rFonts w:cs="Arial"/>
        </w:rPr>
        <w:t>heraus</w:t>
      </w:r>
      <w:r w:rsidR="00A4629D">
        <w:rPr>
          <w:rFonts w:cs="Arial"/>
        </w:rPr>
        <w:t xml:space="preserve">geführt und </w:t>
      </w:r>
      <w:r w:rsidR="00A4629D" w:rsidRPr="00410062">
        <w:rPr>
          <w:rFonts w:cs="Arial"/>
        </w:rPr>
        <w:t>die Klemm</w:t>
      </w:r>
      <w:r w:rsidR="009D15EB">
        <w:rPr>
          <w:rFonts w:cs="Arial"/>
        </w:rPr>
        <w:t>en</w:t>
      </w:r>
      <w:r w:rsidR="00A4629D" w:rsidRPr="00410062">
        <w:rPr>
          <w:rFonts w:cs="Arial"/>
        </w:rPr>
        <w:t xml:space="preserve">kästen </w:t>
      </w:r>
      <w:r w:rsidR="002B60E1">
        <w:rPr>
          <w:rFonts w:cs="Arial"/>
        </w:rPr>
        <w:t>außerhalb der Lüfter</w:t>
      </w:r>
      <w:r w:rsidR="00A4629D" w:rsidRPr="00410062">
        <w:rPr>
          <w:rFonts w:cs="Arial"/>
        </w:rPr>
        <w:t xml:space="preserve"> montiert</w:t>
      </w:r>
      <w:r w:rsidR="00410062" w:rsidRPr="00410062">
        <w:rPr>
          <w:rFonts w:cs="Arial"/>
        </w:rPr>
        <w:t>.</w:t>
      </w:r>
      <w:r w:rsidR="00410062">
        <w:rPr>
          <w:rFonts w:cs="Arial"/>
        </w:rPr>
        <w:t xml:space="preserve"> </w:t>
      </w:r>
      <w:r w:rsidR="00AD5C10">
        <w:rPr>
          <w:rFonts w:cs="Arial"/>
        </w:rPr>
        <w:t xml:space="preserve">Da </w:t>
      </w:r>
      <w:r w:rsidR="00073C2F">
        <w:rPr>
          <w:rFonts w:cs="Arial"/>
        </w:rPr>
        <w:t>d</w:t>
      </w:r>
      <w:r w:rsidR="009D15EB">
        <w:rPr>
          <w:rFonts w:cs="Arial"/>
        </w:rPr>
        <w:t>ie</w:t>
      </w:r>
      <w:r w:rsidR="00AD5C10">
        <w:rPr>
          <w:rFonts w:cs="Arial"/>
        </w:rPr>
        <w:t xml:space="preserve"> </w:t>
      </w:r>
      <w:r w:rsidR="00073C2F">
        <w:rPr>
          <w:rFonts w:cs="Arial"/>
        </w:rPr>
        <w:t>angetriebene</w:t>
      </w:r>
      <w:r w:rsidR="009D15EB">
        <w:rPr>
          <w:rFonts w:cs="Arial"/>
        </w:rPr>
        <w:t>n</w:t>
      </w:r>
      <w:r w:rsidR="00073C2F">
        <w:rPr>
          <w:rFonts w:cs="Arial"/>
        </w:rPr>
        <w:t xml:space="preserve"> </w:t>
      </w:r>
      <w:r w:rsidR="00AD5C10">
        <w:rPr>
          <w:rFonts w:cs="Arial"/>
        </w:rPr>
        <w:t>Lüfterr</w:t>
      </w:r>
      <w:r w:rsidR="009D15EB">
        <w:rPr>
          <w:rFonts w:cs="Arial"/>
        </w:rPr>
        <w:t>äder jeweils</w:t>
      </w:r>
      <w:r w:rsidR="00AD5C10">
        <w:rPr>
          <w:rFonts w:cs="Arial"/>
        </w:rPr>
        <w:t xml:space="preserve"> direkt </w:t>
      </w:r>
      <w:r w:rsidR="00AD5C10" w:rsidRPr="00AE5707">
        <w:rPr>
          <w:rFonts w:cs="Arial"/>
        </w:rPr>
        <w:t>auf der Motorwelle</w:t>
      </w:r>
      <w:r w:rsidR="00AD5C10">
        <w:rPr>
          <w:rFonts w:cs="Arial"/>
        </w:rPr>
        <w:t xml:space="preserve"> sitz</w:t>
      </w:r>
      <w:r w:rsidR="009D15EB">
        <w:rPr>
          <w:rFonts w:cs="Arial"/>
        </w:rPr>
        <w:t>en</w:t>
      </w:r>
      <w:r w:rsidR="00AD5C10">
        <w:rPr>
          <w:rFonts w:cs="Arial"/>
        </w:rPr>
        <w:t>,</w:t>
      </w:r>
      <w:r w:rsidR="00AD5C10" w:rsidRPr="00AD5C10">
        <w:rPr>
          <w:rFonts w:cs="Arial"/>
        </w:rPr>
        <w:t xml:space="preserve"> </w:t>
      </w:r>
      <w:r w:rsidR="00AD5C10">
        <w:rPr>
          <w:rFonts w:cs="Arial"/>
        </w:rPr>
        <w:t>m</w:t>
      </w:r>
      <w:r w:rsidR="009D15EB">
        <w:rPr>
          <w:rFonts w:cs="Arial"/>
        </w:rPr>
        <w:t>ü</w:t>
      </w:r>
      <w:r w:rsidR="00073C2F">
        <w:rPr>
          <w:rFonts w:cs="Arial"/>
        </w:rPr>
        <w:t>ss</w:t>
      </w:r>
      <w:r w:rsidR="009D15EB">
        <w:rPr>
          <w:rFonts w:cs="Arial"/>
        </w:rPr>
        <w:t>en</w:t>
      </w:r>
      <w:r w:rsidR="00AD5C10">
        <w:rPr>
          <w:rFonts w:cs="Arial"/>
        </w:rPr>
        <w:t xml:space="preserve"> die Motorlager</w:t>
      </w:r>
      <w:r w:rsidR="00073C2F">
        <w:rPr>
          <w:rFonts w:cs="Arial"/>
        </w:rPr>
        <w:t>ung</w:t>
      </w:r>
      <w:r w:rsidR="009D15EB">
        <w:rPr>
          <w:rFonts w:cs="Arial"/>
        </w:rPr>
        <w:t>en</w:t>
      </w:r>
      <w:r w:rsidR="00AD5C10">
        <w:rPr>
          <w:rFonts w:cs="Arial"/>
        </w:rPr>
        <w:t xml:space="preserve"> </w:t>
      </w:r>
      <w:r w:rsidR="00073C2F">
        <w:rPr>
          <w:rFonts w:cs="Arial"/>
        </w:rPr>
        <w:t xml:space="preserve">zusätzlich </w:t>
      </w:r>
      <w:r w:rsidR="00AD5C10" w:rsidRPr="00AE5707">
        <w:rPr>
          <w:rFonts w:cs="Arial"/>
        </w:rPr>
        <w:t>sowohl radiale Lasten</w:t>
      </w:r>
      <w:r w:rsidR="008B55F2">
        <w:rPr>
          <w:rFonts w:cs="Arial"/>
        </w:rPr>
        <w:t xml:space="preserve"> bis </w:t>
      </w:r>
      <w:r w:rsidR="008B55F2" w:rsidRPr="00B306D3">
        <w:rPr>
          <w:rFonts w:cs="Arial"/>
        </w:rPr>
        <w:t>20700 N</w:t>
      </w:r>
      <w:r w:rsidR="00AD5C10" w:rsidRPr="00AE5707">
        <w:rPr>
          <w:rFonts w:cs="Arial"/>
        </w:rPr>
        <w:t xml:space="preserve"> als auch axiale Lasten</w:t>
      </w:r>
      <w:r w:rsidR="00AD5C10">
        <w:rPr>
          <w:rFonts w:cs="Arial"/>
        </w:rPr>
        <w:t xml:space="preserve"> </w:t>
      </w:r>
      <w:r w:rsidR="008B55F2">
        <w:rPr>
          <w:rFonts w:cs="Arial"/>
        </w:rPr>
        <w:t xml:space="preserve">bis </w:t>
      </w:r>
      <w:r w:rsidR="008B55F2" w:rsidRPr="008B55F2">
        <w:rPr>
          <w:rFonts w:cs="Arial"/>
        </w:rPr>
        <w:t>27000 N</w:t>
      </w:r>
      <w:r w:rsidR="008B55F2">
        <w:rPr>
          <w:rFonts w:cs="Arial"/>
        </w:rPr>
        <w:t xml:space="preserve"> </w:t>
      </w:r>
      <w:r w:rsidR="00AD5C10">
        <w:rPr>
          <w:rFonts w:cs="Arial"/>
        </w:rPr>
        <w:t>aufnehmen.</w:t>
      </w:r>
      <w:r w:rsidR="00AD5C10" w:rsidRPr="00AD5C10">
        <w:rPr>
          <w:rFonts w:cs="Arial"/>
        </w:rPr>
        <w:t xml:space="preserve"> </w:t>
      </w:r>
      <w:r w:rsidR="009D15EB">
        <w:rPr>
          <w:rFonts w:cs="Arial"/>
        </w:rPr>
        <w:t>Für</w:t>
      </w:r>
      <w:r w:rsidR="00AD5C10" w:rsidRPr="00A901AC">
        <w:rPr>
          <w:rFonts w:cs="Arial"/>
        </w:rPr>
        <w:t xml:space="preserve"> </w:t>
      </w:r>
      <w:r w:rsidR="00AD5C10">
        <w:rPr>
          <w:rFonts w:cs="Arial"/>
        </w:rPr>
        <w:t xml:space="preserve">die </w:t>
      </w:r>
      <w:r w:rsidR="00AD5C10" w:rsidRPr="00AE5707">
        <w:rPr>
          <w:rFonts w:cs="Arial"/>
        </w:rPr>
        <w:t>geforderte</w:t>
      </w:r>
      <w:r w:rsidR="00AD5C10">
        <w:rPr>
          <w:rFonts w:cs="Arial"/>
        </w:rPr>
        <w:t xml:space="preserve"> </w:t>
      </w:r>
      <w:r w:rsidR="00AD5C10" w:rsidRPr="00AE5707">
        <w:rPr>
          <w:rFonts w:cs="Arial"/>
        </w:rPr>
        <w:t>Lagerlebensdauer</w:t>
      </w:r>
      <w:r w:rsidR="00AD5C10">
        <w:rPr>
          <w:rFonts w:cs="Arial"/>
        </w:rPr>
        <w:t xml:space="preserve"> von </w:t>
      </w:r>
      <w:r w:rsidR="00AD5C10" w:rsidRPr="00BE490B">
        <w:rPr>
          <w:rFonts w:cs="Arial"/>
        </w:rPr>
        <w:t xml:space="preserve">100.000 h </w:t>
      </w:r>
      <w:r w:rsidR="00AD5C10">
        <w:rPr>
          <w:rFonts w:cs="Arial"/>
        </w:rPr>
        <w:t>hat Menzel die Motoren mit eine</w:t>
      </w:r>
      <w:r w:rsidR="00073C2F">
        <w:rPr>
          <w:rFonts w:cs="Arial"/>
        </w:rPr>
        <w:t>m</w:t>
      </w:r>
      <w:r w:rsidR="00AD5C10" w:rsidRPr="000D57C5">
        <w:rPr>
          <w:rFonts w:cs="Arial"/>
        </w:rPr>
        <w:t xml:space="preserve"> </w:t>
      </w:r>
      <w:r w:rsidR="00AD5C10">
        <w:rPr>
          <w:rFonts w:cs="Arial"/>
        </w:rPr>
        <w:t>speziellen Wälzlager</w:t>
      </w:r>
      <w:r w:rsidR="00073C2F">
        <w:rPr>
          <w:rFonts w:cs="Arial"/>
        </w:rPr>
        <w:t>-Setup</w:t>
      </w:r>
      <w:r w:rsidR="00AD5C10">
        <w:rPr>
          <w:rFonts w:cs="Arial"/>
        </w:rPr>
        <w:t xml:space="preserve"> </w:t>
      </w:r>
      <w:r w:rsidR="00073C2F">
        <w:rPr>
          <w:rFonts w:cs="Arial"/>
        </w:rPr>
        <w:t>gefertigt</w:t>
      </w:r>
      <w:r w:rsidR="00AD5C10">
        <w:rPr>
          <w:rFonts w:cs="Arial"/>
        </w:rPr>
        <w:t>.</w:t>
      </w:r>
      <w:r w:rsidR="00233FCC">
        <w:rPr>
          <w:rFonts w:cs="Arial"/>
        </w:rPr>
        <w:t xml:space="preserve"> </w:t>
      </w:r>
      <w:r w:rsidR="00073C2F">
        <w:rPr>
          <w:rFonts w:cs="Arial"/>
        </w:rPr>
        <w:t>D</w:t>
      </w:r>
      <w:r w:rsidR="00073C2F">
        <w:t>ie</w:t>
      </w:r>
      <w:r w:rsidR="00073C2F" w:rsidRPr="00233FCC">
        <w:rPr>
          <w:rFonts w:cs="Arial"/>
        </w:rPr>
        <w:t xml:space="preserve"> </w:t>
      </w:r>
      <w:r w:rsidR="00073C2F">
        <w:rPr>
          <w:rFonts w:cs="Arial"/>
        </w:rPr>
        <w:t>Motoren</w:t>
      </w:r>
      <w:r w:rsidR="00073C2F" w:rsidRPr="00073C2F">
        <w:t xml:space="preserve"> </w:t>
      </w:r>
      <w:r w:rsidR="00073C2F">
        <w:t>haben z</w:t>
      </w:r>
      <w:r w:rsidR="00233FCC">
        <w:rPr>
          <w:rFonts w:cs="Arial"/>
        </w:rPr>
        <w:t xml:space="preserve">udem </w:t>
      </w:r>
      <w:r w:rsidR="00073C2F">
        <w:rPr>
          <w:rFonts w:cs="Arial"/>
        </w:rPr>
        <w:t xml:space="preserve">ein </w:t>
      </w:r>
      <w:r w:rsidR="00233FCC" w:rsidRPr="000A2ED0">
        <w:rPr>
          <w:rFonts w:cs="Arial"/>
        </w:rPr>
        <w:t>zwei</w:t>
      </w:r>
      <w:r w:rsidR="00073C2F">
        <w:rPr>
          <w:rFonts w:cs="Arial"/>
        </w:rPr>
        <w:t>te</w:t>
      </w:r>
      <w:r w:rsidR="004412E0">
        <w:rPr>
          <w:rFonts w:cs="Arial"/>
        </w:rPr>
        <w:t>s</w:t>
      </w:r>
      <w:r w:rsidR="00233FCC" w:rsidRPr="000A2ED0">
        <w:rPr>
          <w:rFonts w:cs="Arial"/>
        </w:rPr>
        <w:t xml:space="preserve"> Wellenende</w:t>
      </w:r>
      <w:r w:rsidR="00073C2F">
        <w:rPr>
          <w:rFonts w:cs="Arial"/>
        </w:rPr>
        <w:t xml:space="preserve">, an dem kundenseitig </w:t>
      </w:r>
      <w:r w:rsidR="00233FCC">
        <w:rPr>
          <w:rFonts w:cs="Arial"/>
        </w:rPr>
        <w:t xml:space="preserve">eine Haltebremse </w:t>
      </w:r>
      <w:r w:rsidR="00073C2F">
        <w:rPr>
          <w:rFonts w:cs="Arial"/>
        </w:rPr>
        <w:t>montiert</w:t>
      </w:r>
      <w:r w:rsidR="00073C2F" w:rsidRPr="00073C2F">
        <w:rPr>
          <w:rFonts w:cs="Arial"/>
        </w:rPr>
        <w:t xml:space="preserve"> </w:t>
      </w:r>
      <w:r w:rsidR="00073C2F">
        <w:rPr>
          <w:rFonts w:cs="Arial"/>
        </w:rPr>
        <w:t>wird</w:t>
      </w:r>
      <w:r w:rsidR="00233FCC">
        <w:rPr>
          <w:rFonts w:cs="Arial"/>
        </w:rPr>
        <w:t>.</w:t>
      </w:r>
      <w:r w:rsidR="00233FCC" w:rsidRPr="00233FCC">
        <w:rPr>
          <w:rFonts w:cs="Arial"/>
        </w:rPr>
        <w:t xml:space="preserve"> </w:t>
      </w:r>
      <w:r w:rsidR="00233FCC">
        <w:rPr>
          <w:rFonts w:cs="Arial"/>
        </w:rPr>
        <w:t xml:space="preserve">Die </w:t>
      </w:r>
      <w:r w:rsidR="009D15EB">
        <w:rPr>
          <w:rFonts w:cs="Arial"/>
        </w:rPr>
        <w:t>Drehstromkäfigläufermotoren</w:t>
      </w:r>
      <w:r w:rsidR="00233FCC">
        <w:rPr>
          <w:rFonts w:cs="Arial"/>
        </w:rPr>
        <w:t xml:space="preserve"> sind </w:t>
      </w:r>
      <w:r w:rsidR="008B55F2">
        <w:rPr>
          <w:rFonts w:cs="Arial"/>
        </w:rPr>
        <w:t xml:space="preserve">ausgelegt </w:t>
      </w:r>
      <w:r w:rsidR="00233FCC">
        <w:rPr>
          <w:rFonts w:cs="Arial"/>
        </w:rPr>
        <w:t xml:space="preserve">für den Betrieb am Frequenzumrichter </w:t>
      </w:r>
      <w:r w:rsidR="002C19E1">
        <w:rPr>
          <w:rFonts w:cs="Arial"/>
        </w:rPr>
        <w:t>(</w:t>
      </w:r>
      <w:r w:rsidR="00233FCC">
        <w:rPr>
          <w:rFonts w:cs="Arial"/>
        </w:rPr>
        <w:t>Betriebsart S9</w:t>
      </w:r>
      <w:r w:rsidR="002C19E1">
        <w:rPr>
          <w:rFonts w:cs="Arial"/>
        </w:rPr>
        <w:t>)</w:t>
      </w:r>
      <w:r w:rsidR="00233FCC">
        <w:rPr>
          <w:rFonts w:cs="Arial"/>
        </w:rPr>
        <w:t xml:space="preserve"> mit Drehzahländerungen und Drehrichtungsumkehr. Dies ermöglicht, dass </w:t>
      </w:r>
      <w:r w:rsidR="008B55F2">
        <w:rPr>
          <w:rFonts w:cs="Arial"/>
        </w:rPr>
        <w:t xml:space="preserve">die </w:t>
      </w:r>
      <w:r w:rsidR="008B55F2">
        <w:t>Grubenlüfter</w:t>
      </w:r>
      <w:r w:rsidR="008B55F2" w:rsidRPr="008B55F2">
        <w:t xml:space="preserve"> </w:t>
      </w:r>
      <w:r w:rsidR="008B55F2">
        <w:t xml:space="preserve">das Bergwerk </w:t>
      </w:r>
      <w:r w:rsidR="002C19E1">
        <w:t>nicht nur</w:t>
      </w:r>
      <w:r w:rsidR="008B55F2">
        <w:t xml:space="preserve"> belüften</w:t>
      </w:r>
      <w:r w:rsidR="002C19E1">
        <w:t>, sondern bei Bedarf auch gefährliche Grubengase absaugen können.</w:t>
      </w:r>
    </w:p>
    <w:p w14:paraId="6E29115D" w14:textId="6B0E115C" w:rsidR="00861DA0" w:rsidRDefault="005F2D7F" w:rsidP="002C19E1">
      <w:pPr>
        <w:spacing w:line="360" w:lineRule="auto"/>
      </w:pPr>
      <w:r>
        <w:t xml:space="preserve">Oberflächengekühlte Motoren bei Menzel: </w:t>
      </w:r>
      <w:hyperlink r:id="rId7" w:history="1">
        <w:r w:rsidRPr="00C4270E">
          <w:rPr>
            <w:rStyle w:val="Hyperlink"/>
          </w:rPr>
          <w:t>https://www.menzel-motors.com/de/kaefiglaeufer/ic411-ic416/</w:t>
        </w:r>
      </w:hyperlink>
    </w:p>
    <w:p w14:paraId="60F90F1B" w14:textId="77777777" w:rsidR="005F2D7F" w:rsidRDefault="005F2D7F" w:rsidP="007C2B07">
      <w:pPr>
        <w:spacing w:line="360" w:lineRule="auto"/>
        <w:jc w:val="both"/>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076"/>
      </w:tblGrid>
      <w:tr w:rsidR="00D355E0" w14:paraId="78187B0B" w14:textId="77777777" w:rsidTr="00D355E0">
        <w:tc>
          <w:tcPr>
            <w:tcW w:w="7076" w:type="dxa"/>
          </w:tcPr>
          <w:p w14:paraId="7AC1CE69" w14:textId="6F37E831" w:rsidR="00D355E0" w:rsidRDefault="008539C0" w:rsidP="007C2B07">
            <w:pPr>
              <w:spacing w:after="120"/>
              <w:jc w:val="center"/>
            </w:pPr>
            <w:r>
              <w:rPr>
                <w:noProof/>
              </w:rPr>
              <w:drawing>
                <wp:inline distT="0" distB="0" distL="0" distR="0" wp14:anchorId="4ED38913" wp14:editId="5E6E8453">
                  <wp:extent cx="3589020" cy="2392680"/>
                  <wp:effectExtent l="0" t="0" r="0" b="762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3589020" cy="2392680"/>
                          </a:xfrm>
                          <a:prstGeom prst="rect">
                            <a:avLst/>
                          </a:prstGeom>
                        </pic:spPr>
                      </pic:pic>
                    </a:graphicData>
                  </a:graphic>
                </wp:inline>
              </w:drawing>
            </w:r>
          </w:p>
        </w:tc>
      </w:tr>
      <w:tr w:rsidR="00D355E0" w:rsidRPr="00D355E0" w14:paraId="3B0785D5" w14:textId="77777777" w:rsidTr="00D355E0">
        <w:tc>
          <w:tcPr>
            <w:tcW w:w="7076" w:type="dxa"/>
          </w:tcPr>
          <w:p w14:paraId="5E353A39" w14:textId="7DB238BB" w:rsidR="00D355E0" w:rsidRPr="00D355E0" w:rsidRDefault="00D355E0" w:rsidP="007C2B07">
            <w:pPr>
              <w:jc w:val="center"/>
              <w:rPr>
                <w:sz w:val="18"/>
                <w:szCs w:val="18"/>
              </w:rPr>
            </w:pPr>
            <w:r>
              <w:rPr>
                <w:b/>
                <w:sz w:val="18"/>
              </w:rPr>
              <w:t>Bild:</w:t>
            </w:r>
            <w:r>
              <w:rPr>
                <w:sz w:val="18"/>
              </w:rPr>
              <w:t xml:space="preserve"> </w:t>
            </w:r>
            <w:r w:rsidR="008B55F2" w:rsidRPr="008B55F2">
              <w:rPr>
                <w:sz w:val="18"/>
              </w:rPr>
              <w:t>Drei identische Drehstromkäfigläufermotoren</w:t>
            </w:r>
            <w:r w:rsidR="009176E8">
              <w:rPr>
                <w:sz w:val="18"/>
              </w:rPr>
              <w:t xml:space="preserve"> in BG 630</w:t>
            </w:r>
            <w:r w:rsidR="008B55F2">
              <w:rPr>
                <w:sz w:val="18"/>
              </w:rPr>
              <w:t xml:space="preserve"> hat Menzel inklusive </w:t>
            </w:r>
            <w:r w:rsidR="009176E8">
              <w:rPr>
                <w:sz w:val="18"/>
              </w:rPr>
              <w:t xml:space="preserve">Gehäusen mit </w:t>
            </w:r>
            <w:r w:rsidR="00BF0548">
              <w:rPr>
                <w:sz w:val="18"/>
              </w:rPr>
              <w:t>Rippenkühlung</w:t>
            </w:r>
            <w:r w:rsidR="009176E8">
              <w:rPr>
                <w:sz w:val="18"/>
              </w:rPr>
              <w:t xml:space="preserve"> für den Einbau in Grubenlüfter maßgefertigt</w:t>
            </w:r>
          </w:p>
        </w:tc>
      </w:tr>
    </w:tbl>
    <w:p w14:paraId="25394C85" w14:textId="77777777" w:rsidR="00FD748A" w:rsidRDefault="00FD748A" w:rsidP="007C2B07">
      <w:pPr>
        <w:spacing w:line="360" w:lineRule="auto"/>
        <w:jc w:val="both"/>
      </w:pPr>
    </w:p>
    <w:p w14:paraId="22394D14" w14:textId="1471CAD4" w:rsidR="00FD748A" w:rsidRPr="008B55F2" w:rsidRDefault="00FD748A" w:rsidP="007C2B07"/>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94"/>
        <w:gridCol w:w="3991"/>
        <w:gridCol w:w="931"/>
        <w:gridCol w:w="1160"/>
      </w:tblGrid>
      <w:tr w:rsidR="00D355E0" w:rsidRPr="00D355E0" w14:paraId="1B615621" w14:textId="77777777" w:rsidTr="00282171">
        <w:tc>
          <w:tcPr>
            <w:tcW w:w="994" w:type="dxa"/>
          </w:tcPr>
          <w:p w14:paraId="49AEE385" w14:textId="1D6C7318" w:rsidR="00D355E0" w:rsidRPr="00D355E0" w:rsidRDefault="00D355E0" w:rsidP="007C2B07">
            <w:pPr>
              <w:rPr>
                <w:sz w:val="18"/>
                <w:szCs w:val="18"/>
                <w:lang w:val="en-US"/>
              </w:rPr>
            </w:pPr>
            <w:r w:rsidRPr="00D355E0">
              <w:rPr>
                <w:sz w:val="18"/>
                <w:szCs w:val="18"/>
              </w:rPr>
              <w:t>Bilder:</w:t>
            </w:r>
          </w:p>
        </w:tc>
        <w:tc>
          <w:tcPr>
            <w:tcW w:w="3991" w:type="dxa"/>
          </w:tcPr>
          <w:p w14:paraId="555B32DE" w14:textId="5009F155" w:rsidR="00D355E0" w:rsidRPr="00D355E0" w:rsidRDefault="008539C0" w:rsidP="007C2B07">
            <w:pPr>
              <w:rPr>
                <w:sz w:val="18"/>
                <w:szCs w:val="18"/>
                <w:lang w:val="en-US"/>
              </w:rPr>
            </w:pPr>
            <w:r w:rsidRPr="008539C0">
              <w:rPr>
                <w:sz w:val="18"/>
                <w:szCs w:val="18"/>
              </w:rPr>
              <w:t>menzel_pit_fan_motor</w:t>
            </w:r>
          </w:p>
        </w:tc>
        <w:tc>
          <w:tcPr>
            <w:tcW w:w="931" w:type="dxa"/>
          </w:tcPr>
          <w:p w14:paraId="26BB486A" w14:textId="2F3968CC" w:rsidR="00D355E0" w:rsidRPr="00D355E0" w:rsidRDefault="00D355E0" w:rsidP="007C2B07">
            <w:pPr>
              <w:rPr>
                <w:sz w:val="18"/>
                <w:szCs w:val="18"/>
                <w:lang w:val="en-US"/>
              </w:rPr>
            </w:pPr>
            <w:r w:rsidRPr="00E76D72">
              <w:rPr>
                <w:sz w:val="18"/>
                <w:szCs w:val="18"/>
              </w:rPr>
              <w:t>Zeich</w:t>
            </w:r>
            <w:r>
              <w:rPr>
                <w:sz w:val="18"/>
                <w:szCs w:val="18"/>
              </w:rPr>
              <w:t>en</w:t>
            </w:r>
            <w:r w:rsidRPr="005C2E8A">
              <w:rPr>
                <w:sz w:val="18"/>
                <w:szCs w:val="18"/>
                <w:lang w:val="en-US"/>
              </w:rPr>
              <w:t>:</w:t>
            </w:r>
          </w:p>
        </w:tc>
        <w:tc>
          <w:tcPr>
            <w:tcW w:w="1160" w:type="dxa"/>
          </w:tcPr>
          <w:p w14:paraId="79D5D535" w14:textId="775B1263" w:rsidR="00D355E0" w:rsidRPr="00D355E0" w:rsidRDefault="004412E0" w:rsidP="007C2B07">
            <w:pPr>
              <w:jc w:val="right"/>
              <w:rPr>
                <w:sz w:val="18"/>
                <w:szCs w:val="18"/>
                <w:lang w:val="en-US"/>
              </w:rPr>
            </w:pPr>
            <w:r>
              <w:rPr>
                <w:sz w:val="18"/>
                <w:szCs w:val="18"/>
                <w:lang w:val="en-US"/>
              </w:rPr>
              <w:t>1440</w:t>
            </w:r>
          </w:p>
        </w:tc>
      </w:tr>
      <w:tr w:rsidR="00D355E0" w:rsidRPr="00D355E0" w14:paraId="4D433508" w14:textId="77777777" w:rsidTr="00282171">
        <w:tc>
          <w:tcPr>
            <w:tcW w:w="994" w:type="dxa"/>
          </w:tcPr>
          <w:p w14:paraId="0031FDD8" w14:textId="2961B94B" w:rsidR="00D355E0" w:rsidRPr="00D355E0" w:rsidRDefault="00D355E0" w:rsidP="007C2B07">
            <w:pPr>
              <w:spacing w:before="120"/>
              <w:rPr>
                <w:sz w:val="18"/>
                <w:szCs w:val="18"/>
                <w:lang w:val="en-US"/>
              </w:rPr>
            </w:pPr>
            <w:r w:rsidRPr="00E76D72">
              <w:rPr>
                <w:sz w:val="18"/>
                <w:szCs w:val="18"/>
              </w:rPr>
              <w:t>Datein</w:t>
            </w:r>
            <w:r>
              <w:rPr>
                <w:sz w:val="18"/>
                <w:szCs w:val="18"/>
              </w:rPr>
              <w:t>am</w:t>
            </w:r>
            <w:r w:rsidRPr="00E76D72">
              <w:rPr>
                <w:sz w:val="18"/>
                <w:szCs w:val="18"/>
              </w:rPr>
              <w:t>e</w:t>
            </w:r>
            <w:r w:rsidRPr="00B21AE7">
              <w:rPr>
                <w:sz w:val="18"/>
                <w:szCs w:val="18"/>
                <w:lang w:val="en-US"/>
              </w:rPr>
              <w:t>:</w:t>
            </w:r>
          </w:p>
        </w:tc>
        <w:tc>
          <w:tcPr>
            <w:tcW w:w="3991" w:type="dxa"/>
          </w:tcPr>
          <w:p w14:paraId="18E3F062" w14:textId="24632244" w:rsidR="00D355E0" w:rsidRPr="00D355E0" w:rsidRDefault="00772E52" w:rsidP="007C2B07">
            <w:pPr>
              <w:spacing w:before="120"/>
              <w:rPr>
                <w:sz w:val="18"/>
                <w:szCs w:val="18"/>
                <w:lang w:val="en-US"/>
              </w:rPr>
            </w:pPr>
            <w:r w:rsidRPr="00772E52">
              <w:rPr>
                <w:sz w:val="18"/>
                <w:szCs w:val="18"/>
                <w:lang w:val="en-US"/>
              </w:rPr>
              <w:t>202208018_pm_lueftermotor</w:t>
            </w:r>
            <w:r w:rsidR="00A043A1">
              <w:rPr>
                <w:sz w:val="18"/>
                <w:szCs w:val="18"/>
                <w:lang w:val="en-US"/>
              </w:rPr>
              <w:t>en</w:t>
            </w:r>
            <w:r w:rsidRPr="00772E52">
              <w:rPr>
                <w:sz w:val="18"/>
                <w:szCs w:val="18"/>
                <w:lang w:val="en-US"/>
              </w:rPr>
              <w:t>_bergbau_de</w:t>
            </w:r>
          </w:p>
        </w:tc>
        <w:tc>
          <w:tcPr>
            <w:tcW w:w="931" w:type="dxa"/>
          </w:tcPr>
          <w:p w14:paraId="7B8999D2" w14:textId="0F11F750" w:rsidR="00D355E0" w:rsidRPr="00D355E0" w:rsidRDefault="00D355E0" w:rsidP="007C2B07">
            <w:pPr>
              <w:spacing w:before="120"/>
              <w:rPr>
                <w:sz w:val="18"/>
                <w:szCs w:val="18"/>
                <w:lang w:val="en-US"/>
              </w:rPr>
            </w:pPr>
            <w:r w:rsidRPr="00B21AE7">
              <w:rPr>
                <w:sz w:val="18"/>
                <w:szCs w:val="18"/>
                <w:lang w:val="en-US"/>
              </w:rPr>
              <w:t>Dat</w:t>
            </w:r>
            <w:r>
              <w:rPr>
                <w:sz w:val="18"/>
                <w:szCs w:val="18"/>
                <w:lang w:val="en-US"/>
              </w:rPr>
              <w:t>um</w:t>
            </w:r>
            <w:r w:rsidRPr="00B21AE7">
              <w:rPr>
                <w:sz w:val="18"/>
                <w:szCs w:val="18"/>
                <w:lang w:val="en-US"/>
              </w:rPr>
              <w:t>:</w:t>
            </w:r>
          </w:p>
        </w:tc>
        <w:tc>
          <w:tcPr>
            <w:tcW w:w="1160" w:type="dxa"/>
          </w:tcPr>
          <w:p w14:paraId="68DEFAAA" w14:textId="176016B9" w:rsidR="00D355E0" w:rsidRPr="00D355E0" w:rsidRDefault="00C67AA4" w:rsidP="007C2B07">
            <w:pPr>
              <w:spacing w:before="120"/>
              <w:jc w:val="right"/>
              <w:rPr>
                <w:sz w:val="18"/>
                <w:szCs w:val="18"/>
                <w:lang w:val="en-US"/>
              </w:rPr>
            </w:pPr>
            <w:r>
              <w:rPr>
                <w:sz w:val="18"/>
                <w:szCs w:val="18"/>
              </w:rPr>
              <w:t>14.09.2022</w:t>
            </w:r>
          </w:p>
        </w:tc>
      </w:tr>
      <w:tr w:rsidR="00282171" w:rsidRPr="00D355E0" w14:paraId="5D69F660" w14:textId="77777777" w:rsidTr="00282171">
        <w:tc>
          <w:tcPr>
            <w:tcW w:w="7076" w:type="dxa"/>
            <w:gridSpan w:val="4"/>
            <w:tcBorders>
              <w:bottom w:val="single" w:sz="4" w:space="0" w:color="auto"/>
            </w:tcBorders>
          </w:tcPr>
          <w:p w14:paraId="1F691361" w14:textId="77777777" w:rsidR="00282171" w:rsidRDefault="00282171" w:rsidP="007C2B07">
            <w:pPr>
              <w:spacing w:before="120" w:after="120"/>
              <w:rPr>
                <w:b/>
                <w:sz w:val="16"/>
              </w:rPr>
            </w:pPr>
            <w:r>
              <w:rPr>
                <w:b/>
                <w:sz w:val="16"/>
              </w:rPr>
              <w:t xml:space="preserve">Über </w:t>
            </w:r>
            <w:r w:rsidRPr="000D0C93">
              <w:rPr>
                <w:b/>
                <w:sz w:val="16"/>
              </w:rPr>
              <w:t>Menzel Elektromotoren</w:t>
            </w:r>
          </w:p>
          <w:p w14:paraId="6553DD9E" w14:textId="5CCF1A48" w:rsidR="00282171" w:rsidRPr="00FF0BD4" w:rsidRDefault="00282171" w:rsidP="007C2B07">
            <w:pPr>
              <w:spacing w:after="120"/>
              <w:jc w:val="both"/>
              <w:rPr>
                <w:sz w:val="16"/>
                <w:szCs w:val="16"/>
              </w:rPr>
            </w:pPr>
            <w:r w:rsidRPr="00FD748A">
              <w:rPr>
                <w:sz w:val="16"/>
                <w:szCs w:val="16"/>
              </w:rPr>
              <w:t>Die in Berlin ansässige Menzel Elektromotoren GmbH produziert und vertreibt seit 1927 Elektromaschinen. Das mittelständische Unternehmen ist auf die Lieferung größerer Elektromotoren inklusive Sonderausführungen innerhalb kürzester Zeit spezialisiert – das Produktspektrum beinhaltet Hoch- und Niederspannungsmotoren, Gleichstrommotoren, Transformatoren sowie Frequenzumrichter. Das Leistungsangebot umfasst die Motorenfertigung und die kurzfristige Anpassung lagervorrätiger Motoren an anwendungsspezifische Anforderungen. Um in jedem Fall eine schnelle Lieferung zum Kunden zu gewährleisten, unterhält das mittelständische Unternehmen einen überaus umfangreichen Lagerbestand, der mehr als 20.000 Motoren mit einem Leistungsbereich bis 15.000 kW umfasst. Zu einer hohen Zuverlässigkeit tragen qualifiziertes Engineering, erfahrene Mitarbeiter und moderne Bearbeitungs- und Prüfeinrichtungen bei. Menzel betreibt Niederlassungen in Großbritannien, Frankreich, Italien, Spanien und Schweden und kooperiert weltweit mit zahlreichen Partnern</w:t>
            </w:r>
            <w:r w:rsidRPr="00D355E0">
              <w:rPr>
                <w:sz w:val="16"/>
                <w:szCs w:val="16"/>
              </w:rPr>
              <w:t>.</w:t>
            </w:r>
          </w:p>
        </w:tc>
      </w:tr>
      <w:tr w:rsidR="00D355E0" w:rsidRPr="00D355E0" w14:paraId="070790DC" w14:textId="77777777" w:rsidTr="00282171">
        <w:tc>
          <w:tcPr>
            <w:tcW w:w="4985" w:type="dxa"/>
            <w:gridSpan w:val="2"/>
            <w:tcBorders>
              <w:top w:val="single" w:sz="4" w:space="0" w:color="auto"/>
            </w:tcBorders>
          </w:tcPr>
          <w:p w14:paraId="0E5DD2F1" w14:textId="77777777" w:rsidR="00D355E0" w:rsidRDefault="00282171" w:rsidP="007C2B07">
            <w:pPr>
              <w:spacing w:before="120" w:after="120"/>
              <w:jc w:val="both"/>
              <w:rPr>
                <w:b/>
              </w:rPr>
            </w:pPr>
            <w:r w:rsidRPr="00E54358">
              <w:rPr>
                <w:b/>
              </w:rPr>
              <w:t>Kontakt</w:t>
            </w:r>
            <w:r w:rsidRPr="00D355E0">
              <w:rPr>
                <w:b/>
              </w:rPr>
              <w:t>:</w:t>
            </w:r>
          </w:p>
          <w:p w14:paraId="7CF715F4" w14:textId="77777777" w:rsidR="00282171" w:rsidRPr="00282171" w:rsidRDefault="00282171" w:rsidP="007C2B07">
            <w:pPr>
              <w:jc w:val="both"/>
              <w:rPr>
                <w:b/>
                <w:bCs/>
              </w:rPr>
            </w:pPr>
            <w:r w:rsidRPr="00282171">
              <w:rPr>
                <w:b/>
                <w:bCs/>
              </w:rPr>
              <w:t>Menzel Elektromotoren GmbH</w:t>
            </w:r>
          </w:p>
          <w:p w14:paraId="1ABB33EF" w14:textId="77777777" w:rsidR="00282171" w:rsidRDefault="00282171" w:rsidP="007C2B07">
            <w:pPr>
              <w:spacing w:before="120" w:after="120"/>
              <w:jc w:val="both"/>
            </w:pPr>
            <w:r w:rsidRPr="000D0C93">
              <w:t>Mathis Menzel</w:t>
            </w:r>
          </w:p>
          <w:p w14:paraId="71E34D40" w14:textId="03C3B0B2" w:rsidR="00282171" w:rsidRDefault="00282171" w:rsidP="007C2B07">
            <w:pPr>
              <w:jc w:val="both"/>
            </w:pPr>
            <w:r w:rsidRPr="000D0C93">
              <w:t>Neues Ufer 19</w:t>
            </w:r>
            <w:r>
              <w:t xml:space="preserve"> – </w:t>
            </w:r>
            <w:r w:rsidRPr="000D0C93">
              <w:t>25</w:t>
            </w:r>
          </w:p>
          <w:p w14:paraId="76EE9346" w14:textId="5877521C" w:rsidR="00282171" w:rsidRDefault="00282171" w:rsidP="007C2B07">
            <w:pPr>
              <w:jc w:val="both"/>
            </w:pPr>
            <w:r w:rsidRPr="000D0C93">
              <w:t>10553 Berlin</w:t>
            </w:r>
          </w:p>
          <w:p w14:paraId="1CB2B39A" w14:textId="548ACBA3" w:rsidR="00282171" w:rsidRDefault="00282171" w:rsidP="007C2B07">
            <w:pPr>
              <w:spacing w:before="120"/>
              <w:jc w:val="both"/>
            </w:pPr>
            <w:r w:rsidRPr="00350B3B">
              <w:t xml:space="preserve">Tel.: </w:t>
            </w:r>
            <w:r w:rsidRPr="000D0C93">
              <w:t>030 / 349 922-0</w:t>
            </w:r>
          </w:p>
          <w:p w14:paraId="6BB31E2E" w14:textId="55B04C77" w:rsidR="00282171" w:rsidRDefault="00282171" w:rsidP="007C2B07">
            <w:pPr>
              <w:jc w:val="both"/>
            </w:pPr>
            <w:r w:rsidRPr="005C2E8A">
              <w:rPr>
                <w:lang w:val="fr-FR"/>
              </w:rPr>
              <w:t>E</w:t>
            </w:r>
            <w:r>
              <w:rPr>
                <w:lang w:val="fr-FR"/>
              </w:rPr>
              <w:t>-M</w:t>
            </w:r>
            <w:r w:rsidRPr="005C2E8A">
              <w:rPr>
                <w:lang w:val="fr-FR"/>
              </w:rPr>
              <w:t xml:space="preserve">ail: </w:t>
            </w:r>
            <w:hyperlink r:id="rId9" w:history="1">
              <w:r w:rsidRPr="000D0C93">
                <w:rPr>
                  <w:rStyle w:val="Hyperlink"/>
                </w:rPr>
                <w:t>info@menzel-motors.com</w:t>
              </w:r>
            </w:hyperlink>
          </w:p>
          <w:p w14:paraId="1D29A01E" w14:textId="34CD8A60" w:rsidR="00282171" w:rsidRPr="00282171" w:rsidRDefault="00282171" w:rsidP="007C2B07">
            <w:pPr>
              <w:jc w:val="both"/>
            </w:pPr>
            <w:r w:rsidRPr="005C2E8A">
              <w:rPr>
                <w:lang w:val="fr-FR"/>
              </w:rPr>
              <w:t xml:space="preserve">Internet: </w:t>
            </w:r>
            <w:hyperlink r:id="rId10" w:history="1">
              <w:r w:rsidRPr="000D0C93">
                <w:rPr>
                  <w:rStyle w:val="Hyperlink"/>
                </w:rPr>
                <w:t>www.menzel-motors.com</w:t>
              </w:r>
            </w:hyperlink>
          </w:p>
        </w:tc>
        <w:tc>
          <w:tcPr>
            <w:tcW w:w="2091" w:type="dxa"/>
            <w:gridSpan w:val="2"/>
            <w:tcBorders>
              <w:top w:val="single" w:sz="4" w:space="0" w:color="auto"/>
            </w:tcBorders>
          </w:tcPr>
          <w:p w14:paraId="32B6AC9E" w14:textId="77777777" w:rsidR="00D355E0" w:rsidRDefault="00D355E0" w:rsidP="007C2B07">
            <w:pPr>
              <w:spacing w:before="480"/>
              <w:rPr>
                <w:sz w:val="16"/>
              </w:rPr>
            </w:pPr>
            <w:r w:rsidRPr="005C2E8A">
              <w:rPr>
                <w:sz w:val="16"/>
              </w:rPr>
              <w:t>gii die Presse-Agentur GmbH</w:t>
            </w:r>
          </w:p>
          <w:p w14:paraId="65A8AE83" w14:textId="72CB5FC6" w:rsidR="00D355E0" w:rsidRDefault="00D355E0" w:rsidP="007C2B07">
            <w:pPr>
              <w:rPr>
                <w:sz w:val="16"/>
                <w:szCs w:val="16"/>
              </w:rPr>
            </w:pPr>
            <w:r w:rsidRPr="005C2E8A">
              <w:rPr>
                <w:sz w:val="16"/>
              </w:rPr>
              <w:t>Immanuelkirchstr</w:t>
            </w:r>
            <w:r>
              <w:rPr>
                <w:sz w:val="16"/>
              </w:rPr>
              <w:t>aße</w:t>
            </w:r>
            <w:r w:rsidRPr="005C2E8A">
              <w:rPr>
                <w:sz w:val="16"/>
              </w:rPr>
              <w:t xml:space="preserve"> </w:t>
            </w:r>
            <w:r w:rsidRPr="00D355E0">
              <w:rPr>
                <w:sz w:val="16"/>
              </w:rPr>
              <w:t>12</w:t>
            </w:r>
          </w:p>
          <w:p w14:paraId="7648E127" w14:textId="67402D9A" w:rsidR="00D355E0" w:rsidRDefault="00D355E0" w:rsidP="007C2B07">
            <w:pPr>
              <w:rPr>
                <w:sz w:val="16"/>
                <w:szCs w:val="16"/>
              </w:rPr>
            </w:pPr>
            <w:r w:rsidRPr="00D355E0">
              <w:rPr>
                <w:sz w:val="16"/>
              </w:rPr>
              <w:t>10405 Berlin</w:t>
            </w:r>
          </w:p>
          <w:p w14:paraId="48595AD8" w14:textId="7BEBF613" w:rsidR="00D355E0" w:rsidRDefault="00282171" w:rsidP="007C2B07">
            <w:pPr>
              <w:rPr>
                <w:sz w:val="16"/>
                <w:szCs w:val="16"/>
              </w:rPr>
            </w:pPr>
            <w:r w:rsidRPr="00E54358">
              <w:rPr>
                <w:sz w:val="16"/>
              </w:rPr>
              <w:t>Tel.: 030 / 538</w:t>
            </w:r>
            <w:r>
              <w:rPr>
                <w:sz w:val="16"/>
              </w:rPr>
              <w:t xml:space="preserve"> </w:t>
            </w:r>
            <w:r w:rsidRPr="00E54358">
              <w:rPr>
                <w:sz w:val="16"/>
              </w:rPr>
              <w:t>965-0</w:t>
            </w:r>
          </w:p>
          <w:p w14:paraId="1BEE5031" w14:textId="5866F3C9" w:rsidR="00D355E0" w:rsidRDefault="00282171" w:rsidP="007C2B07">
            <w:pPr>
              <w:rPr>
                <w:sz w:val="16"/>
                <w:szCs w:val="16"/>
              </w:rPr>
            </w:pPr>
            <w:r w:rsidRPr="00D355E0">
              <w:rPr>
                <w:sz w:val="16"/>
              </w:rPr>
              <w:t xml:space="preserve">E-Mail: </w:t>
            </w:r>
            <w:hyperlink r:id="rId11" w:history="1">
              <w:r w:rsidRPr="00D355E0">
                <w:rPr>
                  <w:rStyle w:val="Hyperlink"/>
                  <w:sz w:val="16"/>
                </w:rPr>
                <w:t>info@gii.de</w:t>
              </w:r>
            </w:hyperlink>
          </w:p>
          <w:p w14:paraId="026C1252" w14:textId="4F92F50D" w:rsidR="00D355E0" w:rsidRPr="00D355E0" w:rsidRDefault="00282171" w:rsidP="007C2B07">
            <w:pPr>
              <w:rPr>
                <w:sz w:val="16"/>
                <w:szCs w:val="16"/>
              </w:rPr>
            </w:pPr>
            <w:r w:rsidRPr="005C2E8A">
              <w:rPr>
                <w:sz w:val="16"/>
              </w:rPr>
              <w:t xml:space="preserve">Internet: </w:t>
            </w:r>
            <w:hyperlink r:id="rId12" w:history="1">
              <w:r w:rsidRPr="005C2E8A">
                <w:rPr>
                  <w:rStyle w:val="Hyperlink"/>
                  <w:sz w:val="16"/>
                </w:rPr>
                <w:t>www.gii.de</w:t>
              </w:r>
            </w:hyperlink>
          </w:p>
        </w:tc>
      </w:tr>
    </w:tbl>
    <w:p w14:paraId="6C7EDBC3" w14:textId="59C1C33F" w:rsidR="00D355E0" w:rsidRPr="00D355E0" w:rsidRDefault="00D355E0" w:rsidP="007C2B07"/>
    <w:sectPr w:rsidR="00D355E0" w:rsidRPr="00D355E0" w:rsidSect="00D16B4E">
      <w:headerReference w:type="default" r:id="rId13"/>
      <w:footerReference w:type="default" r:id="rId14"/>
      <w:headerReference w:type="first" r:id="rId15"/>
      <w:footerReference w:type="first" r:id="rId16"/>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752086" w14:textId="77777777" w:rsidR="00D84698" w:rsidRDefault="00D84698">
      <w:r>
        <w:separator/>
      </w:r>
    </w:p>
  </w:endnote>
  <w:endnote w:type="continuationSeparator" w:id="0">
    <w:p w14:paraId="743B8170" w14:textId="77777777" w:rsidR="00D84698" w:rsidRDefault="00D8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ABB483" w14:textId="77777777" w:rsidR="00397953" w:rsidRDefault="00397953">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3D29D" w14:textId="77777777" w:rsidR="00397953" w:rsidRDefault="00397953">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871F2" w14:textId="77777777" w:rsidR="00D84698" w:rsidRDefault="00D84698">
      <w:r>
        <w:separator/>
      </w:r>
    </w:p>
  </w:footnote>
  <w:footnote w:type="continuationSeparator" w:id="0">
    <w:p w14:paraId="427BCCDD" w14:textId="77777777" w:rsidR="00D84698" w:rsidRDefault="00D846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89460" w14:textId="46E43350" w:rsidR="00397953" w:rsidRDefault="005628A0" w:rsidP="00947819">
    <w:pPr>
      <w:pStyle w:val="Kopfzeile"/>
      <w:tabs>
        <w:tab w:val="clear" w:pos="4536"/>
        <w:tab w:val="clear" w:pos="9072"/>
      </w:tabs>
      <w:ind w:left="709" w:hanging="709"/>
      <w:rPr>
        <w:rStyle w:val="Seitenzahl"/>
        <w:sz w:val="18"/>
      </w:rPr>
    </w:pPr>
    <w:r>
      <w:rPr>
        <w:noProof/>
        <w:sz w:val="18"/>
      </w:rPr>
      <w:drawing>
        <wp:anchor distT="0" distB="0" distL="114300" distR="114300" simplePos="0" relativeHeight="251658240" behindDoc="1" locked="0" layoutInCell="0" allowOverlap="1" wp14:anchorId="286BFF7F" wp14:editId="587704AD">
          <wp:simplePos x="0" y="0"/>
          <wp:positionH relativeFrom="column">
            <wp:posOffset>4320540</wp:posOffset>
          </wp:positionH>
          <wp:positionV relativeFrom="paragraph">
            <wp:posOffset>-107950</wp:posOffset>
          </wp:positionV>
          <wp:extent cx="1598295" cy="423545"/>
          <wp:effectExtent l="0" t="0" r="0" b="0"/>
          <wp:wrapNone/>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r w:rsidR="000D0C93">
      <w:rPr>
        <w:sz w:val="18"/>
      </w:rPr>
      <w:t>Seit</w:t>
    </w:r>
    <w:r w:rsidR="00397953">
      <w:rPr>
        <w:sz w:val="18"/>
      </w:rPr>
      <w:t xml:space="preserve">e </w:t>
    </w:r>
    <w:r w:rsidR="00397953">
      <w:rPr>
        <w:rStyle w:val="Seitenzahl"/>
        <w:sz w:val="18"/>
      </w:rPr>
      <w:fldChar w:fldCharType="begin"/>
    </w:r>
    <w:r w:rsidR="00397953">
      <w:rPr>
        <w:rStyle w:val="Seitenzahl"/>
        <w:sz w:val="18"/>
      </w:rPr>
      <w:instrText xml:space="preserve"> PAGE </w:instrText>
    </w:r>
    <w:r w:rsidR="00397953">
      <w:rPr>
        <w:rStyle w:val="Seitenzahl"/>
        <w:sz w:val="18"/>
      </w:rPr>
      <w:fldChar w:fldCharType="separate"/>
    </w:r>
    <w:r w:rsidR="00F3643C">
      <w:rPr>
        <w:rStyle w:val="Seitenzahl"/>
        <w:noProof/>
        <w:sz w:val="18"/>
      </w:rPr>
      <w:t>2</w:t>
    </w:r>
    <w:r w:rsidR="00397953">
      <w:rPr>
        <w:rStyle w:val="Seitenzahl"/>
        <w:sz w:val="18"/>
      </w:rPr>
      <w:fldChar w:fldCharType="end"/>
    </w:r>
    <w:r w:rsidR="00947819">
      <w:rPr>
        <w:rStyle w:val="Seitenzahl"/>
        <w:sz w:val="18"/>
      </w:rPr>
      <w:t>:</w:t>
    </w:r>
    <w:r w:rsidR="00947819">
      <w:rPr>
        <w:rStyle w:val="Seitenzahl"/>
        <w:sz w:val="18"/>
      </w:rPr>
      <w:tab/>
    </w:r>
    <w:r w:rsidR="00615052">
      <w:rPr>
        <w:rStyle w:val="Seitenzahl"/>
        <w:sz w:val="18"/>
      </w:rPr>
      <w:t>Maßgeschneiderte Motoren BG 630 mit Kühlart IC</w:t>
    </w:r>
    <w:r w:rsidR="00D65B21">
      <w:rPr>
        <w:rStyle w:val="Seitenzahl"/>
        <w:sz w:val="18"/>
      </w:rPr>
      <w:t xml:space="preserve"> </w:t>
    </w:r>
    <w:r w:rsidR="00615052">
      <w:rPr>
        <w:rStyle w:val="Seitenzahl"/>
        <w:sz w:val="18"/>
      </w:rPr>
      <w:t>411 für Grubenlüfter</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734A4" w14:textId="6CE0E846" w:rsidR="00397953" w:rsidRDefault="005628A0">
    <w:pPr>
      <w:pStyle w:val="Kopfzeile"/>
      <w:tabs>
        <w:tab w:val="clear" w:pos="4536"/>
        <w:tab w:val="clear" w:pos="9072"/>
      </w:tabs>
      <w:rPr>
        <w:sz w:val="2"/>
      </w:rPr>
    </w:pPr>
    <w:r>
      <w:rPr>
        <w:noProof/>
      </w:rPr>
      <w:drawing>
        <wp:anchor distT="0" distB="0" distL="114300" distR="114300" simplePos="0" relativeHeight="251657216" behindDoc="1" locked="0" layoutInCell="0" allowOverlap="1" wp14:anchorId="523581C1" wp14:editId="6C0DEA42">
          <wp:simplePos x="0" y="0"/>
          <wp:positionH relativeFrom="column">
            <wp:posOffset>4320540</wp:posOffset>
          </wp:positionH>
          <wp:positionV relativeFrom="paragraph">
            <wp:posOffset>-107950</wp:posOffset>
          </wp:positionV>
          <wp:extent cx="1598295" cy="423545"/>
          <wp:effectExtent l="0" t="0" r="0" b="0"/>
          <wp:wrapNone/>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98295" cy="4235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79B0117"/>
    <w:multiLevelType w:val="hybridMultilevel"/>
    <w:tmpl w:val="BCE06380"/>
    <w:lvl w:ilvl="0" w:tplc="04070001">
      <w:numFmt w:val="decimal"/>
      <w:lvlText w:val=""/>
      <w:lvlJc w:val="left"/>
      <w:pPr>
        <w:ind w:left="720" w:hanging="360"/>
      </w:pPr>
      <w:rPr>
        <w:rFonts w:ascii="Symbol" w:hAnsi="Symbol"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3"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662512048">
    <w:abstractNumId w:val="0"/>
  </w:num>
  <w:num w:numId="2" w16cid:durableId="535583047">
    <w:abstractNumId w:val="4"/>
  </w:num>
  <w:num w:numId="3" w16cid:durableId="549457686">
    <w:abstractNumId w:val="3"/>
  </w:num>
  <w:num w:numId="4" w16cid:durableId="1434940936">
    <w:abstractNumId w:val="1"/>
  </w:num>
  <w:num w:numId="5" w16cid:durableId="33148945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6BE"/>
    <w:rsid w:val="00024E92"/>
    <w:rsid w:val="0003119F"/>
    <w:rsid w:val="00073C2F"/>
    <w:rsid w:val="00086A6A"/>
    <w:rsid w:val="00090B19"/>
    <w:rsid w:val="000A2ED0"/>
    <w:rsid w:val="000D0C93"/>
    <w:rsid w:val="000D3D1B"/>
    <w:rsid w:val="000D57C5"/>
    <w:rsid w:val="000E7AE5"/>
    <w:rsid w:val="0010277B"/>
    <w:rsid w:val="00145013"/>
    <w:rsid w:val="00157619"/>
    <w:rsid w:val="00162BC6"/>
    <w:rsid w:val="00171795"/>
    <w:rsid w:val="001E3680"/>
    <w:rsid w:val="002129B6"/>
    <w:rsid w:val="00233FCC"/>
    <w:rsid w:val="00267A0E"/>
    <w:rsid w:val="00282171"/>
    <w:rsid w:val="002A52B4"/>
    <w:rsid w:val="002B60E1"/>
    <w:rsid w:val="002C19E1"/>
    <w:rsid w:val="002C607D"/>
    <w:rsid w:val="002C7173"/>
    <w:rsid w:val="002E0264"/>
    <w:rsid w:val="002E0FDB"/>
    <w:rsid w:val="002E1B51"/>
    <w:rsid w:val="00336349"/>
    <w:rsid w:val="00341AFC"/>
    <w:rsid w:val="00397953"/>
    <w:rsid w:val="003B1141"/>
    <w:rsid w:val="003B2C6D"/>
    <w:rsid w:val="003F5DB1"/>
    <w:rsid w:val="0040033B"/>
    <w:rsid w:val="004043CA"/>
    <w:rsid w:val="0040522D"/>
    <w:rsid w:val="00410062"/>
    <w:rsid w:val="0042754D"/>
    <w:rsid w:val="004412E0"/>
    <w:rsid w:val="004C5BAC"/>
    <w:rsid w:val="004D4722"/>
    <w:rsid w:val="004E19C6"/>
    <w:rsid w:val="004E647B"/>
    <w:rsid w:val="004F59DB"/>
    <w:rsid w:val="0050030F"/>
    <w:rsid w:val="005025F9"/>
    <w:rsid w:val="005628A0"/>
    <w:rsid w:val="005D076A"/>
    <w:rsid w:val="005F2D7F"/>
    <w:rsid w:val="005F6D16"/>
    <w:rsid w:val="0060680E"/>
    <w:rsid w:val="00615052"/>
    <w:rsid w:val="006334EA"/>
    <w:rsid w:val="0064124C"/>
    <w:rsid w:val="006844AB"/>
    <w:rsid w:val="00685F78"/>
    <w:rsid w:val="006B1091"/>
    <w:rsid w:val="006B381C"/>
    <w:rsid w:val="00700CFC"/>
    <w:rsid w:val="0070201B"/>
    <w:rsid w:val="00712381"/>
    <w:rsid w:val="00712700"/>
    <w:rsid w:val="00772E52"/>
    <w:rsid w:val="0079055A"/>
    <w:rsid w:val="007C2B07"/>
    <w:rsid w:val="007F10B1"/>
    <w:rsid w:val="007F7228"/>
    <w:rsid w:val="00844939"/>
    <w:rsid w:val="008539C0"/>
    <w:rsid w:val="00861472"/>
    <w:rsid w:val="00861DA0"/>
    <w:rsid w:val="0089496A"/>
    <w:rsid w:val="008B2FCC"/>
    <w:rsid w:val="008B55F2"/>
    <w:rsid w:val="009176E8"/>
    <w:rsid w:val="00933BCA"/>
    <w:rsid w:val="00947819"/>
    <w:rsid w:val="00965936"/>
    <w:rsid w:val="0099798F"/>
    <w:rsid w:val="009D15EB"/>
    <w:rsid w:val="009F6B50"/>
    <w:rsid w:val="00A043A1"/>
    <w:rsid w:val="00A12E04"/>
    <w:rsid w:val="00A3297A"/>
    <w:rsid w:val="00A4629D"/>
    <w:rsid w:val="00A901AC"/>
    <w:rsid w:val="00AD1196"/>
    <w:rsid w:val="00AD5C10"/>
    <w:rsid w:val="00AE4E98"/>
    <w:rsid w:val="00AE5707"/>
    <w:rsid w:val="00AF0A74"/>
    <w:rsid w:val="00B306D3"/>
    <w:rsid w:val="00B56C20"/>
    <w:rsid w:val="00B62090"/>
    <w:rsid w:val="00B961DC"/>
    <w:rsid w:val="00BD2B4A"/>
    <w:rsid w:val="00BE27C5"/>
    <w:rsid w:val="00BE490B"/>
    <w:rsid w:val="00BF0548"/>
    <w:rsid w:val="00BF3F31"/>
    <w:rsid w:val="00C15078"/>
    <w:rsid w:val="00C21EEE"/>
    <w:rsid w:val="00C36973"/>
    <w:rsid w:val="00C67AA4"/>
    <w:rsid w:val="00C85113"/>
    <w:rsid w:val="00C87985"/>
    <w:rsid w:val="00CD5946"/>
    <w:rsid w:val="00CE38DE"/>
    <w:rsid w:val="00D16B4E"/>
    <w:rsid w:val="00D206BE"/>
    <w:rsid w:val="00D338AA"/>
    <w:rsid w:val="00D355E0"/>
    <w:rsid w:val="00D36D5A"/>
    <w:rsid w:val="00D65B21"/>
    <w:rsid w:val="00D84698"/>
    <w:rsid w:val="00DA215D"/>
    <w:rsid w:val="00DC270B"/>
    <w:rsid w:val="00E03DB1"/>
    <w:rsid w:val="00ED4CC3"/>
    <w:rsid w:val="00F3643C"/>
    <w:rsid w:val="00F51B0D"/>
    <w:rsid w:val="00F648FA"/>
    <w:rsid w:val="00FA1966"/>
    <w:rsid w:val="00FA5850"/>
    <w:rsid w:val="00FB4890"/>
    <w:rsid w:val="00FC7D04"/>
    <w:rsid w:val="00FD2DD1"/>
    <w:rsid w:val="00FD748A"/>
    <w:rsid w:val="00FF0B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B8BDDC"/>
  <w15:chartTrackingRefBased/>
  <w15:docId w15:val="{1A64C06B-B7C8-4882-A9FC-4EECE801E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47819"/>
    <w:pPr>
      <w:suppressAutoHyphens/>
    </w:pPr>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table" w:styleId="Tabellenraster">
    <w:name w:val="Table Grid"/>
    <w:basedOn w:val="NormaleTabelle"/>
    <w:uiPriority w:val="59"/>
    <w:rsid w:val="000D3D1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79055A"/>
    <w:rPr>
      <w:color w:val="605E5C"/>
      <w:shd w:val="clear" w:color="auto" w:fill="E1DFDD"/>
    </w:rPr>
  </w:style>
  <w:style w:type="paragraph" w:styleId="Listenabsatz">
    <w:name w:val="List Paragraph"/>
    <w:basedOn w:val="Standard"/>
    <w:uiPriority w:val="34"/>
    <w:qFormat/>
    <w:rsid w:val="00861DA0"/>
    <w:pPr>
      <w:suppressAutoHyphens w:val="0"/>
      <w:ind w:left="720"/>
    </w:pPr>
    <w:rPr>
      <w:rFonts w:ascii="Calibri" w:eastAsiaTheme="minorHAnsi" w:hAnsi="Calibri" w:cs="Calibri"/>
      <w:sz w:val="22"/>
      <w:szCs w:val="22"/>
    </w:rPr>
  </w:style>
  <w:style w:type="paragraph" w:styleId="StandardWeb">
    <w:name w:val="Normal (Web)"/>
    <w:basedOn w:val="Standard"/>
    <w:uiPriority w:val="99"/>
    <w:unhideWhenUsed/>
    <w:rsid w:val="00861DA0"/>
    <w:pPr>
      <w:suppressAutoHyphens w:val="0"/>
      <w:spacing w:before="100" w:beforeAutospacing="1" w:after="100" w:afterAutospacing="1"/>
    </w:pPr>
    <w:rPr>
      <w:rFonts w:ascii="Calibri" w:eastAsiaTheme="minorHAnsi" w:hAnsi="Calibri" w:cs="Calibri"/>
      <w:sz w:val="22"/>
      <w:szCs w:val="22"/>
    </w:rPr>
  </w:style>
  <w:style w:type="character" w:styleId="Fett">
    <w:name w:val="Strong"/>
    <w:basedOn w:val="Absatz-Standardschriftart"/>
    <w:uiPriority w:val="22"/>
    <w:qFormat/>
    <w:rsid w:val="00861DA0"/>
    <w:rPr>
      <w:b/>
      <w:bCs/>
    </w:rPr>
  </w:style>
  <w:style w:type="character" w:styleId="Kommentarzeichen">
    <w:name w:val="annotation reference"/>
    <w:basedOn w:val="Absatz-Standardschriftart"/>
    <w:uiPriority w:val="99"/>
    <w:semiHidden/>
    <w:unhideWhenUsed/>
    <w:rsid w:val="00A901AC"/>
    <w:rPr>
      <w:sz w:val="16"/>
      <w:szCs w:val="16"/>
    </w:rPr>
  </w:style>
  <w:style w:type="paragraph" w:styleId="Kommentartext">
    <w:name w:val="annotation text"/>
    <w:basedOn w:val="Standard"/>
    <w:link w:val="KommentartextZchn"/>
    <w:uiPriority w:val="99"/>
    <w:semiHidden/>
    <w:unhideWhenUsed/>
    <w:rsid w:val="00A901AC"/>
  </w:style>
  <w:style w:type="character" w:customStyle="1" w:styleId="KommentartextZchn">
    <w:name w:val="Kommentartext Zchn"/>
    <w:basedOn w:val="Absatz-Standardschriftart"/>
    <w:link w:val="Kommentartext"/>
    <w:uiPriority w:val="99"/>
    <w:semiHidden/>
    <w:rsid w:val="00A901AC"/>
    <w:rPr>
      <w:rFonts w:ascii="Arial" w:hAnsi="Arial"/>
    </w:rPr>
  </w:style>
  <w:style w:type="paragraph" w:styleId="Kommentarthema">
    <w:name w:val="annotation subject"/>
    <w:basedOn w:val="Kommentartext"/>
    <w:next w:val="Kommentartext"/>
    <w:link w:val="KommentarthemaZchn"/>
    <w:uiPriority w:val="99"/>
    <w:semiHidden/>
    <w:unhideWhenUsed/>
    <w:rsid w:val="00A901AC"/>
    <w:rPr>
      <w:b/>
      <w:bCs/>
    </w:rPr>
  </w:style>
  <w:style w:type="character" w:customStyle="1" w:styleId="KommentarthemaZchn">
    <w:name w:val="Kommentarthema Zchn"/>
    <w:basedOn w:val="KommentartextZchn"/>
    <w:link w:val="Kommentarthema"/>
    <w:uiPriority w:val="99"/>
    <w:semiHidden/>
    <w:rsid w:val="00A901AC"/>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6570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menzel-motors.com/de/kaefiglaeufer/ic411-ic416/" TargetMode="External"/><Relationship Id="rId12" Type="http://schemas.openxmlformats.org/officeDocument/2006/relationships/hyperlink" Target="http://www.gii.d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info@gii.d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www.menzel-motors.com" TargetMode="External"/><Relationship Id="rId4" Type="http://schemas.openxmlformats.org/officeDocument/2006/relationships/webSettings" Target="webSettings.xml"/><Relationship Id="rId9" Type="http://schemas.openxmlformats.org/officeDocument/2006/relationships/hyperlink" Target="mailto:info@menzel-motors.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477</Words>
  <Characters>3012</Characters>
  <Application>Microsoft Office Word</Application>
  <DocSecurity>0</DocSecurity>
  <Lines>25</Lines>
  <Paragraphs>6</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3483</CharactersWithSpaces>
  <SharedDoc>false</SharedDoc>
  <HLinks>
    <vt:vector size="6" baseType="variant">
      <vt:variant>
        <vt:i4>589944</vt:i4>
      </vt:variant>
      <vt:variant>
        <vt:i4>0</vt:i4>
      </vt:variant>
      <vt:variant>
        <vt:i4>0</vt:i4>
      </vt:variant>
      <vt:variant>
        <vt:i4>5</vt:i4>
      </vt:variant>
      <vt:variant>
        <vt:lpwstr>mailto:gj@menzel-elektromotoren.com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Annika Schlee</cp:lastModifiedBy>
  <cp:revision>19</cp:revision>
  <cp:lastPrinted>2014-05-09T08:50:00Z</cp:lastPrinted>
  <dcterms:created xsi:type="dcterms:W3CDTF">2022-08-12T13:31:00Z</dcterms:created>
  <dcterms:modified xsi:type="dcterms:W3CDTF">2022-09-14T13:39:00Z</dcterms:modified>
</cp:coreProperties>
</file>