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A8A8" w14:textId="77777777" w:rsidR="00AB4A05" w:rsidRPr="00E345B8" w:rsidRDefault="00AB4A05" w:rsidP="00E345B8">
      <w:pPr>
        <w:suppressAutoHyphens/>
        <w:rPr>
          <w:sz w:val="40"/>
          <w:szCs w:val="40"/>
        </w:rPr>
      </w:pPr>
      <w:r w:rsidRPr="00E345B8">
        <w:rPr>
          <w:sz w:val="40"/>
          <w:szCs w:val="40"/>
        </w:rPr>
        <w:t>Presseinformation</w:t>
      </w:r>
    </w:p>
    <w:p w14:paraId="7C420367" w14:textId="77777777" w:rsidR="00AB4A05" w:rsidRDefault="00AB4A05" w:rsidP="00E345B8">
      <w:pPr>
        <w:suppressAutoHyphens/>
        <w:spacing w:line="360" w:lineRule="auto"/>
        <w:ind w:right="-2"/>
        <w:rPr>
          <w:b/>
          <w:sz w:val="24"/>
        </w:rPr>
      </w:pPr>
    </w:p>
    <w:p w14:paraId="1CF403C6" w14:textId="77777777" w:rsidR="00ED7A1A" w:rsidRDefault="00ED7A1A" w:rsidP="00E345B8">
      <w:pPr>
        <w:suppressAutoHyphens/>
        <w:spacing w:line="360" w:lineRule="auto"/>
        <w:ind w:right="-2"/>
        <w:rPr>
          <w:b/>
          <w:sz w:val="24"/>
        </w:rPr>
      </w:pPr>
    </w:p>
    <w:p w14:paraId="0B898679" w14:textId="5E40FF05" w:rsidR="00AB4A05" w:rsidRDefault="0069652F" w:rsidP="00E345B8">
      <w:pPr>
        <w:suppressAutoHyphens/>
        <w:spacing w:line="360" w:lineRule="auto"/>
        <w:ind w:right="-2"/>
        <w:rPr>
          <w:b/>
          <w:sz w:val="24"/>
        </w:rPr>
      </w:pPr>
      <w:r w:rsidRPr="0069652F">
        <w:rPr>
          <w:b/>
          <w:sz w:val="24"/>
        </w:rPr>
        <w:t>Dragon</w:t>
      </w:r>
      <w:r w:rsidR="00CA12EE">
        <w:rPr>
          <w:b/>
          <w:sz w:val="24"/>
        </w:rPr>
        <w:t xml:space="preserve"> High Power</w:t>
      </w:r>
      <w:r w:rsidR="004F659A">
        <w:rPr>
          <w:b/>
          <w:sz w:val="24"/>
        </w:rPr>
        <w:t xml:space="preserve">: Neue </w:t>
      </w:r>
      <w:r w:rsidR="004F659A" w:rsidRPr="0069652F">
        <w:rPr>
          <w:b/>
          <w:sz w:val="24"/>
        </w:rPr>
        <w:t>Flachstrahldüse</w:t>
      </w:r>
      <w:r w:rsidRPr="0069652F">
        <w:rPr>
          <w:b/>
          <w:sz w:val="24"/>
        </w:rPr>
        <w:t xml:space="preserve"> </w:t>
      </w:r>
      <w:r>
        <w:rPr>
          <w:b/>
          <w:sz w:val="24"/>
        </w:rPr>
        <w:t xml:space="preserve">sorgt für Durchblick </w:t>
      </w:r>
    </w:p>
    <w:p w14:paraId="35F893C5" w14:textId="77777777" w:rsidR="00AB4A05" w:rsidRDefault="00AB4A05" w:rsidP="00E345B8">
      <w:pPr>
        <w:suppressAutoHyphens/>
        <w:spacing w:line="360" w:lineRule="auto"/>
        <w:ind w:right="-2"/>
      </w:pPr>
    </w:p>
    <w:p w14:paraId="25CAF963" w14:textId="77777777" w:rsidR="001059A3" w:rsidRDefault="005724C1" w:rsidP="00E345B8">
      <w:pPr>
        <w:suppressAutoHyphens/>
        <w:spacing w:line="360" w:lineRule="auto"/>
        <w:jc w:val="both"/>
      </w:pPr>
      <w:r>
        <w:t>Kamera</w:t>
      </w:r>
      <w:r w:rsidR="00E37268">
        <w:t>-A</w:t>
      </w:r>
      <w:r w:rsidR="00FA3C6C">
        <w:t>nwendungen i</w:t>
      </w:r>
      <w:r w:rsidR="00DB4E3F">
        <w:t>n schmutzigen Industrieumgebungen</w:t>
      </w:r>
      <w:r w:rsidR="00272945">
        <w:t xml:space="preserve"> </w:t>
      </w:r>
      <w:r w:rsidR="00BD6B7A">
        <w:t xml:space="preserve">erfordern geeignete </w:t>
      </w:r>
      <w:r w:rsidR="00902266">
        <w:t>Vorrichtungen</w:t>
      </w:r>
      <w:r w:rsidR="00BD6B7A">
        <w:t xml:space="preserve">, um </w:t>
      </w:r>
      <w:r w:rsidR="004F659A">
        <w:t xml:space="preserve">die </w:t>
      </w:r>
      <w:r w:rsidR="00BE0A7C">
        <w:t xml:space="preserve">Sichtfenster </w:t>
      </w:r>
      <w:r w:rsidR="004F659A">
        <w:t>der S</w:t>
      </w:r>
      <w:r w:rsidR="00BE0A7C">
        <w:t xml:space="preserve">chutzgehäuse frei </w:t>
      </w:r>
      <w:r w:rsidR="0053765F">
        <w:t xml:space="preserve">von Staub, Feuchtigkeit oder öligen Substanzen </w:t>
      </w:r>
      <w:r w:rsidR="00BE0A7C">
        <w:t>zu halten.</w:t>
      </w:r>
      <w:r w:rsidR="00DA1202">
        <w:t xml:space="preserve"> </w:t>
      </w:r>
      <w:r w:rsidR="0068693C">
        <w:t xml:space="preserve">Als </w:t>
      </w:r>
      <w:r w:rsidR="006142F6">
        <w:t>effiziente Methode</w:t>
      </w:r>
      <w:r w:rsidR="00A87572">
        <w:t>n</w:t>
      </w:r>
      <w:r w:rsidR="006142F6">
        <w:t xml:space="preserve"> </w:t>
      </w:r>
      <w:r w:rsidR="00B30A89">
        <w:t xml:space="preserve">zum Schutz vor sichtminderndem Niederschlag </w:t>
      </w:r>
      <w:r w:rsidR="008713B0">
        <w:t>bewähren sich pneumatische</w:t>
      </w:r>
      <w:r w:rsidR="008713B0" w:rsidRPr="008713B0">
        <w:t xml:space="preserve"> </w:t>
      </w:r>
      <w:r w:rsidR="008713B0">
        <w:t xml:space="preserve">Mechanismen wie </w:t>
      </w:r>
      <w:r w:rsidR="00AB2FB2">
        <w:t>Windvorhänge</w:t>
      </w:r>
      <w:r w:rsidR="00B7642A">
        <w:t xml:space="preserve">, </w:t>
      </w:r>
      <w:r w:rsidR="00B7642A" w:rsidRPr="008576BC">
        <w:rPr>
          <w:color w:val="000000" w:themeColor="text1"/>
        </w:rPr>
        <w:t>Schutzklappen</w:t>
      </w:r>
      <w:r w:rsidR="008713B0" w:rsidRPr="008576BC">
        <w:rPr>
          <w:color w:val="000000" w:themeColor="text1"/>
        </w:rPr>
        <w:t xml:space="preserve"> </w:t>
      </w:r>
      <w:r w:rsidR="008713B0">
        <w:t xml:space="preserve">oder </w:t>
      </w:r>
      <w:r w:rsidR="00AB2FB2">
        <w:t>Luftdüsen</w:t>
      </w:r>
      <w:r w:rsidR="00A87572">
        <w:t xml:space="preserve"> </w:t>
      </w:r>
      <w:r w:rsidR="008576BC">
        <w:t>von autoVimation</w:t>
      </w:r>
      <w:r w:rsidR="008713B0" w:rsidRPr="003F4135">
        <w:rPr>
          <w:color w:val="00B050"/>
        </w:rPr>
        <w:t>.</w:t>
      </w:r>
      <w:r w:rsidR="00AB2FB2">
        <w:t xml:space="preserve"> </w:t>
      </w:r>
      <w:r w:rsidR="00BE0A7C">
        <w:t xml:space="preserve">Mit der </w:t>
      </w:r>
      <w:r w:rsidR="00E37268">
        <w:t>Dragon High Power</w:t>
      </w:r>
      <w:r w:rsidR="00DB4E3F">
        <w:t xml:space="preserve"> bietet </w:t>
      </w:r>
      <w:r w:rsidR="008576BC">
        <w:t>das Unternehmen</w:t>
      </w:r>
      <w:r w:rsidR="005A27B7" w:rsidRPr="005A27B7">
        <w:rPr>
          <w:color w:val="000000" w:themeColor="text1"/>
        </w:rPr>
        <w:t xml:space="preserve"> </w:t>
      </w:r>
      <w:r w:rsidR="00A87572">
        <w:rPr>
          <w:color w:val="000000" w:themeColor="text1"/>
        </w:rPr>
        <w:t xml:space="preserve">jetzt </w:t>
      </w:r>
      <w:r w:rsidR="005A27B7" w:rsidRPr="005A27B7">
        <w:t>für seine Schutzgehäuse der Serien Salamander, Gecko und Orca</w:t>
      </w:r>
      <w:r w:rsidR="008576BC">
        <w:t xml:space="preserve"> </w:t>
      </w:r>
      <w:r w:rsidR="00E37268">
        <w:t xml:space="preserve">eine </w:t>
      </w:r>
      <w:r w:rsidR="00DA1202">
        <w:t xml:space="preserve">neue </w:t>
      </w:r>
      <w:r w:rsidR="00184326" w:rsidRPr="005A27B7">
        <w:rPr>
          <w:color w:val="000000" w:themeColor="text1"/>
        </w:rPr>
        <w:t>Flachstrahldüse</w:t>
      </w:r>
      <w:r w:rsidR="00805642" w:rsidRPr="005A27B7">
        <w:rPr>
          <w:color w:val="000000" w:themeColor="text1"/>
        </w:rPr>
        <w:t xml:space="preserve"> </w:t>
      </w:r>
      <w:r w:rsidR="00B7642A" w:rsidRPr="005A27B7">
        <w:rPr>
          <w:color w:val="000000" w:themeColor="text1"/>
        </w:rPr>
        <w:t>an</w:t>
      </w:r>
      <w:r w:rsidR="003F4135" w:rsidRPr="005A27B7">
        <w:rPr>
          <w:color w:val="000000" w:themeColor="text1"/>
        </w:rPr>
        <w:t xml:space="preserve">, die </w:t>
      </w:r>
      <w:r w:rsidR="00E37268" w:rsidRPr="005A27B7">
        <w:rPr>
          <w:color w:val="000000" w:themeColor="text1"/>
        </w:rPr>
        <w:t xml:space="preserve">sich </w:t>
      </w:r>
      <w:r w:rsidR="008576BC" w:rsidRPr="008576BC">
        <w:t xml:space="preserve">bei hoher Blaskraft </w:t>
      </w:r>
      <w:r w:rsidR="00E37268" w:rsidRPr="00B7642A">
        <w:t xml:space="preserve">durch sparsamen </w:t>
      </w:r>
      <w:r w:rsidR="000F5106" w:rsidRPr="00B7642A">
        <w:t>Druckluftv</w:t>
      </w:r>
      <w:r w:rsidR="00E37268" w:rsidRPr="00B7642A">
        <w:t>erbra</w:t>
      </w:r>
      <w:r w:rsidR="00AB2FB2" w:rsidRPr="00B7642A">
        <w:t>u</w:t>
      </w:r>
      <w:r w:rsidR="00E37268" w:rsidRPr="00B7642A">
        <w:t xml:space="preserve">ch und </w:t>
      </w:r>
      <w:r w:rsidR="00DA1202" w:rsidRPr="00B7642A">
        <w:t>geringe</w:t>
      </w:r>
      <w:r w:rsidR="00E37268" w:rsidRPr="00B7642A">
        <w:t xml:space="preserve"> </w:t>
      </w:r>
      <w:r w:rsidR="00DA1202" w:rsidRPr="00B7642A">
        <w:t>Lärm-Emissionen</w:t>
      </w:r>
      <w:r w:rsidR="00184326" w:rsidRPr="00B7642A">
        <w:t xml:space="preserve"> </w:t>
      </w:r>
      <w:r w:rsidR="00DA1202" w:rsidRPr="00B7642A">
        <w:t>auszeichnet.</w:t>
      </w:r>
      <w:r w:rsidR="00DA1202">
        <w:t xml:space="preserve"> </w:t>
      </w:r>
    </w:p>
    <w:tbl>
      <w:tblPr>
        <w:tblW w:w="0" w:type="auto"/>
        <w:tblLayout w:type="fixed"/>
        <w:tblCellMar>
          <w:left w:w="70" w:type="dxa"/>
          <w:right w:w="70" w:type="dxa"/>
        </w:tblCellMar>
        <w:tblLook w:val="0000" w:firstRow="0" w:lastRow="0" w:firstColumn="0" w:lastColumn="0" w:noHBand="0" w:noVBand="0"/>
      </w:tblPr>
      <w:tblGrid>
        <w:gridCol w:w="7226"/>
      </w:tblGrid>
      <w:tr w:rsidR="001059A3" w14:paraId="5A64672A" w14:textId="77777777" w:rsidTr="001C3781">
        <w:tc>
          <w:tcPr>
            <w:tcW w:w="7226" w:type="dxa"/>
          </w:tcPr>
          <w:p w14:paraId="76CE10B8" w14:textId="25D564BD" w:rsidR="001059A3" w:rsidRDefault="008C656C" w:rsidP="001C3781">
            <w:pPr>
              <w:suppressAutoHyphens/>
              <w:spacing w:line="360" w:lineRule="auto"/>
              <w:jc w:val="center"/>
              <w:rPr>
                <w:sz w:val="18"/>
              </w:rPr>
            </w:pPr>
            <w:r>
              <w:rPr>
                <w:noProof/>
                <w:sz w:val="18"/>
              </w:rPr>
              <w:drawing>
                <wp:inline distT="0" distB="0" distL="0" distR="0" wp14:anchorId="06866EAC" wp14:editId="61B3AD6C">
                  <wp:extent cx="4298228" cy="358902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4307027" cy="3596367"/>
                          </a:xfrm>
                          <a:prstGeom prst="rect">
                            <a:avLst/>
                          </a:prstGeom>
                        </pic:spPr>
                      </pic:pic>
                    </a:graphicData>
                  </a:graphic>
                </wp:inline>
              </w:drawing>
            </w:r>
          </w:p>
        </w:tc>
      </w:tr>
      <w:tr w:rsidR="001059A3" w14:paraId="3EE0AD06" w14:textId="77777777" w:rsidTr="001C3781">
        <w:tc>
          <w:tcPr>
            <w:tcW w:w="7226" w:type="dxa"/>
          </w:tcPr>
          <w:p w14:paraId="58D6AE11" w14:textId="77777777" w:rsidR="001059A3" w:rsidRDefault="001059A3" w:rsidP="001C3781">
            <w:pPr>
              <w:suppressAutoHyphens/>
              <w:jc w:val="center"/>
              <w:rPr>
                <w:sz w:val="18"/>
              </w:rPr>
            </w:pPr>
            <w:r>
              <w:rPr>
                <w:b/>
                <w:sz w:val="18"/>
              </w:rPr>
              <w:t>Bild:</w:t>
            </w:r>
            <w:r>
              <w:rPr>
                <w:sz w:val="18"/>
              </w:rPr>
              <w:t xml:space="preserve"> </w:t>
            </w:r>
            <w:r w:rsidRPr="001059A3">
              <w:rPr>
                <w:bCs/>
                <w:sz w:val="18"/>
              </w:rPr>
              <w:t>F</w:t>
            </w:r>
            <w:r w:rsidRPr="001059A3">
              <w:rPr>
                <w:bCs/>
                <w:sz w:val="18"/>
                <w:szCs w:val="18"/>
              </w:rPr>
              <w:t>lachstrahldüse Dragon High Power</w:t>
            </w:r>
          </w:p>
        </w:tc>
      </w:tr>
    </w:tbl>
    <w:p w14:paraId="4744A878" w14:textId="77777777" w:rsidR="001059A3" w:rsidRDefault="001059A3" w:rsidP="00E345B8">
      <w:pPr>
        <w:suppressAutoHyphens/>
        <w:spacing w:line="360" w:lineRule="auto"/>
        <w:jc w:val="both"/>
      </w:pPr>
      <w:r>
        <w:t xml:space="preserve"> </w:t>
      </w:r>
    </w:p>
    <w:p w14:paraId="5F70ABC2" w14:textId="179842BA" w:rsidR="00AB4A05" w:rsidRPr="009A3CDC" w:rsidRDefault="00B27132" w:rsidP="00E345B8">
      <w:pPr>
        <w:suppressAutoHyphens/>
        <w:spacing w:line="360" w:lineRule="auto"/>
        <w:jc w:val="both"/>
        <w:rPr>
          <w:b/>
          <w:bCs/>
          <w:color w:val="FF0000"/>
        </w:rPr>
      </w:pPr>
      <w:r>
        <w:t xml:space="preserve">Die winkelverstellbare Luftdüse erzeugt </w:t>
      </w:r>
      <w:r>
        <w:rPr>
          <w:lang w:eastAsia="en-US"/>
        </w:rPr>
        <w:t>einen fächerförmigen Luftstrahl, der im 20°</w:t>
      </w:r>
      <w:r w:rsidR="005A27B7">
        <w:rPr>
          <w:lang w:eastAsia="en-US"/>
        </w:rPr>
        <w:t>-</w:t>
      </w:r>
      <w:r w:rsidR="002822EC">
        <w:rPr>
          <w:lang w:eastAsia="en-US"/>
        </w:rPr>
        <w:t>W</w:t>
      </w:r>
      <w:r>
        <w:rPr>
          <w:lang w:eastAsia="en-US"/>
        </w:rPr>
        <w:t xml:space="preserve">inkel über die Frontscheibe bläst. Durch ihre Blaskraft von 3,3 N bei einem Druck von 5 bar und einem Luftdurchsatz von 333 Litern/Minute verhindert oder entfernt </w:t>
      </w:r>
      <w:r>
        <w:t>Dragon High Power</w:t>
      </w:r>
      <w:r>
        <w:rPr>
          <w:lang w:eastAsia="en-US"/>
        </w:rPr>
        <w:t xml:space="preserve"> auch grobe Verschmutzungen</w:t>
      </w:r>
      <w:r w:rsidR="00AE283D" w:rsidRPr="00AE283D">
        <w:rPr>
          <w:lang w:eastAsia="en-US"/>
        </w:rPr>
        <w:t>. Die Blaskraft der Düse entspricht einem offenen Rohr mit 4</w:t>
      </w:r>
      <w:r w:rsidR="003330A9">
        <w:rPr>
          <w:lang w:eastAsia="en-US"/>
        </w:rPr>
        <w:t> </w:t>
      </w:r>
      <w:r w:rsidR="00AE283D" w:rsidRPr="00AE283D">
        <w:rPr>
          <w:lang w:eastAsia="en-US"/>
        </w:rPr>
        <w:t>mm Innendurchmesser, ve</w:t>
      </w:r>
      <w:r w:rsidR="00A70236">
        <w:rPr>
          <w:lang w:eastAsia="en-US"/>
        </w:rPr>
        <w:t>r</w:t>
      </w:r>
      <w:r w:rsidR="00AE283D" w:rsidRPr="00AE283D">
        <w:rPr>
          <w:lang w:eastAsia="en-US"/>
        </w:rPr>
        <w:t xml:space="preserve">braucht </w:t>
      </w:r>
      <w:r w:rsidR="00AE283D" w:rsidRPr="00AE283D">
        <w:rPr>
          <w:lang w:eastAsia="en-US"/>
        </w:rPr>
        <w:lastRenderedPageBreak/>
        <w:t xml:space="preserve">dafür </w:t>
      </w:r>
      <w:r w:rsidR="00AE283D" w:rsidRPr="005A27B7">
        <w:rPr>
          <w:color w:val="000000" w:themeColor="text1"/>
          <w:lang w:eastAsia="en-US"/>
        </w:rPr>
        <w:t>jedoch 33 Prozent weniger Energie und reduziert den Lärmpegel um 40 Prozent</w:t>
      </w:r>
      <w:r w:rsidR="00A70236" w:rsidRPr="005A27B7">
        <w:rPr>
          <w:color w:val="000000" w:themeColor="text1"/>
          <w:lang w:eastAsia="en-US"/>
        </w:rPr>
        <w:t xml:space="preserve"> </w:t>
      </w:r>
      <w:r w:rsidR="003F4135" w:rsidRPr="005A27B7">
        <w:rPr>
          <w:color w:val="000000" w:themeColor="text1"/>
          <w:lang w:eastAsia="en-US"/>
        </w:rPr>
        <w:t xml:space="preserve">auf 82 dB(A). </w:t>
      </w:r>
      <w:r w:rsidR="00E57176">
        <w:rPr>
          <w:lang w:eastAsia="en-US"/>
        </w:rPr>
        <w:t>Weil</w:t>
      </w:r>
      <w:r w:rsidR="00B411CC">
        <w:rPr>
          <w:lang w:eastAsia="en-US"/>
        </w:rPr>
        <w:t xml:space="preserve"> der</w:t>
      </w:r>
      <w:r w:rsidR="00896760">
        <w:rPr>
          <w:lang w:eastAsia="en-US"/>
        </w:rPr>
        <w:t xml:space="preserve"> </w:t>
      </w:r>
      <w:r w:rsidR="00A70236">
        <w:rPr>
          <w:lang w:eastAsia="en-US"/>
        </w:rPr>
        <w:t xml:space="preserve">aufgefächerte </w:t>
      </w:r>
      <w:r w:rsidR="00896760">
        <w:rPr>
          <w:lang w:eastAsia="en-US"/>
        </w:rPr>
        <w:t>Luft</w:t>
      </w:r>
      <w:r w:rsidR="00512919">
        <w:rPr>
          <w:lang w:eastAsia="en-US"/>
        </w:rPr>
        <w:t>strahl</w:t>
      </w:r>
      <w:r w:rsidR="00896760">
        <w:rPr>
          <w:lang w:eastAsia="en-US"/>
        </w:rPr>
        <w:t xml:space="preserve"> </w:t>
      </w:r>
      <w:r w:rsidR="00E57176">
        <w:rPr>
          <w:lang w:eastAsia="en-US"/>
        </w:rPr>
        <w:t xml:space="preserve">bereits </w:t>
      </w:r>
      <w:r w:rsidR="00805642" w:rsidRPr="00805642">
        <w:rPr>
          <w:lang w:eastAsia="en-US"/>
        </w:rPr>
        <w:t>50</w:t>
      </w:r>
      <w:r w:rsidR="00805642">
        <w:rPr>
          <w:lang w:eastAsia="en-US"/>
        </w:rPr>
        <w:t> </w:t>
      </w:r>
      <w:r w:rsidR="00805642" w:rsidRPr="00805642">
        <w:rPr>
          <w:lang w:eastAsia="en-US"/>
        </w:rPr>
        <w:t xml:space="preserve">mm </w:t>
      </w:r>
      <w:r w:rsidR="00123A89">
        <w:rPr>
          <w:lang w:eastAsia="en-US"/>
        </w:rPr>
        <w:t xml:space="preserve">hinter dem Düsenaustritt </w:t>
      </w:r>
      <w:r w:rsidR="008C5EB7">
        <w:rPr>
          <w:lang w:eastAsia="en-US"/>
        </w:rPr>
        <w:t xml:space="preserve">eine ausreichende Breite </w:t>
      </w:r>
      <w:r w:rsidR="00D13F73">
        <w:rPr>
          <w:lang w:eastAsia="en-US"/>
        </w:rPr>
        <w:t xml:space="preserve">für </w:t>
      </w:r>
      <w:r w:rsidR="0037082E" w:rsidRPr="0037082E">
        <w:rPr>
          <w:lang w:eastAsia="en-US"/>
        </w:rPr>
        <w:t>3</w:t>
      </w:r>
      <w:r w:rsidR="00D13F73">
        <w:rPr>
          <w:lang w:eastAsia="en-US"/>
        </w:rPr>
        <w:t xml:space="preserve"> </w:t>
      </w:r>
      <w:r w:rsidR="0037082E" w:rsidRPr="0037082E">
        <w:rPr>
          <w:lang w:eastAsia="en-US"/>
        </w:rPr>
        <w:t xml:space="preserve">Zoll </w:t>
      </w:r>
      <w:r w:rsidR="0037082E">
        <w:rPr>
          <w:lang w:eastAsia="en-US"/>
        </w:rPr>
        <w:t xml:space="preserve">messende </w:t>
      </w:r>
      <w:r w:rsidR="00B411CC">
        <w:rPr>
          <w:lang w:eastAsia="en-US"/>
        </w:rPr>
        <w:t xml:space="preserve">Frontscheiben </w:t>
      </w:r>
      <w:r w:rsidR="008C5EB7">
        <w:rPr>
          <w:lang w:eastAsia="en-US"/>
        </w:rPr>
        <w:t>gewäh</w:t>
      </w:r>
      <w:r w:rsidR="003330A9">
        <w:rPr>
          <w:lang w:eastAsia="en-US"/>
        </w:rPr>
        <w:t>r</w:t>
      </w:r>
      <w:r w:rsidR="008C5EB7">
        <w:rPr>
          <w:lang w:eastAsia="en-US"/>
        </w:rPr>
        <w:t>leistet</w:t>
      </w:r>
      <w:r w:rsidR="00350341">
        <w:rPr>
          <w:lang w:eastAsia="en-US"/>
        </w:rPr>
        <w:t xml:space="preserve">, </w:t>
      </w:r>
      <w:r w:rsidR="00672D5F">
        <w:rPr>
          <w:lang w:eastAsia="en-US"/>
        </w:rPr>
        <w:t xml:space="preserve">ermöglicht </w:t>
      </w:r>
      <w:r w:rsidR="003672DB">
        <w:rPr>
          <w:lang w:eastAsia="en-US"/>
        </w:rPr>
        <w:t xml:space="preserve">Dragon </w:t>
      </w:r>
      <w:r w:rsidR="003672DB">
        <w:t xml:space="preserve">High Power </w:t>
      </w:r>
      <w:r w:rsidR="00672D5F">
        <w:t xml:space="preserve">eine </w:t>
      </w:r>
      <w:r w:rsidR="008C5EB7">
        <w:rPr>
          <w:lang w:eastAsia="en-US"/>
        </w:rPr>
        <w:t>kompakt</w:t>
      </w:r>
      <w:r w:rsidR="00672D5F">
        <w:rPr>
          <w:lang w:eastAsia="en-US"/>
        </w:rPr>
        <w:t>e</w:t>
      </w:r>
      <w:r w:rsidR="008C5EB7">
        <w:rPr>
          <w:lang w:eastAsia="en-US"/>
        </w:rPr>
        <w:t xml:space="preserve"> und platzsparend</w:t>
      </w:r>
      <w:r w:rsidR="00672D5F">
        <w:rPr>
          <w:lang w:eastAsia="en-US"/>
        </w:rPr>
        <w:t xml:space="preserve">e Befestigung </w:t>
      </w:r>
      <w:r w:rsidR="008C5EB7">
        <w:rPr>
          <w:lang w:eastAsia="en-US"/>
        </w:rPr>
        <w:t xml:space="preserve">direkt </w:t>
      </w:r>
      <w:r w:rsidR="000121E7" w:rsidRPr="000121E7">
        <w:rPr>
          <w:lang w:eastAsia="en-US"/>
        </w:rPr>
        <w:t xml:space="preserve">am </w:t>
      </w:r>
      <w:r w:rsidR="003672DB">
        <w:rPr>
          <w:lang w:eastAsia="en-US"/>
        </w:rPr>
        <w:t>Kameraschutzgehäuse</w:t>
      </w:r>
      <w:r w:rsidR="009037D4">
        <w:rPr>
          <w:lang w:eastAsia="en-US"/>
        </w:rPr>
        <w:t>.</w:t>
      </w:r>
      <w:r w:rsidR="003672DB">
        <w:rPr>
          <w:lang w:eastAsia="en-US"/>
        </w:rPr>
        <w:t xml:space="preserve"> </w:t>
      </w:r>
      <w:r w:rsidR="00AF14BE">
        <w:rPr>
          <w:lang w:eastAsia="en-US"/>
        </w:rPr>
        <w:t xml:space="preserve">Zur </w:t>
      </w:r>
      <w:r w:rsidR="00672D5F" w:rsidRPr="00672D5F">
        <w:rPr>
          <w:lang w:eastAsia="en-US"/>
        </w:rPr>
        <w:t xml:space="preserve">variablen Positionierung </w:t>
      </w:r>
      <w:r w:rsidR="00672D5F">
        <w:rPr>
          <w:lang w:eastAsia="en-US"/>
        </w:rPr>
        <w:t xml:space="preserve">und </w:t>
      </w:r>
      <w:r w:rsidR="000476D1">
        <w:rPr>
          <w:lang w:eastAsia="en-US"/>
        </w:rPr>
        <w:t xml:space="preserve">Fixierung </w:t>
      </w:r>
      <w:r w:rsidR="005C7A07">
        <w:rPr>
          <w:lang w:eastAsia="en-US"/>
        </w:rPr>
        <w:t xml:space="preserve">der Düsen </w:t>
      </w:r>
      <w:r w:rsidR="002639BB">
        <w:rPr>
          <w:lang w:eastAsia="en-US"/>
        </w:rPr>
        <w:t xml:space="preserve">am Gehäuseaußenprofil </w:t>
      </w:r>
      <w:r w:rsidR="00AF14BE">
        <w:rPr>
          <w:lang w:eastAsia="en-US"/>
        </w:rPr>
        <w:t xml:space="preserve">liefert autoVimation </w:t>
      </w:r>
      <w:r w:rsidR="002639BB">
        <w:rPr>
          <w:lang w:eastAsia="en-US"/>
        </w:rPr>
        <w:t>entsprechende</w:t>
      </w:r>
      <w:r w:rsidR="000476D1">
        <w:rPr>
          <w:lang w:eastAsia="en-US"/>
        </w:rPr>
        <w:t xml:space="preserve"> </w:t>
      </w:r>
      <w:r w:rsidR="00AF14BE">
        <w:rPr>
          <w:lang w:eastAsia="en-US"/>
        </w:rPr>
        <w:t>Halterungen</w:t>
      </w:r>
      <w:r w:rsidR="00672D5F">
        <w:rPr>
          <w:lang w:eastAsia="en-US"/>
        </w:rPr>
        <w:t xml:space="preserve"> mit Schwalbenschwanzverbindung</w:t>
      </w:r>
      <w:r w:rsidR="002639BB">
        <w:rPr>
          <w:lang w:eastAsia="en-US"/>
        </w:rPr>
        <w:t>.</w:t>
      </w:r>
      <w:r w:rsidR="000121E7" w:rsidRPr="000121E7">
        <w:rPr>
          <w:lang w:eastAsia="en-US"/>
        </w:rPr>
        <w:t xml:space="preserve"> </w:t>
      </w:r>
      <w:bookmarkStart w:id="0" w:name="_Hlk114586620"/>
    </w:p>
    <w:bookmarkEnd w:id="0"/>
    <w:p w14:paraId="007A2060" w14:textId="77777777" w:rsidR="00AB4A05" w:rsidRDefault="00AB4A05" w:rsidP="00E345B8">
      <w:pPr>
        <w:suppressAutoHyphens/>
        <w:spacing w:line="360" w:lineRule="auto"/>
        <w:jc w:val="both"/>
      </w:pPr>
    </w:p>
    <w:p w14:paraId="6838AFC1" w14:textId="694356B2" w:rsidR="00AB4A05" w:rsidRDefault="00AB4A05" w:rsidP="00E345B8">
      <w:pPr>
        <w:suppressAutoHyphens/>
        <w:spacing w:line="360" w:lineRule="auto"/>
        <w:jc w:val="both"/>
      </w:pPr>
    </w:p>
    <w:p w14:paraId="32AEE0BE" w14:textId="77777777" w:rsidR="00AB4A05" w:rsidRPr="001405EA" w:rsidRDefault="00AB4A05" w:rsidP="00E345B8">
      <w:pPr>
        <w:suppressAutoHyphens/>
        <w:spacing w:line="360" w:lineRule="auto"/>
        <w:jc w:val="both"/>
      </w:pPr>
    </w:p>
    <w:p w14:paraId="1337D6E2" w14:textId="77777777" w:rsidR="00AB4A05" w:rsidRDefault="00AB4A05" w:rsidP="00E345B8">
      <w:pPr>
        <w:suppressAutoHyphens/>
        <w:spacing w:line="360" w:lineRule="auto"/>
        <w:jc w:val="both"/>
      </w:pPr>
    </w:p>
    <w:p w14:paraId="603B64C8" w14:textId="1A5DF84D" w:rsidR="00AB4A05" w:rsidRDefault="00AB4A05" w:rsidP="00E345B8">
      <w:pPr>
        <w:suppressAutoHyphens/>
        <w:spacing w:line="360" w:lineRule="auto"/>
        <w:jc w:val="both"/>
      </w:pPr>
    </w:p>
    <w:p w14:paraId="220B52C1" w14:textId="2772731B" w:rsidR="00CA12EE" w:rsidRDefault="00CA12EE" w:rsidP="00E345B8">
      <w:pPr>
        <w:suppressAutoHyphens/>
        <w:spacing w:line="360" w:lineRule="auto"/>
        <w:jc w:val="both"/>
      </w:pPr>
    </w:p>
    <w:p w14:paraId="6CB6A71A" w14:textId="3635778C" w:rsidR="00CA12EE" w:rsidRDefault="00CA12EE" w:rsidP="00E345B8">
      <w:pPr>
        <w:suppressAutoHyphens/>
        <w:spacing w:line="360" w:lineRule="auto"/>
        <w:jc w:val="both"/>
      </w:pPr>
    </w:p>
    <w:p w14:paraId="07688B48" w14:textId="50B4070C" w:rsidR="001059A3" w:rsidRDefault="001059A3" w:rsidP="00E345B8">
      <w:pPr>
        <w:suppressAutoHyphens/>
        <w:spacing w:line="360" w:lineRule="auto"/>
        <w:jc w:val="both"/>
      </w:pPr>
    </w:p>
    <w:p w14:paraId="6E2FCAEA" w14:textId="3A885B9C" w:rsidR="00CA12EE" w:rsidRDefault="00CA12EE" w:rsidP="00E345B8">
      <w:pPr>
        <w:suppressAutoHyphens/>
        <w:spacing w:line="360" w:lineRule="auto"/>
        <w:jc w:val="both"/>
      </w:pPr>
    </w:p>
    <w:p w14:paraId="1C2F3907" w14:textId="5AAB94B6" w:rsidR="00CA12EE" w:rsidRDefault="00CA12EE" w:rsidP="00E345B8">
      <w:pPr>
        <w:suppressAutoHyphens/>
        <w:spacing w:line="360" w:lineRule="auto"/>
        <w:jc w:val="both"/>
      </w:pPr>
    </w:p>
    <w:p w14:paraId="0374FBCA" w14:textId="77777777" w:rsidR="00CA12EE" w:rsidRDefault="00CA12EE" w:rsidP="00E345B8">
      <w:pPr>
        <w:suppressAutoHyphens/>
        <w:spacing w:line="360" w:lineRule="auto"/>
        <w:jc w:val="both"/>
      </w:pPr>
    </w:p>
    <w:p w14:paraId="61962DD6" w14:textId="77777777" w:rsidR="00AB4A05" w:rsidRDefault="00AB4A05" w:rsidP="00E345B8">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AB4A05" w14:paraId="1A1A797D" w14:textId="77777777" w:rsidTr="00E345B8">
        <w:trPr>
          <w:cantSplit/>
        </w:trPr>
        <w:tc>
          <w:tcPr>
            <w:tcW w:w="1151" w:type="dxa"/>
          </w:tcPr>
          <w:p w14:paraId="59695B22" w14:textId="77777777" w:rsidR="00AB4A05" w:rsidRDefault="00AB4A05" w:rsidP="00E345B8">
            <w:pPr>
              <w:suppressAutoHyphens/>
              <w:jc w:val="both"/>
              <w:rPr>
                <w:sz w:val="18"/>
              </w:rPr>
            </w:pPr>
            <w:r>
              <w:rPr>
                <w:sz w:val="18"/>
              </w:rPr>
              <w:t>Bilder:</w:t>
            </w:r>
          </w:p>
        </w:tc>
        <w:tc>
          <w:tcPr>
            <w:tcW w:w="3881" w:type="dxa"/>
          </w:tcPr>
          <w:p w14:paraId="39DA12E0" w14:textId="40D14332" w:rsidR="00AB4A05" w:rsidRDefault="00B3110C" w:rsidP="00E345B8">
            <w:pPr>
              <w:suppressAutoHyphens/>
              <w:rPr>
                <w:sz w:val="18"/>
              </w:rPr>
            </w:pPr>
            <w:r>
              <w:rPr>
                <w:sz w:val="18"/>
              </w:rPr>
              <w:t>dragon</w:t>
            </w:r>
          </w:p>
        </w:tc>
        <w:tc>
          <w:tcPr>
            <w:tcW w:w="850" w:type="dxa"/>
          </w:tcPr>
          <w:p w14:paraId="7E12E7F3" w14:textId="77777777" w:rsidR="00AB4A05" w:rsidRDefault="00AB4A05" w:rsidP="00E345B8">
            <w:pPr>
              <w:suppressAutoHyphens/>
              <w:jc w:val="both"/>
              <w:rPr>
                <w:sz w:val="18"/>
              </w:rPr>
            </w:pPr>
            <w:r>
              <w:rPr>
                <w:sz w:val="18"/>
              </w:rPr>
              <w:t>Zeichen:</w:t>
            </w:r>
          </w:p>
        </w:tc>
        <w:tc>
          <w:tcPr>
            <w:tcW w:w="1302" w:type="dxa"/>
          </w:tcPr>
          <w:p w14:paraId="3659478B" w14:textId="0C7A5AA5" w:rsidR="00AB4A05" w:rsidRDefault="000A77F2" w:rsidP="00E345B8">
            <w:pPr>
              <w:suppressAutoHyphens/>
              <w:jc w:val="right"/>
              <w:rPr>
                <w:sz w:val="18"/>
              </w:rPr>
            </w:pPr>
            <w:r>
              <w:rPr>
                <w:sz w:val="18"/>
              </w:rPr>
              <w:t>1.502</w:t>
            </w:r>
          </w:p>
        </w:tc>
      </w:tr>
      <w:tr w:rsidR="00AB4A05" w14:paraId="583FB72D" w14:textId="77777777">
        <w:trPr>
          <w:cantSplit/>
        </w:trPr>
        <w:tc>
          <w:tcPr>
            <w:tcW w:w="1151" w:type="dxa"/>
          </w:tcPr>
          <w:p w14:paraId="04B369A9" w14:textId="77777777" w:rsidR="00AB4A05" w:rsidRDefault="00AB4A05" w:rsidP="00E345B8">
            <w:pPr>
              <w:suppressAutoHyphens/>
              <w:spacing w:before="120"/>
              <w:jc w:val="both"/>
              <w:rPr>
                <w:sz w:val="18"/>
              </w:rPr>
            </w:pPr>
            <w:r>
              <w:rPr>
                <w:sz w:val="18"/>
              </w:rPr>
              <w:t>Dateiname:</w:t>
            </w:r>
          </w:p>
        </w:tc>
        <w:tc>
          <w:tcPr>
            <w:tcW w:w="3881" w:type="dxa"/>
          </w:tcPr>
          <w:p w14:paraId="71E9232D" w14:textId="1FDC4009" w:rsidR="00AB4A05" w:rsidRPr="0072064C" w:rsidRDefault="0072064C" w:rsidP="00E345B8">
            <w:pPr>
              <w:suppressAutoHyphens/>
              <w:spacing w:before="120"/>
              <w:rPr>
                <w:sz w:val="18"/>
                <w:szCs w:val="18"/>
              </w:rPr>
            </w:pPr>
            <w:r w:rsidRPr="0072064C">
              <w:rPr>
                <w:rStyle w:val="infotextzusatz"/>
                <w:sz w:val="18"/>
                <w:szCs w:val="18"/>
              </w:rPr>
              <w:t>202209018_pm_Dragon_High_Power</w:t>
            </w:r>
          </w:p>
        </w:tc>
        <w:tc>
          <w:tcPr>
            <w:tcW w:w="850" w:type="dxa"/>
          </w:tcPr>
          <w:p w14:paraId="17F76AB0" w14:textId="77777777" w:rsidR="00AB4A05" w:rsidRDefault="00AB4A05" w:rsidP="00E345B8">
            <w:pPr>
              <w:suppressAutoHyphens/>
              <w:spacing w:before="120"/>
              <w:jc w:val="both"/>
              <w:rPr>
                <w:sz w:val="18"/>
              </w:rPr>
            </w:pPr>
            <w:r>
              <w:rPr>
                <w:sz w:val="18"/>
              </w:rPr>
              <w:t>Datum:</w:t>
            </w:r>
          </w:p>
        </w:tc>
        <w:tc>
          <w:tcPr>
            <w:tcW w:w="1302" w:type="dxa"/>
          </w:tcPr>
          <w:p w14:paraId="09C4A6CD" w14:textId="269DAF40" w:rsidR="00AB4A05" w:rsidRDefault="00CC255D" w:rsidP="00E345B8">
            <w:pPr>
              <w:suppressAutoHyphens/>
              <w:spacing w:before="120"/>
              <w:jc w:val="right"/>
              <w:rPr>
                <w:sz w:val="18"/>
              </w:rPr>
            </w:pPr>
            <w:r>
              <w:rPr>
                <w:sz w:val="18"/>
              </w:rPr>
              <w:t>16.11.2022</w:t>
            </w:r>
          </w:p>
        </w:tc>
      </w:tr>
    </w:tbl>
    <w:p w14:paraId="1C954D5B" w14:textId="3C950E0A" w:rsidR="008F0F1F" w:rsidRDefault="008F0F1F" w:rsidP="00E345B8">
      <w:pPr>
        <w:suppressAutoHyphens/>
        <w:spacing w:before="120" w:after="120"/>
        <w:rPr>
          <w:b/>
          <w:sz w:val="16"/>
        </w:rPr>
      </w:pPr>
    </w:p>
    <w:p w14:paraId="1F6315BD" w14:textId="1EBB9023" w:rsidR="00AB4A05" w:rsidRDefault="00AB4A05" w:rsidP="00E345B8">
      <w:pPr>
        <w:suppressAutoHyphens/>
        <w:spacing w:before="120" w:after="120"/>
        <w:rPr>
          <w:b/>
          <w:sz w:val="16"/>
        </w:rPr>
      </w:pPr>
      <w:r>
        <w:rPr>
          <w:b/>
          <w:sz w:val="16"/>
        </w:rPr>
        <w:t>Unternehmenshintergrund</w:t>
      </w:r>
    </w:p>
    <w:p w14:paraId="3745A5B7" w14:textId="77777777" w:rsidR="00AB4A05" w:rsidRDefault="00AB4A05" w:rsidP="00E345B8">
      <w:pPr>
        <w:suppressAutoHyphens/>
        <w:jc w:val="both"/>
        <w:rPr>
          <w:sz w:val="16"/>
        </w:rPr>
      </w:pPr>
      <w:r>
        <w:rPr>
          <w:sz w:val="16"/>
        </w:rPr>
        <w:t>Das 2008 gegründete, in Karlsruhe ansässige Unternehmen autoVimation entstand aus der Idee, die Montage und Justage von Bildverarbeitungskomponenten zu erleichtern: Der Firmengründer Peter Neuhaus entwickelte ein Baukastensystem, das Kunden die aufwändige Eigenfertigung von Halterungen erspart und es ermöglicht, alle benötigten Bauteile problemlos miteinander zu verbinden. Darüber hinaus umfasst das Produktprogramm auch kompakte, leicht zu integrierende Gehäuse, die den Kameras und Optiken in Bildverarbeitungssystemen optimalen Schutz vor rauen Umweltbedingungen in industriellen Anwendungen bieten und eine zuverlässige Hitzeableitung gewährleisten. Zum Dienstleistungsspektrum zählen u.a. die Bereitstellung kompletter, einbaufähiger mechanischer Lösungen für Kamera und Beleuchtung sowie die Integration von Spezialoptiken, Filtern, Lichtschranken, Drehgebern oder anderen Sensoren.</w:t>
      </w:r>
    </w:p>
    <w:p w14:paraId="05F31DD9" w14:textId="77777777" w:rsidR="00AB4A05" w:rsidRDefault="00AB4A05" w:rsidP="00E345B8">
      <w:pPr>
        <w:suppressAutoHyphens/>
        <w:jc w:val="both"/>
        <w:rPr>
          <w:sz w:val="16"/>
        </w:rPr>
      </w:pPr>
      <w:r>
        <w:rPr>
          <w:sz w:val="16"/>
        </w:rPr>
        <w:t xml:space="preserve">Zum Kundenkreis von autoVimation </w:t>
      </w:r>
      <w:r w:rsidR="00AD641F">
        <w:rPr>
          <w:sz w:val="16"/>
        </w:rPr>
        <w:t>gehören</w:t>
      </w:r>
      <w:r>
        <w:rPr>
          <w:sz w:val="16"/>
        </w:rPr>
        <w:t xml:space="preserve"> namhafte Unternehmen in zahlreichen Branchen, etwa der pharmazeutischen und Lebensmittelindustrie, der Messtechnik, Qualitätskontrolle und Sicherheitstechnik.</w:t>
      </w:r>
    </w:p>
    <w:p w14:paraId="5ACCC26E" w14:textId="77777777" w:rsidR="00AB4A05" w:rsidRDefault="00AB4A05" w:rsidP="00E345B8">
      <w:pPr>
        <w:pBdr>
          <w:between w:val="single" w:sz="4" w:space="1" w:color="auto"/>
        </w:pBdr>
        <w:suppressAutoHyphens/>
        <w:jc w:val="both"/>
        <w:rPr>
          <w:sz w:val="16"/>
        </w:rPr>
      </w:pPr>
    </w:p>
    <w:p w14:paraId="7C4BE36E" w14:textId="77777777" w:rsidR="00AB4A05" w:rsidRDefault="00AB4A05" w:rsidP="00E345B8">
      <w:pPr>
        <w:pStyle w:val="Textkrper"/>
        <w:pBdr>
          <w:between w:val="single" w:sz="4" w:space="1" w:color="auto"/>
        </w:pBdr>
        <w:suppressAutoHyphens/>
        <w:jc w:val="both"/>
        <w:rPr>
          <w:sz w:val="16"/>
        </w:rPr>
      </w:pPr>
    </w:p>
    <w:tbl>
      <w:tblPr>
        <w:tblW w:w="7158" w:type="dxa"/>
        <w:tblLayout w:type="fixed"/>
        <w:tblCellMar>
          <w:left w:w="70" w:type="dxa"/>
          <w:right w:w="70" w:type="dxa"/>
        </w:tblCellMar>
        <w:tblLook w:val="0000" w:firstRow="0" w:lastRow="0" w:firstColumn="0" w:lastColumn="0" w:noHBand="0" w:noVBand="0"/>
      </w:tblPr>
      <w:tblGrid>
        <w:gridCol w:w="3756"/>
        <w:gridCol w:w="1134"/>
        <w:gridCol w:w="2268"/>
      </w:tblGrid>
      <w:tr w:rsidR="008F0F1F" w14:paraId="3B1D42EF" w14:textId="77777777" w:rsidTr="008F0F1F">
        <w:tc>
          <w:tcPr>
            <w:tcW w:w="3756" w:type="dxa"/>
          </w:tcPr>
          <w:p w14:paraId="0660DB44" w14:textId="77777777" w:rsidR="008F0F1F" w:rsidRPr="00E345B8" w:rsidRDefault="008F0F1F" w:rsidP="008F0F1F">
            <w:pPr>
              <w:rPr>
                <w:b/>
              </w:rPr>
            </w:pPr>
            <w:r>
              <w:rPr>
                <w:b/>
              </w:rPr>
              <w:t>Kontakt:</w:t>
            </w:r>
          </w:p>
          <w:p w14:paraId="4CC86D2F" w14:textId="77777777" w:rsidR="008F0F1F" w:rsidRDefault="008F0F1F" w:rsidP="008F0F1F">
            <w:pPr>
              <w:pStyle w:val="berschrift2"/>
              <w:suppressAutoHyphens/>
              <w:ind w:right="-70"/>
              <w:rPr>
                <w:sz w:val="20"/>
              </w:rPr>
            </w:pPr>
            <w:r>
              <w:rPr>
                <w:sz w:val="20"/>
              </w:rPr>
              <w:t>autoVimation GmbH</w:t>
            </w:r>
          </w:p>
          <w:p w14:paraId="401187BB" w14:textId="77777777" w:rsidR="008F0F1F" w:rsidRDefault="008F0F1F" w:rsidP="008F0F1F">
            <w:pPr>
              <w:pStyle w:val="Kopfzeile"/>
              <w:tabs>
                <w:tab w:val="clear" w:pos="4536"/>
                <w:tab w:val="clear" w:pos="9072"/>
              </w:tabs>
              <w:suppressAutoHyphens/>
              <w:spacing w:before="120" w:after="120"/>
            </w:pPr>
            <w:r>
              <w:t>Peter Neuhaus</w:t>
            </w:r>
          </w:p>
          <w:p w14:paraId="7B90DABC" w14:textId="77777777" w:rsidR="008F0F1F" w:rsidRDefault="008F0F1F" w:rsidP="008F0F1F">
            <w:pPr>
              <w:suppressAutoHyphens/>
              <w:jc w:val="both"/>
            </w:pPr>
            <w:r w:rsidRPr="00F806B0">
              <w:t>Römerweg 1</w:t>
            </w:r>
          </w:p>
          <w:p w14:paraId="7F245B46" w14:textId="77777777" w:rsidR="008F0F1F" w:rsidRDefault="008F0F1F" w:rsidP="008F0F1F">
            <w:pPr>
              <w:suppressAutoHyphens/>
              <w:jc w:val="both"/>
            </w:pPr>
            <w:r w:rsidRPr="00F806B0">
              <w:t>76287 Rheinstetten</w:t>
            </w:r>
          </w:p>
          <w:p w14:paraId="30CE8BBC" w14:textId="77777777" w:rsidR="008F0F1F" w:rsidRDefault="008F0F1F" w:rsidP="008F0F1F">
            <w:pPr>
              <w:suppressAutoHyphens/>
              <w:spacing w:before="120"/>
              <w:jc w:val="both"/>
            </w:pPr>
            <w:r>
              <w:t>Tel.: 07 21 / 6 27 67 56</w:t>
            </w:r>
          </w:p>
          <w:p w14:paraId="7ED37626" w14:textId="77777777" w:rsidR="008F0F1F" w:rsidRDefault="008F0F1F" w:rsidP="008F0F1F">
            <w:pPr>
              <w:suppressAutoHyphens/>
              <w:jc w:val="both"/>
            </w:pPr>
            <w:r>
              <w:t>Fax: 07 21 / 6 27 67 59</w:t>
            </w:r>
          </w:p>
          <w:p w14:paraId="11687B41" w14:textId="77777777" w:rsidR="008F0F1F" w:rsidRDefault="008F0F1F" w:rsidP="008F0F1F">
            <w:pPr>
              <w:suppressAutoHyphens/>
              <w:jc w:val="both"/>
            </w:pPr>
            <w:r>
              <w:t>E-Mail: sales@autovimation.com</w:t>
            </w:r>
          </w:p>
          <w:p w14:paraId="704D325E" w14:textId="77777777" w:rsidR="008F0F1F" w:rsidRDefault="008F0F1F" w:rsidP="008F0F1F">
            <w:pPr>
              <w:pStyle w:val="Textkrper"/>
              <w:suppressAutoHyphens/>
              <w:jc w:val="both"/>
              <w:rPr>
                <w:sz w:val="20"/>
              </w:rPr>
            </w:pPr>
            <w:r>
              <w:rPr>
                <w:sz w:val="20"/>
              </w:rPr>
              <w:t>Internet: www.autovimation.com</w:t>
            </w:r>
          </w:p>
        </w:tc>
        <w:tc>
          <w:tcPr>
            <w:tcW w:w="1134" w:type="dxa"/>
          </w:tcPr>
          <w:p w14:paraId="5C924478" w14:textId="2E11DFBC" w:rsidR="008F0F1F" w:rsidRDefault="008F0F1F" w:rsidP="008F0F1F">
            <w:pPr>
              <w:pStyle w:val="Textkrper"/>
              <w:suppressAutoHyphens/>
              <w:jc w:val="right"/>
              <w:rPr>
                <w:sz w:val="16"/>
              </w:rPr>
            </w:pPr>
            <w:r w:rsidRPr="00811EBD">
              <w:rPr>
                <w:noProof/>
                <w:sz w:val="16"/>
              </w:rPr>
              <w:drawing>
                <wp:inline distT="0" distB="0" distL="0" distR="0" wp14:anchorId="7EC0FE58" wp14:editId="4CEA6802">
                  <wp:extent cx="311150" cy="14605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p>
        </w:tc>
        <w:tc>
          <w:tcPr>
            <w:tcW w:w="2268" w:type="dxa"/>
          </w:tcPr>
          <w:p w14:paraId="700763D3" w14:textId="738240CF" w:rsidR="008F0F1F" w:rsidRDefault="008F0F1F" w:rsidP="008F0F1F">
            <w:pPr>
              <w:pStyle w:val="Textkrper"/>
              <w:jc w:val="both"/>
              <w:rPr>
                <w:sz w:val="16"/>
              </w:rPr>
            </w:pPr>
            <w:r>
              <w:rPr>
                <w:sz w:val="16"/>
              </w:rPr>
              <w:t>gii die Presse-Agentur GmbH</w:t>
            </w:r>
          </w:p>
          <w:p w14:paraId="66FD29D3" w14:textId="77777777" w:rsidR="008F0F1F" w:rsidRDefault="008F0F1F" w:rsidP="008F0F1F">
            <w:pPr>
              <w:pStyle w:val="Textkrper"/>
              <w:jc w:val="both"/>
              <w:rPr>
                <w:sz w:val="16"/>
              </w:rPr>
            </w:pPr>
          </w:p>
          <w:p w14:paraId="668D87EA" w14:textId="77777777" w:rsidR="008F0F1F" w:rsidRDefault="008F0F1F" w:rsidP="008F0F1F">
            <w:pPr>
              <w:pStyle w:val="Textkrper"/>
              <w:rPr>
                <w:sz w:val="16"/>
              </w:rPr>
            </w:pPr>
            <w:r>
              <w:rPr>
                <w:sz w:val="16"/>
              </w:rPr>
              <w:t>Immanuelkirchstraße 12</w:t>
            </w:r>
          </w:p>
          <w:p w14:paraId="5EA41C5C" w14:textId="193A81C2" w:rsidR="008F0F1F" w:rsidRDefault="008F0F1F" w:rsidP="008F0F1F">
            <w:pPr>
              <w:pStyle w:val="Textkrper"/>
              <w:jc w:val="both"/>
              <w:rPr>
                <w:sz w:val="16"/>
              </w:rPr>
            </w:pPr>
            <w:r>
              <w:rPr>
                <w:sz w:val="16"/>
              </w:rPr>
              <w:t>10405 Berlin</w:t>
            </w:r>
          </w:p>
          <w:p w14:paraId="7490BDD9" w14:textId="77777777" w:rsidR="008F0F1F" w:rsidRDefault="008F0F1F" w:rsidP="008F0F1F">
            <w:pPr>
              <w:pStyle w:val="Textkrper"/>
              <w:jc w:val="both"/>
              <w:rPr>
                <w:sz w:val="16"/>
              </w:rPr>
            </w:pPr>
          </w:p>
          <w:p w14:paraId="58E0D507" w14:textId="77777777" w:rsidR="008F0F1F" w:rsidRDefault="008F0F1F" w:rsidP="008F0F1F">
            <w:pPr>
              <w:pStyle w:val="Textkrper"/>
              <w:jc w:val="both"/>
              <w:rPr>
                <w:sz w:val="16"/>
              </w:rPr>
            </w:pPr>
            <w:r>
              <w:rPr>
                <w:sz w:val="16"/>
              </w:rPr>
              <w:t>Tel.: 0 30 / 53 89 65 - 0</w:t>
            </w:r>
          </w:p>
          <w:p w14:paraId="4459650E" w14:textId="77777777" w:rsidR="008F0F1F" w:rsidRDefault="008F0F1F" w:rsidP="008F0F1F">
            <w:pPr>
              <w:pStyle w:val="Textkrper"/>
              <w:jc w:val="both"/>
              <w:rPr>
                <w:sz w:val="16"/>
              </w:rPr>
            </w:pPr>
            <w:r>
              <w:rPr>
                <w:sz w:val="16"/>
              </w:rPr>
              <w:t>Fax: 0 30 / 53 89 65 - 29</w:t>
            </w:r>
          </w:p>
          <w:p w14:paraId="34869910" w14:textId="77777777" w:rsidR="008F0F1F" w:rsidRDefault="008F0F1F" w:rsidP="008F0F1F">
            <w:pPr>
              <w:pStyle w:val="Textkrper"/>
              <w:jc w:val="both"/>
              <w:rPr>
                <w:sz w:val="16"/>
              </w:rPr>
            </w:pPr>
            <w:r>
              <w:rPr>
                <w:sz w:val="16"/>
              </w:rPr>
              <w:t>E-Mail: info@gii.de</w:t>
            </w:r>
          </w:p>
          <w:p w14:paraId="51E0E0CF" w14:textId="2AAABF86" w:rsidR="008F0F1F" w:rsidRDefault="008F0F1F" w:rsidP="008F0F1F">
            <w:pPr>
              <w:pStyle w:val="Textkrper"/>
              <w:suppressAutoHyphens/>
              <w:jc w:val="both"/>
              <w:rPr>
                <w:sz w:val="16"/>
              </w:rPr>
            </w:pPr>
            <w:r>
              <w:rPr>
                <w:sz w:val="16"/>
              </w:rPr>
              <w:t xml:space="preserve">Internet: </w:t>
            </w:r>
            <w:hyperlink r:id="rId9" w:history="1">
              <w:r w:rsidRPr="00C959A3">
                <w:rPr>
                  <w:rStyle w:val="Hyperlink"/>
                  <w:sz w:val="16"/>
                </w:rPr>
                <w:t>www.gii.de</w:t>
              </w:r>
            </w:hyperlink>
          </w:p>
        </w:tc>
      </w:tr>
    </w:tbl>
    <w:p w14:paraId="6C9DAD94" w14:textId="77777777" w:rsidR="00AB4A05" w:rsidRDefault="00AB4A05" w:rsidP="00E345B8">
      <w:pPr>
        <w:suppressAutoHyphens/>
      </w:pPr>
    </w:p>
    <w:sectPr w:rsidR="00AB4A05">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F237" w14:textId="77777777" w:rsidR="00CD0924" w:rsidRDefault="00CD0924">
      <w:r>
        <w:separator/>
      </w:r>
    </w:p>
  </w:endnote>
  <w:endnote w:type="continuationSeparator" w:id="0">
    <w:p w14:paraId="2E4BF1AE" w14:textId="77777777" w:rsidR="00CD0924" w:rsidRDefault="00CD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89F2" w14:textId="77777777" w:rsidR="00E345B8" w:rsidRPr="00E345B8" w:rsidRDefault="00E345B8" w:rsidP="00E345B8">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8D8C" w14:textId="77777777" w:rsidR="00E345B8" w:rsidRPr="00E345B8" w:rsidRDefault="00E345B8" w:rsidP="00E345B8">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F009" w14:textId="77777777" w:rsidR="00CD0924" w:rsidRDefault="00CD0924">
      <w:r>
        <w:separator/>
      </w:r>
    </w:p>
  </w:footnote>
  <w:footnote w:type="continuationSeparator" w:id="0">
    <w:p w14:paraId="56806AFF" w14:textId="77777777" w:rsidR="00CD0924" w:rsidRDefault="00CD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683D" w14:textId="6D48E0FE" w:rsidR="00AB4A05" w:rsidRDefault="00EF6851" w:rsidP="00E345B8">
    <w:pPr>
      <w:pStyle w:val="Kopfzeile"/>
      <w:tabs>
        <w:tab w:val="clear" w:pos="4536"/>
        <w:tab w:val="clear" w:pos="9072"/>
      </w:tabs>
      <w:suppressAutoHyphens/>
      <w:ind w:left="709" w:right="992" w:hanging="709"/>
      <w:rPr>
        <w:rStyle w:val="Seitenzahl"/>
        <w:sz w:val="18"/>
      </w:rPr>
    </w:pPr>
    <w:r>
      <w:rPr>
        <w:noProof/>
        <w:sz w:val="18"/>
      </w:rPr>
      <w:drawing>
        <wp:anchor distT="0" distB="0" distL="114300" distR="114300" simplePos="0" relativeHeight="251658240" behindDoc="1" locked="0" layoutInCell="0" allowOverlap="1" wp14:anchorId="10FF664F" wp14:editId="424B26E2">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A05">
      <w:rPr>
        <w:sz w:val="18"/>
      </w:rPr>
      <w:t xml:space="preserve">Seite </w:t>
    </w:r>
    <w:r w:rsidR="00AB4A05">
      <w:rPr>
        <w:rStyle w:val="Seitenzahl"/>
        <w:sz w:val="18"/>
      </w:rPr>
      <w:fldChar w:fldCharType="begin"/>
    </w:r>
    <w:r w:rsidR="00AB4A05">
      <w:rPr>
        <w:rStyle w:val="Seitenzahl"/>
        <w:sz w:val="18"/>
      </w:rPr>
      <w:instrText xml:space="preserve"> PAGE </w:instrText>
    </w:r>
    <w:r w:rsidR="00AB4A05">
      <w:rPr>
        <w:rStyle w:val="Seitenzahl"/>
        <w:sz w:val="18"/>
      </w:rPr>
      <w:fldChar w:fldCharType="separate"/>
    </w:r>
    <w:r w:rsidR="001D275A">
      <w:rPr>
        <w:rStyle w:val="Seitenzahl"/>
        <w:noProof/>
        <w:sz w:val="18"/>
      </w:rPr>
      <w:t>2</w:t>
    </w:r>
    <w:r w:rsidR="00AB4A05">
      <w:rPr>
        <w:rStyle w:val="Seitenzahl"/>
        <w:sz w:val="18"/>
      </w:rPr>
      <w:fldChar w:fldCharType="end"/>
    </w:r>
    <w:r w:rsidR="00E345B8">
      <w:rPr>
        <w:rStyle w:val="Seitenzahl"/>
        <w:sz w:val="18"/>
      </w:rPr>
      <w:t>:</w:t>
    </w:r>
    <w:r w:rsidR="00E345B8">
      <w:rPr>
        <w:rStyle w:val="Seitenzahl"/>
        <w:sz w:val="18"/>
      </w:rPr>
      <w:tab/>
    </w:r>
    <w:r w:rsidR="00B42FB1">
      <w:rPr>
        <w:rStyle w:val="Seitenzahl"/>
        <w:sz w:val="18"/>
      </w:rPr>
      <w:t>Dragon High Power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B7C9" w14:textId="7F83746F" w:rsidR="00AB4A05" w:rsidRPr="00E345B8" w:rsidRDefault="00EF6851" w:rsidP="00E345B8">
    <w:pPr>
      <w:pStyle w:val="Kopfzeile"/>
      <w:tabs>
        <w:tab w:val="clear" w:pos="4536"/>
      </w:tabs>
      <w:rPr>
        <w:sz w:val="2"/>
      </w:rPr>
    </w:pPr>
    <w:r w:rsidRPr="00E345B8">
      <w:rPr>
        <w:noProof/>
        <w:sz w:val="2"/>
      </w:rPr>
      <w:drawing>
        <wp:anchor distT="0" distB="0" distL="114300" distR="114300" simplePos="0" relativeHeight="251657216" behindDoc="1" locked="0" layoutInCell="0" allowOverlap="1" wp14:anchorId="31049B53" wp14:editId="549F54C2">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40139140">
    <w:abstractNumId w:val="0"/>
  </w:num>
  <w:num w:numId="2" w16cid:durableId="1020742818">
    <w:abstractNumId w:val="3"/>
  </w:num>
  <w:num w:numId="3" w16cid:durableId="1004162149">
    <w:abstractNumId w:val="2"/>
  </w:num>
  <w:num w:numId="4" w16cid:durableId="2105177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6F"/>
    <w:rsid w:val="000075D3"/>
    <w:rsid w:val="00007CCC"/>
    <w:rsid w:val="000121E7"/>
    <w:rsid w:val="000476D1"/>
    <w:rsid w:val="000A77F2"/>
    <w:rsid w:val="000C058A"/>
    <w:rsid w:val="000F5106"/>
    <w:rsid w:val="0010240A"/>
    <w:rsid w:val="001059A3"/>
    <w:rsid w:val="00123A89"/>
    <w:rsid w:val="001405EA"/>
    <w:rsid w:val="0015479F"/>
    <w:rsid w:val="00184326"/>
    <w:rsid w:val="001955D7"/>
    <w:rsid w:val="0019785B"/>
    <w:rsid w:val="001D275A"/>
    <w:rsid w:val="002639BB"/>
    <w:rsid w:val="00272945"/>
    <w:rsid w:val="002822EC"/>
    <w:rsid w:val="002B77ED"/>
    <w:rsid w:val="002D6F53"/>
    <w:rsid w:val="002F2DF3"/>
    <w:rsid w:val="003067B9"/>
    <w:rsid w:val="003330A9"/>
    <w:rsid w:val="003370B3"/>
    <w:rsid w:val="00350341"/>
    <w:rsid w:val="003555BA"/>
    <w:rsid w:val="003672DB"/>
    <w:rsid w:val="0037082E"/>
    <w:rsid w:val="00393871"/>
    <w:rsid w:val="003F4135"/>
    <w:rsid w:val="004270B0"/>
    <w:rsid w:val="0045593A"/>
    <w:rsid w:val="00485E4D"/>
    <w:rsid w:val="004D4284"/>
    <w:rsid w:val="004F0872"/>
    <w:rsid w:val="004F64AF"/>
    <w:rsid w:val="004F659A"/>
    <w:rsid w:val="00512919"/>
    <w:rsid w:val="0053765F"/>
    <w:rsid w:val="005724C1"/>
    <w:rsid w:val="00587C5C"/>
    <w:rsid w:val="005A0A4A"/>
    <w:rsid w:val="005A27B7"/>
    <w:rsid w:val="005A54C9"/>
    <w:rsid w:val="005C7A07"/>
    <w:rsid w:val="006142F6"/>
    <w:rsid w:val="00614EDD"/>
    <w:rsid w:val="00663A9F"/>
    <w:rsid w:val="00672D5F"/>
    <w:rsid w:val="0068693C"/>
    <w:rsid w:val="0069652F"/>
    <w:rsid w:val="0072064C"/>
    <w:rsid w:val="007D698F"/>
    <w:rsid w:val="00805642"/>
    <w:rsid w:val="008576BC"/>
    <w:rsid w:val="008713B0"/>
    <w:rsid w:val="008910D5"/>
    <w:rsid w:val="00896760"/>
    <w:rsid w:val="008C5EB7"/>
    <w:rsid w:val="008C656C"/>
    <w:rsid w:val="008D34DD"/>
    <w:rsid w:val="008F0F1F"/>
    <w:rsid w:val="00902266"/>
    <w:rsid w:val="00903387"/>
    <w:rsid w:val="009037D4"/>
    <w:rsid w:val="0092066E"/>
    <w:rsid w:val="00922E71"/>
    <w:rsid w:val="009A3CDC"/>
    <w:rsid w:val="009B65E8"/>
    <w:rsid w:val="009E6098"/>
    <w:rsid w:val="009F39CB"/>
    <w:rsid w:val="00A70236"/>
    <w:rsid w:val="00A82B95"/>
    <w:rsid w:val="00A87572"/>
    <w:rsid w:val="00AB2FB2"/>
    <w:rsid w:val="00AB4A05"/>
    <w:rsid w:val="00AB5840"/>
    <w:rsid w:val="00AD263B"/>
    <w:rsid w:val="00AD641F"/>
    <w:rsid w:val="00AE283D"/>
    <w:rsid w:val="00AE74FC"/>
    <w:rsid w:val="00AF14BE"/>
    <w:rsid w:val="00B060CD"/>
    <w:rsid w:val="00B27132"/>
    <w:rsid w:val="00B30A89"/>
    <w:rsid w:val="00B3110C"/>
    <w:rsid w:val="00B411CC"/>
    <w:rsid w:val="00B42FB1"/>
    <w:rsid w:val="00B7642A"/>
    <w:rsid w:val="00B966AF"/>
    <w:rsid w:val="00BB47D1"/>
    <w:rsid w:val="00BD6B7A"/>
    <w:rsid w:val="00BE0A7C"/>
    <w:rsid w:val="00C05F25"/>
    <w:rsid w:val="00C30D76"/>
    <w:rsid w:val="00C312DB"/>
    <w:rsid w:val="00C6336F"/>
    <w:rsid w:val="00CA12EE"/>
    <w:rsid w:val="00CC255D"/>
    <w:rsid w:val="00CD0924"/>
    <w:rsid w:val="00D13F73"/>
    <w:rsid w:val="00D573C1"/>
    <w:rsid w:val="00D84F65"/>
    <w:rsid w:val="00DA1202"/>
    <w:rsid w:val="00DB4E3F"/>
    <w:rsid w:val="00DC729F"/>
    <w:rsid w:val="00DD37C2"/>
    <w:rsid w:val="00DF282C"/>
    <w:rsid w:val="00E06948"/>
    <w:rsid w:val="00E345B8"/>
    <w:rsid w:val="00E37268"/>
    <w:rsid w:val="00E55C37"/>
    <w:rsid w:val="00E57176"/>
    <w:rsid w:val="00E8071A"/>
    <w:rsid w:val="00ED7066"/>
    <w:rsid w:val="00ED7A1A"/>
    <w:rsid w:val="00EF6851"/>
    <w:rsid w:val="00F806B0"/>
    <w:rsid w:val="00F92730"/>
    <w:rsid w:val="00FA3C6C"/>
    <w:rsid w:val="00FD21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8E9A09D"/>
  <w15:chartTrackingRefBased/>
  <w15:docId w15:val="{4C3D838D-F173-4004-B214-DE182B98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45B8"/>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WW8Num1z0">
    <w:name w:val="WW8Num1z0"/>
    <w:rsid w:val="008F0F1F"/>
  </w:style>
  <w:style w:type="character" w:customStyle="1" w:styleId="infotextzusatz">
    <w:name w:val="infotextzusatz"/>
    <w:basedOn w:val="Absatz-Standardschriftart"/>
    <w:rsid w:val="00720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ii.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2790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10</cp:revision>
  <cp:lastPrinted>2022-09-21T11:16:00Z</cp:lastPrinted>
  <dcterms:created xsi:type="dcterms:W3CDTF">2022-09-22T14:18:00Z</dcterms:created>
  <dcterms:modified xsi:type="dcterms:W3CDTF">2022-11-16T12:12:00Z</dcterms:modified>
</cp:coreProperties>
</file>