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3B64EE" w14:textId="77777777" w:rsidR="00D2060E" w:rsidRPr="00CA5A05" w:rsidRDefault="00D2060E" w:rsidP="00CA5A05">
      <w:pPr>
        <w:suppressAutoHyphens/>
        <w:rPr>
          <w:sz w:val="40"/>
          <w:szCs w:val="40"/>
          <w:lang w:val="en-US"/>
        </w:rPr>
      </w:pPr>
      <w:r w:rsidRPr="00CA5A05">
        <w:rPr>
          <w:sz w:val="40"/>
          <w:szCs w:val="40"/>
          <w:lang w:val="en-US"/>
        </w:rPr>
        <w:t>Press Release</w:t>
      </w:r>
    </w:p>
    <w:p w14:paraId="1A9BEDE2" w14:textId="77777777" w:rsidR="00D2060E" w:rsidRDefault="00D2060E" w:rsidP="00CA5A05">
      <w:pPr>
        <w:suppressAutoHyphens/>
        <w:spacing w:line="360" w:lineRule="auto"/>
        <w:ind w:right="-2"/>
        <w:rPr>
          <w:b/>
          <w:sz w:val="24"/>
          <w:lang w:val="en-US"/>
        </w:rPr>
      </w:pPr>
    </w:p>
    <w:p w14:paraId="6B01AE79" w14:textId="398E7307" w:rsidR="00D2060E" w:rsidRDefault="002D2F6D" w:rsidP="002D2F6D">
      <w:pPr>
        <w:suppressAutoHyphens/>
        <w:spacing w:line="360" w:lineRule="auto"/>
        <w:ind w:right="2124"/>
        <w:rPr>
          <w:b/>
          <w:sz w:val="24"/>
          <w:lang w:val="en-US"/>
        </w:rPr>
      </w:pPr>
      <w:r w:rsidRPr="002D2F6D">
        <w:rPr>
          <w:b/>
          <w:sz w:val="24"/>
          <w:lang w:val="en-US"/>
        </w:rPr>
        <w:t>Orca and Salamander enclosures optimized for easier camera mounting</w:t>
      </w:r>
    </w:p>
    <w:p w14:paraId="3A8F3AB7" w14:textId="77777777" w:rsidR="00D2060E" w:rsidRDefault="00D2060E" w:rsidP="00CA5A05">
      <w:pPr>
        <w:suppressAutoHyphens/>
        <w:spacing w:line="360" w:lineRule="auto"/>
        <w:ind w:right="-2"/>
        <w:rPr>
          <w:lang w:val="en-US"/>
        </w:rPr>
      </w:pPr>
    </w:p>
    <w:p w14:paraId="23CC418B" w14:textId="0B560068" w:rsidR="00D2060E" w:rsidRDefault="002D2F6D" w:rsidP="00762389">
      <w:pPr>
        <w:suppressAutoHyphens/>
        <w:spacing w:line="360" w:lineRule="auto"/>
        <w:jc w:val="both"/>
        <w:rPr>
          <w:lang w:val="en-US"/>
        </w:rPr>
      </w:pPr>
      <w:r w:rsidRPr="002D2F6D">
        <w:rPr>
          <w:lang w:val="en-US"/>
        </w:rPr>
        <w:t>In 2008, autoVimation introduced the Orca and Salamander series of protective camera enclosures with a patented camera mounting technology and standout features like compact size, high robustness and excellent heat dissipation. To celebrate the highly successful series</w:t>
      </w:r>
      <w:r>
        <w:rPr>
          <w:lang w:val="en-US"/>
        </w:rPr>
        <w:t>’</w:t>
      </w:r>
      <w:r w:rsidRPr="002D2F6D">
        <w:rPr>
          <w:lang w:val="en-US"/>
        </w:rPr>
        <w:t xml:space="preserve"> 14</w:t>
      </w:r>
      <w:r w:rsidRPr="002D2F6D">
        <w:rPr>
          <w:vertAlign w:val="superscript"/>
          <w:lang w:val="en-US"/>
        </w:rPr>
        <w:t>th</w:t>
      </w:r>
      <w:r>
        <w:rPr>
          <w:lang w:val="en-US"/>
        </w:rPr>
        <w:t xml:space="preserve"> </w:t>
      </w:r>
      <w:r w:rsidRPr="002D2F6D">
        <w:rPr>
          <w:lang w:val="en-US"/>
        </w:rPr>
        <w:t xml:space="preserve">anniversary, the German manufacturer has examined the enclosures thoroughly and improved the design for even easier camera mounting. The </w:t>
      </w:r>
      <w:r>
        <w:rPr>
          <w:lang w:val="en-US"/>
        </w:rPr>
        <w:t>enhanc</w:t>
      </w:r>
      <w:r w:rsidRPr="002D2F6D">
        <w:rPr>
          <w:lang w:val="en-US"/>
        </w:rPr>
        <w:t xml:space="preserve">ed Quick-Lock/Heat-Guide mounting system </w:t>
      </w:r>
      <w:r w:rsidR="00762389">
        <w:rPr>
          <w:lang w:val="en-US"/>
        </w:rPr>
        <w:t>simplifies horizontal camera mounting inside</w:t>
      </w:r>
      <w:r w:rsidRPr="002D2F6D">
        <w:rPr>
          <w:lang w:val="en-US"/>
        </w:rPr>
        <w:t xml:space="preserve"> the enclosure. The tolerance compensation is tripled, so cameras that deviate from the specified heights can still be precisely positioned. As a further innovation, Orca </w:t>
      </w:r>
      <w:r w:rsidR="00964E20">
        <w:rPr>
          <w:lang w:val="en-US"/>
        </w:rPr>
        <w:t>enclosures</w:t>
      </w:r>
      <w:r w:rsidRPr="002D2F6D">
        <w:rPr>
          <w:lang w:val="en-US"/>
        </w:rPr>
        <w:t xml:space="preserve"> have a 10 mm slimmer camera mount and can now accommodate cameras up to 70 mm high </w:t>
      </w:r>
      <w:r w:rsidR="00762389">
        <w:rPr>
          <w:lang w:val="en-US"/>
        </w:rPr>
        <w:t>at</w:t>
      </w:r>
      <w:r w:rsidRPr="002D2F6D">
        <w:rPr>
          <w:lang w:val="en-US"/>
        </w:rPr>
        <w:t xml:space="preserve"> 50 mm </w:t>
      </w:r>
      <w:r w:rsidR="000E7AA6">
        <w:rPr>
          <w:lang w:val="en-US"/>
        </w:rPr>
        <w:t xml:space="preserve">maximum </w:t>
      </w:r>
      <w:r w:rsidRPr="002D2F6D">
        <w:rPr>
          <w:lang w:val="en-US"/>
        </w:rPr>
        <w:t>wid</w:t>
      </w:r>
      <w:r w:rsidR="00762389">
        <w:rPr>
          <w:lang w:val="en-US"/>
        </w:rPr>
        <w:t>th</w:t>
      </w:r>
      <w:r w:rsidRPr="002D2F6D">
        <w:rPr>
          <w:lang w:val="en-US"/>
        </w:rPr>
        <w:t xml:space="preserve">. In addition, both Orca and Salamander enclosures feature new internal guides for precise alignment of cameras parallel to the outer wall: autoVimation added </w:t>
      </w:r>
      <w:r w:rsidR="00762389">
        <w:rPr>
          <w:lang w:val="en-US"/>
        </w:rPr>
        <w:t>guid</w:t>
      </w:r>
      <w:r w:rsidRPr="002D2F6D">
        <w:rPr>
          <w:lang w:val="en-US"/>
        </w:rPr>
        <w:t xml:space="preserve">es to the camera mounts, so users can now easily slide cameras with grooved housings into the cylindrical installation space, exactly parallel to the outer wall of the enclosure. If applications require </w:t>
      </w:r>
      <w:r w:rsidR="00762389">
        <w:rPr>
          <w:lang w:val="en-US"/>
        </w:rPr>
        <w:t>rota</w:t>
      </w:r>
      <w:r w:rsidRPr="002D2F6D">
        <w:rPr>
          <w:lang w:val="en-US"/>
        </w:rPr>
        <w:t>ted installation,</w:t>
      </w:r>
      <w:r>
        <w:rPr>
          <w:lang w:val="en-US"/>
        </w:rPr>
        <w:t xml:space="preserve"> users can </w:t>
      </w:r>
      <w:r w:rsidRPr="002D2F6D">
        <w:rPr>
          <w:lang w:val="en-US"/>
        </w:rPr>
        <w:t xml:space="preserve">easily dismantle the </w:t>
      </w:r>
      <w:r w:rsidR="00762389">
        <w:rPr>
          <w:lang w:val="en-US"/>
        </w:rPr>
        <w:t>guid</w:t>
      </w:r>
      <w:r w:rsidRPr="002D2F6D">
        <w:rPr>
          <w:lang w:val="en-US"/>
        </w:rPr>
        <w:t>es and affix</w:t>
      </w:r>
      <w:r>
        <w:rPr>
          <w:lang w:val="en-US"/>
        </w:rPr>
        <w:t xml:space="preserve"> </w:t>
      </w:r>
      <w:r w:rsidRPr="002D2F6D">
        <w:rPr>
          <w:lang w:val="en-US"/>
        </w:rPr>
        <w:t>the camera</w:t>
      </w:r>
      <w:r w:rsidR="00964E20">
        <w:rPr>
          <w:lang w:val="en-US"/>
        </w:rPr>
        <w:t>s</w:t>
      </w:r>
      <w:r w:rsidRPr="002D2F6D">
        <w:rPr>
          <w:lang w:val="en-US"/>
        </w:rPr>
        <w:t xml:space="preserve"> as usual. Last but not least, autoVimation has simplified the replacement of </w:t>
      </w:r>
      <w:r w:rsidR="00964E20">
        <w:rPr>
          <w:lang w:val="en-US"/>
        </w:rPr>
        <w:t>enclosure</w:t>
      </w:r>
      <w:r w:rsidRPr="002D2F6D">
        <w:rPr>
          <w:lang w:val="en-US"/>
        </w:rPr>
        <w:t xml:space="preserve"> windows, which are now fastened by retaining rings with holes. Using suitable p</w:t>
      </w:r>
      <w:r w:rsidR="00B869C4">
        <w:rPr>
          <w:lang w:val="en-US"/>
        </w:rPr>
        <w:t>lier</w:t>
      </w:r>
      <w:r w:rsidRPr="002D2F6D">
        <w:rPr>
          <w:lang w:val="en-US"/>
        </w:rPr>
        <w:t>s, the change takes only a very short time. For ESD-protected camera mounting, the manufacturer offers double-sided adhesive thermal conductive films with a dielectric strength of 3 kV, which offer high</w:t>
      </w:r>
      <w:r w:rsidR="00B869C4">
        <w:rPr>
          <w:lang w:val="en-US"/>
        </w:rPr>
        <w:t>-</w:t>
      </w:r>
      <w:r w:rsidR="00B869C4" w:rsidRPr="002D2F6D">
        <w:rPr>
          <w:lang w:val="en-US"/>
        </w:rPr>
        <w:t xml:space="preserve">level </w:t>
      </w:r>
      <w:r w:rsidRPr="002D2F6D">
        <w:rPr>
          <w:lang w:val="en-US"/>
        </w:rPr>
        <w:t xml:space="preserve">protection against electrostatic discharge in indoor or outdoor areas and prevent ground loops </w:t>
      </w:r>
      <w:r w:rsidR="00B869C4">
        <w:rPr>
          <w:lang w:val="en-US"/>
        </w:rPr>
        <w:t>because of</w:t>
      </w:r>
      <w:r w:rsidRPr="002D2F6D">
        <w:rPr>
          <w:lang w:val="en-US"/>
        </w:rPr>
        <w:t xml:space="preserve"> </w:t>
      </w:r>
      <w:r w:rsidR="00762389">
        <w:rPr>
          <w:lang w:val="en-US"/>
        </w:rPr>
        <w:t xml:space="preserve">electric </w:t>
      </w:r>
      <w:r w:rsidRPr="002D2F6D">
        <w:rPr>
          <w:lang w:val="en-US"/>
        </w:rPr>
        <w:t>potential differences between camera</w:t>
      </w:r>
      <w:r w:rsidR="00B869C4">
        <w:rPr>
          <w:lang w:val="en-US"/>
        </w:rPr>
        <w:t xml:space="preserve"> and enclosure</w:t>
      </w:r>
      <w:r w:rsidRPr="002D2F6D">
        <w:rPr>
          <w:lang w:val="en-US"/>
        </w:rPr>
        <w:t>.</w:t>
      </w:r>
    </w:p>
    <w:p w14:paraId="7750E28C" w14:textId="77777777" w:rsidR="00D2060E" w:rsidRDefault="00D2060E" w:rsidP="00CA5A05">
      <w:pPr>
        <w:suppressAutoHyphens/>
        <w:spacing w:line="360" w:lineRule="auto"/>
        <w:jc w:val="both"/>
        <w:rPr>
          <w:lang w:val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86"/>
      </w:tblGrid>
      <w:tr w:rsidR="00D2060E" w:rsidRPr="00964E20" w14:paraId="0494BD88" w14:textId="77777777" w:rsidTr="002015F0">
        <w:tc>
          <w:tcPr>
            <w:tcW w:w="7086" w:type="dxa"/>
          </w:tcPr>
          <w:p w14:paraId="75101223" w14:textId="0061A2A2" w:rsidR="00D2060E" w:rsidRPr="002D2F6D" w:rsidRDefault="00943160" w:rsidP="00CA5A05">
            <w:pPr>
              <w:suppressAutoHyphens/>
              <w:spacing w:line="360" w:lineRule="auto"/>
              <w:jc w:val="center"/>
              <w:rPr>
                <w:sz w:val="18"/>
                <w:lang w:val="en-US"/>
              </w:rPr>
            </w:pPr>
            <w:r>
              <w:rPr>
                <w:noProof/>
                <w:sz w:val="18"/>
                <w:lang w:val="en-US"/>
              </w:rPr>
              <w:drawing>
                <wp:inline distT="0" distB="0" distL="0" distR="0" wp14:anchorId="3CA8E14A" wp14:editId="55EEF3A6">
                  <wp:extent cx="2918460" cy="1650552"/>
                  <wp:effectExtent l="0" t="0" r="0" b="6985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1560" cy="16579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060E" w:rsidRPr="00762389" w14:paraId="4B84CCE0" w14:textId="77777777" w:rsidTr="002015F0">
        <w:tc>
          <w:tcPr>
            <w:tcW w:w="7086" w:type="dxa"/>
          </w:tcPr>
          <w:p w14:paraId="5937C4C6" w14:textId="5D83FEB9" w:rsidR="00D2060E" w:rsidRDefault="00E17437" w:rsidP="002D2F6D">
            <w:pPr>
              <w:suppressAutoHyphens/>
              <w:ind w:left="851" w:right="855"/>
              <w:jc w:val="center"/>
              <w:rPr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Caption</w:t>
            </w:r>
            <w:r w:rsidR="00D2060E">
              <w:rPr>
                <w:b/>
                <w:sz w:val="18"/>
                <w:lang w:val="en-US"/>
              </w:rPr>
              <w:t>:</w:t>
            </w:r>
            <w:r w:rsidR="00D2060E">
              <w:rPr>
                <w:sz w:val="18"/>
                <w:lang w:val="en-US"/>
              </w:rPr>
              <w:t xml:space="preserve"> </w:t>
            </w:r>
            <w:r w:rsidR="002D2F6D" w:rsidRPr="002D2F6D">
              <w:rPr>
                <w:sz w:val="18"/>
                <w:lang w:val="en-US"/>
              </w:rPr>
              <w:t xml:space="preserve">autoVimation has </w:t>
            </w:r>
            <w:r w:rsidR="002D2F6D">
              <w:rPr>
                <w:sz w:val="18"/>
                <w:lang w:val="en-US"/>
              </w:rPr>
              <w:t>enhanc</w:t>
            </w:r>
            <w:r w:rsidR="002D2F6D" w:rsidRPr="002D2F6D">
              <w:rPr>
                <w:sz w:val="18"/>
                <w:lang w:val="en-US"/>
              </w:rPr>
              <w:t xml:space="preserve">ed </w:t>
            </w:r>
            <w:r w:rsidR="002D2F6D">
              <w:rPr>
                <w:sz w:val="18"/>
                <w:lang w:val="en-US"/>
              </w:rPr>
              <w:t>its</w:t>
            </w:r>
            <w:r w:rsidR="002D2F6D" w:rsidRPr="002D2F6D">
              <w:rPr>
                <w:sz w:val="18"/>
                <w:lang w:val="en-US"/>
              </w:rPr>
              <w:t xml:space="preserve"> protective enclosures Orca and Salamander for easier camera mounting</w:t>
            </w:r>
          </w:p>
        </w:tc>
      </w:tr>
    </w:tbl>
    <w:p w14:paraId="40B48B43" w14:textId="77777777" w:rsidR="00D2060E" w:rsidRDefault="00D2060E" w:rsidP="00CA5A05">
      <w:pPr>
        <w:suppressAutoHyphens/>
        <w:spacing w:line="360" w:lineRule="auto"/>
        <w:jc w:val="both"/>
        <w:rPr>
          <w:lang w:val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"/>
        <w:gridCol w:w="4020"/>
        <w:gridCol w:w="1234"/>
        <w:gridCol w:w="925"/>
      </w:tblGrid>
      <w:tr w:rsidR="002015F0" w:rsidRPr="00207732" w14:paraId="1C1842A9" w14:textId="77777777" w:rsidTr="007B4796">
        <w:tc>
          <w:tcPr>
            <w:tcW w:w="907" w:type="dxa"/>
            <w:shd w:val="clear" w:color="auto" w:fill="auto"/>
          </w:tcPr>
          <w:p w14:paraId="6033CD55" w14:textId="77777777" w:rsidR="002015F0" w:rsidRPr="00207732" w:rsidRDefault="002015F0" w:rsidP="007B4796">
            <w:pPr>
              <w:suppressAutoHyphens/>
              <w:rPr>
                <w:sz w:val="18"/>
                <w:szCs w:val="18"/>
                <w:lang w:val="en-US"/>
              </w:rPr>
            </w:pPr>
            <w:r w:rsidRPr="00207732">
              <w:rPr>
                <w:sz w:val="18"/>
                <w:szCs w:val="18"/>
                <w:lang w:val="en-US"/>
              </w:rPr>
              <w:lastRenderedPageBreak/>
              <w:t>Image/s:</w:t>
            </w:r>
          </w:p>
        </w:tc>
        <w:tc>
          <w:tcPr>
            <w:tcW w:w="4020" w:type="dxa"/>
            <w:shd w:val="clear" w:color="auto" w:fill="auto"/>
          </w:tcPr>
          <w:p w14:paraId="3E59211A" w14:textId="634E2988" w:rsidR="002015F0" w:rsidRPr="00943160" w:rsidRDefault="00943160" w:rsidP="007B4796">
            <w:pPr>
              <w:suppressAutoHyphens/>
              <w:rPr>
                <w:sz w:val="18"/>
                <w:szCs w:val="18"/>
              </w:rPr>
            </w:pPr>
            <w:r w:rsidRPr="00943160">
              <w:rPr>
                <w:sz w:val="18"/>
                <w:szCs w:val="18"/>
              </w:rPr>
              <w:t>Salamander-_und_Orca-Geburtstag</w:t>
            </w:r>
          </w:p>
        </w:tc>
        <w:tc>
          <w:tcPr>
            <w:tcW w:w="1234" w:type="dxa"/>
            <w:shd w:val="clear" w:color="auto" w:fill="auto"/>
          </w:tcPr>
          <w:p w14:paraId="7C57C4F9" w14:textId="77777777" w:rsidR="002015F0" w:rsidRPr="00207732" w:rsidRDefault="002015F0" w:rsidP="007B4796">
            <w:pPr>
              <w:suppressAutoHyphens/>
              <w:rPr>
                <w:sz w:val="18"/>
                <w:szCs w:val="18"/>
                <w:lang w:val="en-US"/>
              </w:rPr>
            </w:pPr>
            <w:r w:rsidRPr="00207732">
              <w:rPr>
                <w:sz w:val="18"/>
                <w:szCs w:val="18"/>
                <w:lang w:val="en-US"/>
              </w:rPr>
              <w:t>Characters:</w:t>
            </w:r>
          </w:p>
        </w:tc>
        <w:tc>
          <w:tcPr>
            <w:tcW w:w="925" w:type="dxa"/>
            <w:shd w:val="clear" w:color="auto" w:fill="auto"/>
          </w:tcPr>
          <w:p w14:paraId="4E2C7F30" w14:textId="75A23299" w:rsidR="002015F0" w:rsidRPr="00207732" w:rsidRDefault="000E7AA6" w:rsidP="007B4796">
            <w:pPr>
              <w:suppressAutoHyphens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1784</w:t>
            </w:r>
          </w:p>
        </w:tc>
      </w:tr>
      <w:tr w:rsidR="002015F0" w:rsidRPr="00207732" w14:paraId="09A4074A" w14:textId="77777777" w:rsidTr="007B4796">
        <w:tc>
          <w:tcPr>
            <w:tcW w:w="907" w:type="dxa"/>
            <w:shd w:val="clear" w:color="auto" w:fill="auto"/>
          </w:tcPr>
          <w:p w14:paraId="69C20849" w14:textId="77777777" w:rsidR="002015F0" w:rsidRPr="00207732" w:rsidRDefault="002015F0" w:rsidP="007B4796">
            <w:pPr>
              <w:suppressAutoHyphens/>
              <w:spacing w:before="120"/>
              <w:rPr>
                <w:sz w:val="18"/>
                <w:szCs w:val="18"/>
                <w:lang w:val="en-US"/>
              </w:rPr>
            </w:pPr>
            <w:r w:rsidRPr="00207732">
              <w:rPr>
                <w:sz w:val="18"/>
                <w:szCs w:val="18"/>
                <w:lang w:val="en-US"/>
              </w:rPr>
              <w:t>File name:</w:t>
            </w:r>
          </w:p>
        </w:tc>
        <w:tc>
          <w:tcPr>
            <w:tcW w:w="4020" w:type="dxa"/>
            <w:shd w:val="clear" w:color="auto" w:fill="auto"/>
          </w:tcPr>
          <w:p w14:paraId="53C4CFE1" w14:textId="00811ECD" w:rsidR="002015F0" w:rsidRPr="00207732" w:rsidRDefault="00964E20" w:rsidP="007B4796">
            <w:pPr>
              <w:suppressAutoHyphens/>
              <w:spacing w:before="120"/>
              <w:rPr>
                <w:sz w:val="18"/>
                <w:szCs w:val="18"/>
                <w:lang w:val="en-US"/>
              </w:rPr>
            </w:pPr>
            <w:r w:rsidRPr="00964E20">
              <w:rPr>
                <w:sz w:val="18"/>
                <w:szCs w:val="18"/>
                <w:lang w:val="en-US"/>
              </w:rPr>
              <w:t>202209025_pm_orca_salamander_optimized_en</w:t>
            </w:r>
          </w:p>
        </w:tc>
        <w:tc>
          <w:tcPr>
            <w:tcW w:w="1234" w:type="dxa"/>
            <w:shd w:val="clear" w:color="auto" w:fill="auto"/>
          </w:tcPr>
          <w:p w14:paraId="4067D224" w14:textId="77777777" w:rsidR="002015F0" w:rsidRPr="00207732" w:rsidRDefault="002015F0" w:rsidP="007B4796">
            <w:pPr>
              <w:suppressAutoHyphens/>
              <w:spacing w:before="120"/>
              <w:rPr>
                <w:sz w:val="18"/>
                <w:szCs w:val="18"/>
                <w:lang w:val="en-US"/>
              </w:rPr>
            </w:pPr>
            <w:r w:rsidRPr="00207732">
              <w:rPr>
                <w:sz w:val="18"/>
                <w:szCs w:val="18"/>
                <w:lang w:val="en-US"/>
              </w:rPr>
              <w:t>Date:</w:t>
            </w:r>
          </w:p>
        </w:tc>
        <w:tc>
          <w:tcPr>
            <w:tcW w:w="925" w:type="dxa"/>
            <w:shd w:val="clear" w:color="auto" w:fill="auto"/>
          </w:tcPr>
          <w:p w14:paraId="69F57C07" w14:textId="45F9C37A" w:rsidR="002015F0" w:rsidRPr="00207732" w:rsidRDefault="0097578F" w:rsidP="007B4796">
            <w:pPr>
              <w:suppressAutoHyphens/>
              <w:spacing w:before="12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10-04-2022</w:t>
            </w:r>
          </w:p>
        </w:tc>
      </w:tr>
      <w:tr w:rsidR="002015F0" w:rsidRPr="00762389" w14:paraId="01F955BB" w14:textId="77777777" w:rsidTr="002015F0">
        <w:tc>
          <w:tcPr>
            <w:tcW w:w="708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7A4CBEE8" w14:textId="46C40F8F" w:rsidR="002015F0" w:rsidRPr="00207732" w:rsidRDefault="002015F0" w:rsidP="007B4796">
            <w:pPr>
              <w:suppressAutoHyphens/>
              <w:spacing w:before="120" w:after="120"/>
              <w:rPr>
                <w:b/>
                <w:sz w:val="16"/>
                <w:szCs w:val="16"/>
                <w:lang w:val="en-US"/>
              </w:rPr>
            </w:pPr>
            <w:r w:rsidRPr="00207732">
              <w:rPr>
                <w:b/>
                <w:sz w:val="16"/>
                <w:szCs w:val="16"/>
                <w:lang w:val="en-US"/>
              </w:rPr>
              <w:t xml:space="preserve">About </w:t>
            </w:r>
            <w:r>
              <w:rPr>
                <w:b/>
                <w:sz w:val="16"/>
                <w:lang w:val="en-US"/>
              </w:rPr>
              <w:t>autoVimation</w:t>
            </w:r>
          </w:p>
          <w:p w14:paraId="35D6E9F0" w14:textId="33B145BC" w:rsidR="002015F0" w:rsidRDefault="002015F0" w:rsidP="002015F0">
            <w:pPr>
              <w:suppressAutoHyphens/>
              <w:jc w:val="both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The German manufacturer</w:t>
            </w:r>
            <w:r w:rsidRPr="00CB2E69">
              <w:rPr>
                <w:sz w:val="16"/>
                <w:szCs w:val="16"/>
                <w:lang w:val="en-US"/>
              </w:rPr>
              <w:t xml:space="preserve"> autoVimation was founded </w:t>
            </w:r>
            <w:r>
              <w:rPr>
                <w:sz w:val="16"/>
                <w:szCs w:val="16"/>
                <w:lang w:val="en-US"/>
              </w:rPr>
              <w:t xml:space="preserve">in 2008 </w:t>
            </w:r>
            <w:r w:rsidRPr="00CB2E69">
              <w:rPr>
                <w:sz w:val="16"/>
                <w:szCs w:val="16"/>
                <w:lang w:val="en-US"/>
              </w:rPr>
              <w:t>by Peter Neuhaus to provide solutions for easier installation and adjustment of image processing components. The company has developed a modular construction kit that simplifies the connection of all required components, which does away with costly and time-consuming manufacturing of dedicated mounting brackets. The product portfolio also includes compact, easy-to-integrate enclosures that provide optimal protection for cameras and lenses in industrial applications, and ensure good heat dissipation. autoVimation supplies complete, ready-to-install mechanical solutions for cameras and light fittings, and enables the integration of special lenses, filters, light barriers, encoders, or other sensors.</w:t>
            </w:r>
          </w:p>
          <w:p w14:paraId="6D44C2FD" w14:textId="07543C06" w:rsidR="002015F0" w:rsidRPr="00207732" w:rsidRDefault="002015F0" w:rsidP="007B4796">
            <w:pPr>
              <w:suppressAutoHyphens/>
              <w:spacing w:after="120"/>
              <w:jc w:val="both"/>
              <w:rPr>
                <w:sz w:val="16"/>
                <w:szCs w:val="16"/>
                <w:lang w:val="en-US"/>
              </w:rPr>
            </w:pPr>
            <w:r>
              <w:rPr>
                <w:sz w:val="16"/>
                <w:lang w:val="en-US"/>
              </w:rPr>
              <w:t>autoVimation's customers include renowned companies from various industry branches, such as the pharmaceutical and food industry, measuring technology, quality control, and security technology.</w:t>
            </w:r>
          </w:p>
        </w:tc>
      </w:tr>
      <w:tr w:rsidR="002015F0" w:rsidRPr="00207732" w14:paraId="3859BF96" w14:textId="77777777" w:rsidTr="002015F0">
        <w:tc>
          <w:tcPr>
            <w:tcW w:w="492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555A971D" w14:textId="77777777" w:rsidR="002015F0" w:rsidRPr="002015F0" w:rsidRDefault="002015F0" w:rsidP="007B4796">
            <w:pPr>
              <w:suppressAutoHyphens/>
              <w:spacing w:before="120" w:after="120"/>
              <w:rPr>
                <w:b/>
              </w:rPr>
            </w:pPr>
            <w:r w:rsidRPr="002015F0">
              <w:rPr>
                <w:b/>
              </w:rPr>
              <w:t>Contact:</w:t>
            </w:r>
          </w:p>
          <w:p w14:paraId="0F640583" w14:textId="28AD9C4B" w:rsidR="002015F0" w:rsidRPr="002015F0" w:rsidRDefault="002015F0" w:rsidP="007B4796">
            <w:pPr>
              <w:pStyle w:val="berschrift4"/>
              <w:suppressAutoHyphens/>
              <w:rPr>
                <w:sz w:val="20"/>
              </w:rPr>
            </w:pPr>
            <w:r w:rsidRPr="00CB2E69">
              <w:rPr>
                <w:bCs/>
                <w:sz w:val="20"/>
              </w:rPr>
              <w:t>autoVimation GmbH</w:t>
            </w:r>
          </w:p>
          <w:p w14:paraId="0B343222" w14:textId="355DA340" w:rsidR="002015F0" w:rsidRPr="002015F0" w:rsidRDefault="002015F0" w:rsidP="007B4796">
            <w:pPr>
              <w:pStyle w:val="Kopfzeile"/>
              <w:tabs>
                <w:tab w:val="clear" w:pos="4536"/>
                <w:tab w:val="clear" w:pos="9072"/>
              </w:tabs>
              <w:suppressAutoHyphens/>
              <w:spacing w:before="120" w:after="120"/>
            </w:pPr>
            <w:r>
              <w:t>Peter Neuhaus</w:t>
            </w:r>
          </w:p>
          <w:p w14:paraId="2D73506C" w14:textId="04EC03E4" w:rsidR="002015F0" w:rsidRPr="002015F0" w:rsidRDefault="002015F0" w:rsidP="007B4796">
            <w:pPr>
              <w:suppressAutoHyphens/>
              <w:jc w:val="both"/>
            </w:pPr>
            <w:r w:rsidRPr="00347C9D">
              <w:t>R</w:t>
            </w:r>
            <w:r>
              <w:t>oe</w:t>
            </w:r>
            <w:r w:rsidRPr="00347C9D">
              <w:t>merweg 1</w:t>
            </w:r>
          </w:p>
          <w:p w14:paraId="426F8366" w14:textId="57E07D71" w:rsidR="002015F0" w:rsidRPr="002015F0" w:rsidRDefault="002015F0" w:rsidP="007B4796">
            <w:pPr>
              <w:suppressAutoHyphens/>
              <w:jc w:val="both"/>
            </w:pPr>
            <w:r w:rsidRPr="004D3690">
              <w:t>76287 Rheinstetten</w:t>
            </w:r>
          </w:p>
          <w:p w14:paraId="37D8959E" w14:textId="77777777" w:rsidR="002015F0" w:rsidRPr="00207732" w:rsidRDefault="002015F0" w:rsidP="007B4796">
            <w:pPr>
              <w:suppressAutoHyphens/>
              <w:jc w:val="both"/>
              <w:rPr>
                <w:lang w:val="en-US"/>
              </w:rPr>
            </w:pPr>
            <w:r w:rsidRPr="00207732">
              <w:rPr>
                <w:lang w:val="en-US"/>
              </w:rPr>
              <w:t>Germany</w:t>
            </w:r>
          </w:p>
          <w:p w14:paraId="0AF0B2BB" w14:textId="0F78078E" w:rsidR="002015F0" w:rsidRPr="00207732" w:rsidRDefault="002015F0" w:rsidP="007B4796">
            <w:pPr>
              <w:suppressAutoHyphens/>
              <w:spacing w:before="120"/>
              <w:jc w:val="both"/>
              <w:rPr>
                <w:lang w:val="en-US"/>
              </w:rPr>
            </w:pPr>
            <w:r w:rsidRPr="00207732">
              <w:rPr>
                <w:lang w:val="en-US"/>
              </w:rPr>
              <w:t xml:space="preserve">Phone: </w:t>
            </w:r>
            <w:r w:rsidRPr="00AB33C4">
              <w:rPr>
                <w:lang w:val="en-US"/>
              </w:rPr>
              <w:t>+</w:t>
            </w:r>
            <w:r w:rsidRPr="00E17437">
              <w:rPr>
                <w:lang w:val="en-US"/>
              </w:rPr>
              <w:t xml:space="preserve">49 . </w:t>
            </w:r>
            <w:r w:rsidRPr="00D3546F">
              <w:rPr>
                <w:lang w:val="fr-FR"/>
              </w:rPr>
              <w:t>721 . 627 6756</w:t>
            </w:r>
          </w:p>
          <w:p w14:paraId="4F056BBA" w14:textId="14A6D146" w:rsidR="002015F0" w:rsidRPr="00207732" w:rsidRDefault="002015F0" w:rsidP="007B4796">
            <w:pPr>
              <w:suppressAutoHyphens/>
              <w:jc w:val="both"/>
              <w:rPr>
                <w:lang w:val="en-US"/>
              </w:rPr>
            </w:pPr>
            <w:r w:rsidRPr="00207732">
              <w:rPr>
                <w:lang w:val="en-US"/>
              </w:rPr>
              <w:t xml:space="preserve">Email: </w:t>
            </w:r>
            <w:r w:rsidRPr="00D3546F">
              <w:rPr>
                <w:lang w:val="fr-FR"/>
              </w:rPr>
              <w:t>sales@autovimation.com</w:t>
            </w:r>
          </w:p>
          <w:p w14:paraId="1E029677" w14:textId="36390E13" w:rsidR="002015F0" w:rsidRPr="00207732" w:rsidRDefault="002015F0" w:rsidP="007B4796">
            <w:pPr>
              <w:suppressAutoHyphens/>
              <w:rPr>
                <w:lang w:val="en-US"/>
              </w:rPr>
            </w:pPr>
            <w:r w:rsidRPr="00207732">
              <w:rPr>
                <w:lang w:val="fr-FR"/>
              </w:rPr>
              <w:t xml:space="preserve">Internet: </w:t>
            </w:r>
            <w:r w:rsidRPr="00D3546F">
              <w:rPr>
                <w:lang w:val="fr-FR"/>
              </w:rPr>
              <w:t>www.autovimation.com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54AD369B" w14:textId="77777777" w:rsidR="002015F0" w:rsidRPr="00AB33C4" w:rsidRDefault="002015F0" w:rsidP="002015F0">
            <w:pPr>
              <w:suppressAutoHyphens/>
              <w:spacing w:before="480"/>
              <w:ind w:right="-113"/>
              <w:rPr>
                <w:sz w:val="16"/>
              </w:rPr>
            </w:pPr>
            <w:r w:rsidRPr="00AB33C4">
              <w:rPr>
                <w:sz w:val="16"/>
              </w:rPr>
              <w:t>gii die Presse-Agentur GmbH</w:t>
            </w:r>
          </w:p>
          <w:p w14:paraId="1414B72C" w14:textId="77777777" w:rsidR="002015F0" w:rsidRPr="00AB33C4" w:rsidRDefault="002015F0" w:rsidP="002015F0">
            <w:pPr>
              <w:pStyle w:val="Textkrper"/>
              <w:suppressAutoHyphens/>
              <w:ind w:right="-113"/>
              <w:rPr>
                <w:sz w:val="16"/>
                <w:lang w:val="en-US"/>
              </w:rPr>
            </w:pPr>
            <w:r w:rsidRPr="00AB33C4">
              <w:rPr>
                <w:sz w:val="16"/>
              </w:rPr>
              <w:t xml:space="preserve">Immanuelkirchstr. </w:t>
            </w:r>
            <w:r w:rsidRPr="00AB33C4">
              <w:rPr>
                <w:sz w:val="16"/>
                <w:lang w:val="en-US"/>
              </w:rPr>
              <w:t>12</w:t>
            </w:r>
          </w:p>
          <w:p w14:paraId="79C3C4CF" w14:textId="77777777" w:rsidR="002015F0" w:rsidRPr="00AB33C4" w:rsidRDefault="002015F0" w:rsidP="002015F0">
            <w:pPr>
              <w:pStyle w:val="Textkrper"/>
              <w:suppressAutoHyphens/>
              <w:ind w:right="-113"/>
              <w:rPr>
                <w:sz w:val="16"/>
                <w:lang w:val="en-US"/>
              </w:rPr>
            </w:pPr>
            <w:r w:rsidRPr="00AB33C4">
              <w:rPr>
                <w:sz w:val="16"/>
                <w:lang w:val="en-US"/>
              </w:rPr>
              <w:t>10405 Berlin</w:t>
            </w:r>
          </w:p>
          <w:p w14:paraId="66623162" w14:textId="77777777" w:rsidR="002015F0" w:rsidRPr="00AB33C4" w:rsidRDefault="002015F0" w:rsidP="002015F0">
            <w:pPr>
              <w:pStyle w:val="Textkrper"/>
              <w:suppressAutoHyphens/>
              <w:ind w:right="-113"/>
              <w:rPr>
                <w:sz w:val="16"/>
                <w:lang w:val="en-US"/>
              </w:rPr>
            </w:pPr>
            <w:r w:rsidRPr="00AB33C4">
              <w:rPr>
                <w:sz w:val="16"/>
                <w:lang w:val="en-US"/>
              </w:rPr>
              <w:t>Germany</w:t>
            </w:r>
          </w:p>
          <w:p w14:paraId="600D63ED" w14:textId="77777777" w:rsidR="002015F0" w:rsidRPr="00AB33C4" w:rsidRDefault="002015F0" w:rsidP="002015F0">
            <w:pPr>
              <w:pStyle w:val="Textkrper"/>
              <w:suppressAutoHyphens/>
              <w:ind w:right="-113"/>
              <w:rPr>
                <w:sz w:val="16"/>
                <w:lang w:val="en-US"/>
              </w:rPr>
            </w:pPr>
            <w:r w:rsidRPr="00AB33C4">
              <w:rPr>
                <w:sz w:val="16"/>
                <w:lang w:val="en-US"/>
              </w:rPr>
              <w:t xml:space="preserve">Phone: +49 . </w:t>
            </w:r>
            <w:r w:rsidRPr="00E17437">
              <w:rPr>
                <w:sz w:val="16"/>
                <w:lang w:val="en-US"/>
              </w:rPr>
              <w:t>30 . 538 9650</w:t>
            </w:r>
          </w:p>
          <w:p w14:paraId="7CBF6771" w14:textId="77777777" w:rsidR="002015F0" w:rsidRPr="00AB33C4" w:rsidRDefault="002015F0" w:rsidP="002015F0">
            <w:pPr>
              <w:pStyle w:val="Textkrper"/>
              <w:suppressAutoHyphens/>
              <w:ind w:right="-113"/>
              <w:rPr>
                <w:sz w:val="16"/>
                <w:lang w:val="en-US"/>
              </w:rPr>
            </w:pPr>
            <w:r w:rsidRPr="00AB33C4">
              <w:rPr>
                <w:sz w:val="16"/>
                <w:lang w:val="en-US"/>
              </w:rPr>
              <w:t>Email: info@gii.de</w:t>
            </w:r>
          </w:p>
          <w:p w14:paraId="03178519" w14:textId="55F04CEA" w:rsidR="002015F0" w:rsidRPr="00207732" w:rsidRDefault="002015F0" w:rsidP="002015F0">
            <w:pPr>
              <w:suppressAutoHyphens/>
              <w:rPr>
                <w:sz w:val="16"/>
                <w:szCs w:val="16"/>
                <w:lang w:val="en-US"/>
              </w:rPr>
            </w:pPr>
            <w:r w:rsidRPr="00AB33C4">
              <w:rPr>
                <w:sz w:val="16"/>
                <w:lang w:val="en-US"/>
              </w:rPr>
              <w:t>Internet: www.gii.de</w:t>
            </w:r>
          </w:p>
        </w:tc>
      </w:tr>
    </w:tbl>
    <w:p w14:paraId="6617BD7A" w14:textId="77777777" w:rsidR="002015F0" w:rsidRDefault="002015F0" w:rsidP="002015F0">
      <w:pPr>
        <w:suppressAutoHyphens/>
        <w:rPr>
          <w:lang w:val="en-US"/>
        </w:rPr>
      </w:pPr>
    </w:p>
    <w:sectPr w:rsidR="002015F0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06" w:h="16838" w:code="9"/>
      <w:pgMar w:top="2268" w:right="2835" w:bottom="851" w:left="1985" w:header="720" w:footer="720" w:gutter="0"/>
      <w:cols w:space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4EA766" w14:textId="77777777" w:rsidR="004B5FC3" w:rsidRDefault="004B5FC3">
      <w:r>
        <w:separator/>
      </w:r>
    </w:p>
  </w:endnote>
  <w:endnote w:type="continuationSeparator" w:id="0">
    <w:p w14:paraId="01D11D4E" w14:textId="77777777" w:rsidR="004B5FC3" w:rsidRDefault="004B5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A Bk BT">
    <w:altName w:val="Tahoma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01AAD5" w14:textId="77777777" w:rsidR="00CA5A05" w:rsidRPr="00CA5A05" w:rsidRDefault="00CA5A05" w:rsidP="00CA5A05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B306EC" w14:textId="77777777" w:rsidR="00CA5A05" w:rsidRPr="00CA5A05" w:rsidRDefault="00CA5A05" w:rsidP="00CA5A05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36652" w14:textId="77777777" w:rsidR="004B5FC3" w:rsidRDefault="004B5FC3">
      <w:r>
        <w:separator/>
      </w:r>
    </w:p>
  </w:footnote>
  <w:footnote w:type="continuationSeparator" w:id="0">
    <w:p w14:paraId="71B99DD3" w14:textId="77777777" w:rsidR="004B5FC3" w:rsidRDefault="004B5F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EF44CD" w14:textId="2367842A" w:rsidR="00D2060E" w:rsidRPr="00CA5A05" w:rsidRDefault="00166DB4" w:rsidP="00CA5A05">
    <w:pPr>
      <w:pStyle w:val="Kopfzeile"/>
      <w:tabs>
        <w:tab w:val="clear" w:pos="4536"/>
        <w:tab w:val="clear" w:pos="9072"/>
      </w:tabs>
      <w:suppressAutoHyphens/>
      <w:ind w:left="709" w:right="851" w:hanging="709"/>
      <w:rPr>
        <w:rStyle w:val="Seitenzahl"/>
        <w:sz w:val="18"/>
        <w:lang w:val="en-US"/>
      </w:rPr>
    </w:pPr>
    <w:r>
      <w:rPr>
        <w:noProof/>
        <w:sz w:val="18"/>
      </w:rPr>
      <w:drawing>
        <wp:anchor distT="0" distB="0" distL="114300" distR="114300" simplePos="0" relativeHeight="251657216" behindDoc="1" locked="0" layoutInCell="0" allowOverlap="1" wp14:anchorId="46C7236B" wp14:editId="5DF1444C">
          <wp:simplePos x="0" y="0"/>
          <wp:positionH relativeFrom="column">
            <wp:posOffset>3781425</wp:posOffset>
          </wp:positionH>
          <wp:positionV relativeFrom="paragraph">
            <wp:posOffset>0</wp:posOffset>
          </wp:positionV>
          <wp:extent cx="2141855" cy="597535"/>
          <wp:effectExtent l="0" t="0" r="0" b="0"/>
          <wp:wrapNone/>
          <wp:docPr id="10" name="Bild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1855" cy="5975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2060E">
      <w:rPr>
        <w:sz w:val="18"/>
        <w:lang w:val="en-US"/>
      </w:rPr>
      <w:t xml:space="preserve">Page </w:t>
    </w:r>
    <w:r w:rsidR="00D2060E">
      <w:rPr>
        <w:rStyle w:val="Seitenzahl"/>
        <w:sz w:val="18"/>
      </w:rPr>
      <w:fldChar w:fldCharType="begin"/>
    </w:r>
    <w:r w:rsidR="00D2060E">
      <w:rPr>
        <w:rStyle w:val="Seitenzahl"/>
        <w:sz w:val="18"/>
        <w:lang w:val="en-US"/>
      </w:rPr>
      <w:instrText xml:space="preserve"> PAGE </w:instrText>
    </w:r>
    <w:r w:rsidR="00D2060E">
      <w:rPr>
        <w:rStyle w:val="Seitenzahl"/>
        <w:sz w:val="18"/>
      </w:rPr>
      <w:fldChar w:fldCharType="separate"/>
    </w:r>
    <w:r w:rsidR="00347C9D">
      <w:rPr>
        <w:rStyle w:val="Seitenzahl"/>
        <w:noProof/>
        <w:sz w:val="18"/>
        <w:lang w:val="en-US"/>
      </w:rPr>
      <w:t>2</w:t>
    </w:r>
    <w:r w:rsidR="00D2060E">
      <w:rPr>
        <w:rStyle w:val="Seitenzahl"/>
        <w:sz w:val="18"/>
      </w:rPr>
      <w:fldChar w:fldCharType="end"/>
    </w:r>
    <w:r w:rsidR="00CA5A05">
      <w:rPr>
        <w:rStyle w:val="Seitenzahl"/>
        <w:sz w:val="18"/>
        <w:lang w:val="en-US"/>
      </w:rPr>
      <w:t>:</w:t>
    </w:r>
    <w:r w:rsidR="00CA5A05">
      <w:rPr>
        <w:rStyle w:val="Seitenzahl"/>
        <w:sz w:val="18"/>
        <w:lang w:val="en-US"/>
      </w:rPr>
      <w:tab/>
    </w:r>
    <w:r w:rsidR="002D2F6D" w:rsidRPr="002D2F6D">
      <w:rPr>
        <w:rStyle w:val="Seitenzahl"/>
        <w:sz w:val="18"/>
        <w:lang w:val="en-US"/>
      </w:rPr>
      <w:t>Optimized Orca and Salamander camera enclosures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E2447E" w14:textId="42CD6685" w:rsidR="00D2060E" w:rsidRPr="00CA5A05" w:rsidRDefault="00166DB4" w:rsidP="00CA5A05">
    <w:pPr>
      <w:pStyle w:val="Kopfzeile"/>
      <w:tabs>
        <w:tab w:val="clear" w:pos="4536"/>
        <w:tab w:val="clear" w:pos="9072"/>
      </w:tabs>
      <w:rPr>
        <w:sz w:val="2"/>
      </w:rPr>
    </w:pPr>
    <w:r>
      <w:rPr>
        <w:noProof/>
        <w:sz w:val="2"/>
      </w:rPr>
      <w:drawing>
        <wp:anchor distT="0" distB="0" distL="114300" distR="114300" simplePos="0" relativeHeight="251658240" behindDoc="1" locked="0" layoutInCell="0" allowOverlap="1" wp14:anchorId="60A6912B" wp14:editId="2D983246">
          <wp:simplePos x="0" y="0"/>
          <wp:positionH relativeFrom="column">
            <wp:posOffset>3780790</wp:posOffset>
          </wp:positionH>
          <wp:positionV relativeFrom="paragraph">
            <wp:posOffset>0</wp:posOffset>
          </wp:positionV>
          <wp:extent cx="2141855" cy="597535"/>
          <wp:effectExtent l="0" t="0" r="0" b="0"/>
          <wp:wrapNone/>
          <wp:docPr id="11" name="Bild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1855" cy="5975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FFFFFFFF"/>
    <w:lvl w:ilvl="0">
      <w:start w:val="1"/>
      <w:numFmt w:val="decimal"/>
      <w:lvlText w:val="%1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319D14DF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573C6BC2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6F5D1704"/>
    <w:multiLevelType w:val="singleLevel"/>
    <w:tmpl w:val="3E64FE76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num w:numId="1" w16cid:durableId="1649437492">
    <w:abstractNumId w:val="0"/>
  </w:num>
  <w:num w:numId="2" w16cid:durableId="64494007">
    <w:abstractNumId w:val="3"/>
  </w:num>
  <w:num w:numId="3" w16cid:durableId="474764163">
    <w:abstractNumId w:val="2"/>
  </w:num>
  <w:num w:numId="4" w16cid:durableId="12834643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C83"/>
    <w:rsid w:val="00090454"/>
    <w:rsid w:val="000E7AA6"/>
    <w:rsid w:val="000F3DC6"/>
    <w:rsid w:val="00143FCF"/>
    <w:rsid w:val="00166DB4"/>
    <w:rsid w:val="002015F0"/>
    <w:rsid w:val="002D2F6D"/>
    <w:rsid w:val="00347C9D"/>
    <w:rsid w:val="00454AD8"/>
    <w:rsid w:val="00474FF9"/>
    <w:rsid w:val="004B5FC3"/>
    <w:rsid w:val="004D3690"/>
    <w:rsid w:val="00583067"/>
    <w:rsid w:val="00694D8C"/>
    <w:rsid w:val="00762389"/>
    <w:rsid w:val="00773ED5"/>
    <w:rsid w:val="008251DB"/>
    <w:rsid w:val="008471B4"/>
    <w:rsid w:val="00943160"/>
    <w:rsid w:val="00964E20"/>
    <w:rsid w:val="0097578F"/>
    <w:rsid w:val="00B869C4"/>
    <w:rsid w:val="00BA1CA7"/>
    <w:rsid w:val="00BF7459"/>
    <w:rsid w:val="00CA5A05"/>
    <w:rsid w:val="00CB2E69"/>
    <w:rsid w:val="00D2060E"/>
    <w:rsid w:val="00D3546F"/>
    <w:rsid w:val="00D413E5"/>
    <w:rsid w:val="00E17437"/>
    <w:rsid w:val="00E93C32"/>
    <w:rsid w:val="00F97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98D733C"/>
  <w15:chartTrackingRefBased/>
  <w15:docId w15:val="{75A97E6D-99A1-4F1B-8094-6B4BDF1CE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A5A05"/>
    <w:rPr>
      <w:rFonts w:ascii="Arial" w:hAnsi="Arial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link w:val="berschrift2Zchn"/>
    <w:qFormat/>
    <w:pPr>
      <w:keepNext/>
      <w:ind w:right="1699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spacing w:before="240" w:after="240"/>
      <w:outlineLvl w:val="4"/>
    </w:pPr>
    <w:rPr>
      <w:rFonts w:ascii="Helvetica" w:hAnsi="Helvetica"/>
      <w:sz w:val="20"/>
    </w:rPr>
  </w:style>
  <w:style w:type="paragraph" w:styleId="berschrift6">
    <w:name w:val="heading 6"/>
    <w:basedOn w:val="berschrift5"/>
    <w:next w:val="Standard"/>
    <w:qFormat/>
    <w:pPr>
      <w:outlineLvl w:val="5"/>
    </w:pPr>
  </w:style>
  <w:style w:type="paragraph" w:styleId="berschrift7">
    <w:name w:val="heading 7"/>
    <w:basedOn w:val="berschrift6"/>
    <w:next w:val="Standard"/>
    <w:qFormat/>
    <w:pPr>
      <w:outlineLvl w:val="6"/>
    </w:pPr>
  </w:style>
  <w:style w:type="paragraph" w:styleId="berschrift8">
    <w:name w:val="heading 8"/>
    <w:basedOn w:val="berschrift7"/>
    <w:next w:val="Standard"/>
    <w:qFormat/>
    <w:pPr>
      <w:outlineLvl w:val="7"/>
    </w:pPr>
  </w:style>
  <w:style w:type="paragraph" w:styleId="berschrift9">
    <w:name w:val="heading 9"/>
    <w:basedOn w:val="berschrift8"/>
    <w:next w:val="Standard"/>
    <w:qFormat/>
    <w:p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semiHidden/>
    <w:rPr>
      <w:sz w:val="24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semiHidden/>
    <w:pPr>
      <w:spacing w:line="360" w:lineRule="auto"/>
      <w:ind w:left="708"/>
      <w:jc w:val="both"/>
    </w:pPr>
    <w:rPr>
      <w:rFonts w:ascii="FuturaA Bk BT" w:hAnsi="FuturaA Bk BT"/>
    </w:rPr>
  </w:style>
  <w:style w:type="character" w:styleId="Hyperlink">
    <w:name w:val="Hyperlink"/>
    <w:rPr>
      <w:color w:val="0000FF"/>
      <w:u w:val="single"/>
    </w:rPr>
  </w:style>
  <w:style w:type="character" w:styleId="Seitenzahl">
    <w:name w:val="page number"/>
    <w:basedOn w:val="Absatz-Standardschriftart"/>
    <w:semiHidden/>
  </w:style>
  <w:style w:type="paragraph" w:styleId="Textkrper3">
    <w:name w:val="Body Text 3"/>
    <w:basedOn w:val="Standard"/>
    <w:semiHidden/>
    <w:rPr>
      <w:sz w:val="16"/>
    </w:rPr>
  </w:style>
  <w:style w:type="paragraph" w:styleId="Textkrper2">
    <w:name w:val="Body Text 2"/>
    <w:basedOn w:val="Standard"/>
    <w:semiHidden/>
    <w:pPr>
      <w:jc w:val="both"/>
    </w:pPr>
    <w:rPr>
      <w:sz w:val="22"/>
    </w:rPr>
  </w:style>
  <w:style w:type="table" w:styleId="Tabellenraster">
    <w:name w:val="Table Grid"/>
    <w:basedOn w:val="NormaleTabelle"/>
    <w:uiPriority w:val="59"/>
    <w:rsid w:val="00E174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rsid w:val="00CB2E69"/>
    <w:rPr>
      <w:rFonts w:ascii="Arial" w:hAnsi="Arial"/>
      <w:b/>
      <w:sz w:val="32"/>
    </w:rPr>
  </w:style>
  <w:style w:type="character" w:customStyle="1" w:styleId="TextkrperZchn">
    <w:name w:val="Textkörper Zchn"/>
    <w:basedOn w:val="Absatz-Standardschriftart"/>
    <w:link w:val="Textkrper"/>
    <w:semiHidden/>
    <w:rsid w:val="00CB2E69"/>
    <w:rPr>
      <w:rFonts w:ascii="Arial" w:hAnsi="Arial"/>
      <w:sz w:val="24"/>
    </w:rPr>
  </w:style>
  <w:style w:type="character" w:customStyle="1" w:styleId="KopfzeileZchn">
    <w:name w:val="Kopfzeile Zchn"/>
    <w:basedOn w:val="Absatz-Standardschriftart"/>
    <w:link w:val="Kopfzeile"/>
    <w:rsid w:val="00CB2E69"/>
    <w:rPr>
      <w:rFonts w:ascii="Arial" w:hAnsi="Arial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251D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251DB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251DB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251D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251DB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465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Presse-Information</vt:lpstr>
    </vt:vector>
  </TitlesOfParts>
  <Company>gii  die Presse-Agentur GmbH</Company>
  <LinksUpToDate>false</LinksUpToDate>
  <CharactersWithSpaces>3393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cp:keywords/>
  <cp:lastModifiedBy>Annika Schlee</cp:lastModifiedBy>
  <cp:revision>14</cp:revision>
  <cp:lastPrinted>2002-09-20T12:05:00Z</cp:lastPrinted>
  <dcterms:created xsi:type="dcterms:W3CDTF">2022-03-22T11:58:00Z</dcterms:created>
  <dcterms:modified xsi:type="dcterms:W3CDTF">2022-09-29T10:03:00Z</dcterms:modified>
</cp:coreProperties>
</file>