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1149E156" w:rsidR="00273B03" w:rsidRPr="00D5786B" w:rsidRDefault="00D5786B">
      <w:pPr>
        <w:suppressAutoHyphens/>
        <w:spacing w:line="360" w:lineRule="auto"/>
        <w:rPr>
          <w:b/>
          <w:sz w:val="24"/>
          <w:szCs w:val="24"/>
        </w:rPr>
      </w:pPr>
      <w:r w:rsidRPr="00D5786B">
        <w:rPr>
          <w:b/>
          <w:sz w:val="24"/>
          <w:szCs w:val="24"/>
        </w:rPr>
        <w:t>Neue</w:t>
      </w:r>
      <w:r w:rsidR="0084285A">
        <w:rPr>
          <w:b/>
          <w:sz w:val="24"/>
          <w:szCs w:val="24"/>
        </w:rPr>
        <w:t>r</w:t>
      </w:r>
      <w:r w:rsidRPr="00D5786B">
        <w:rPr>
          <w:b/>
          <w:sz w:val="24"/>
          <w:szCs w:val="24"/>
        </w:rPr>
        <w:t xml:space="preserve"> multifunktionale</w:t>
      </w:r>
      <w:r w:rsidR="0084285A">
        <w:rPr>
          <w:b/>
          <w:sz w:val="24"/>
          <w:szCs w:val="24"/>
        </w:rPr>
        <w:t>r</w:t>
      </w:r>
      <w:r w:rsidRPr="00D5786B">
        <w:rPr>
          <w:b/>
          <w:sz w:val="24"/>
          <w:szCs w:val="24"/>
        </w:rPr>
        <w:t xml:space="preserve"> Installationstester PROFITEST MF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4CA87BA" w14:textId="6803F28C" w:rsidR="00EC07E0" w:rsidRDefault="00273B03" w:rsidP="00EC07E0">
      <w:pPr>
        <w:suppressAutoHyphens/>
        <w:spacing w:line="360" w:lineRule="auto"/>
        <w:ind w:right="-2"/>
        <w:jc w:val="both"/>
      </w:pPr>
      <w:r>
        <w:t>Nürnberg –</w:t>
      </w:r>
      <w:r w:rsidR="001C3E07">
        <w:t xml:space="preserve"> D</w:t>
      </w:r>
      <w:r w:rsidR="00717CDA">
        <w:t xml:space="preserve">ie </w:t>
      </w:r>
      <w:r w:rsidR="001C3E07">
        <w:t xml:space="preserve">von GOSSEN METRAWATT neu eingeführten </w:t>
      </w:r>
      <w:r w:rsidR="00717CDA">
        <w:t xml:space="preserve">Installationstester der Serie PROFITEST MF </w:t>
      </w:r>
      <w:r w:rsidR="001C3E07">
        <w:t xml:space="preserve">erfüllen </w:t>
      </w:r>
      <w:r w:rsidR="00717CDA">
        <w:t xml:space="preserve">alle Anforderungen </w:t>
      </w:r>
      <w:r w:rsidR="00326F79">
        <w:t>an</w:t>
      </w:r>
      <w:r w:rsidR="00717CDA">
        <w:t xml:space="preserve"> </w:t>
      </w:r>
      <w:r w:rsidR="00D5786B">
        <w:t xml:space="preserve">eine </w:t>
      </w:r>
      <w:r w:rsidR="00717CDA">
        <w:t>professionelle, normenkonforme Durchführung elektrische</w:t>
      </w:r>
      <w:r w:rsidR="001C3E07">
        <w:t>r</w:t>
      </w:r>
      <w:r w:rsidR="00717CDA">
        <w:t xml:space="preserve"> Prüfung</w:t>
      </w:r>
      <w:r w:rsidR="001C3E07">
        <w:t>en</w:t>
      </w:r>
      <w:r w:rsidR="00717CDA">
        <w:t xml:space="preserve"> in Installationen und Anlagen. </w:t>
      </w:r>
      <w:r w:rsidR="001C3E07">
        <w:t xml:space="preserve">Als Weiterentwicklung der etablierten PROFITEST-Reihe zeichnet sich die </w:t>
      </w:r>
      <w:r w:rsidR="00D5786B">
        <w:t>MF</w:t>
      </w:r>
      <w:r w:rsidR="00717CDA">
        <w:t>-</w:t>
      </w:r>
      <w:r w:rsidR="001C3E07">
        <w:t xml:space="preserve">Generation durch ihre Multifunktionalität und ein besonders intuitives Bedienkonzept aus. Der handliche </w:t>
      </w:r>
      <w:r w:rsidR="00717CDA">
        <w:t xml:space="preserve">Drehschalter zur </w:t>
      </w:r>
      <w:r w:rsidR="0084285A">
        <w:t>unkomplizierten</w:t>
      </w:r>
      <w:r w:rsidR="00717CDA">
        <w:t xml:space="preserve"> Auswahl von Mess- und Steuerungsfunktionen, </w:t>
      </w:r>
      <w:r w:rsidR="001C3E07">
        <w:t xml:space="preserve">automatische Prüfsequenzen und </w:t>
      </w:r>
      <w:r w:rsidR="00717CDA">
        <w:t>das hochauflösende</w:t>
      </w:r>
      <w:r w:rsidR="00DA23F2">
        <w:t>,</w:t>
      </w:r>
      <w:r w:rsidR="00717CDA">
        <w:t xml:space="preserve"> kontextsensitive Farbgrafikdisplay</w:t>
      </w:r>
      <w:r w:rsidR="001C3E07">
        <w:t xml:space="preserve"> </w:t>
      </w:r>
      <w:r w:rsidR="00DA23F2">
        <w:t>sorgen für</w:t>
      </w:r>
      <w:r w:rsidR="00717CDA">
        <w:t xml:space="preserve"> einen praxisorientierten Bedienkomfort. Neben standardisierten Prüfabläufen </w:t>
      </w:r>
      <w:r w:rsidR="001C3E07">
        <w:t xml:space="preserve">entsprechend </w:t>
      </w:r>
      <w:r w:rsidR="00717CDA">
        <w:t>gängige</w:t>
      </w:r>
      <w:r w:rsidR="00EC07E0">
        <w:t>r</w:t>
      </w:r>
      <w:r w:rsidR="00717CDA">
        <w:t xml:space="preserve"> Normen wie IEC 60364-6 (DIN VDE 0100-600) </w:t>
      </w:r>
      <w:r w:rsidR="00B2542B">
        <w:t>und</w:t>
      </w:r>
      <w:r w:rsidR="00717CDA">
        <w:t xml:space="preserve"> EN 50110-1 (DIN VDE 0105-100) lassen sich </w:t>
      </w:r>
      <w:r w:rsidR="0084285A">
        <w:t>auch individuelle</w:t>
      </w:r>
      <w:r w:rsidR="00717CDA">
        <w:t xml:space="preserve"> Prüfsequenzen programmieren. Darüber hinaus bietet </w:t>
      </w:r>
      <w:r w:rsidR="001C3E07">
        <w:t>der Hersteller</w:t>
      </w:r>
      <w:r w:rsidR="00EC07E0">
        <w:t xml:space="preserve"> auf seinem Downloadportal „myGMC“ weitere </w:t>
      </w:r>
      <w:r w:rsidR="00717CDA">
        <w:t xml:space="preserve">aktuelle Prüfroutinen </w:t>
      </w:r>
      <w:r w:rsidR="00EC07E0">
        <w:t xml:space="preserve">beispielsweise zur Funktionskontrolle der Ladeinfrastruktur für die Elektromobilität an. Neu gestaltete Hilfefunktionen des PROFITEST MF erleichtern mit </w:t>
      </w:r>
      <w:r w:rsidR="00F674FA">
        <w:t xml:space="preserve">detaillierten </w:t>
      </w:r>
      <w:r w:rsidR="00EC07E0">
        <w:t>Anzeigen von Schaltungen, Messfunktionen u.v.m. die korrekte Durchführu</w:t>
      </w:r>
      <w:r w:rsidR="00326F79">
        <w:t xml:space="preserve">ng </w:t>
      </w:r>
      <w:r w:rsidR="00DA23F2">
        <w:t>der</w:t>
      </w:r>
      <w:r w:rsidR="00EC07E0">
        <w:t xml:space="preserve"> Prüfaufgaben</w:t>
      </w:r>
      <w:r w:rsidR="00326F79">
        <w:t>. V</w:t>
      </w:r>
      <w:r w:rsidR="00EC07E0">
        <w:t>ielseitige Einsatzmöglichkeiten</w:t>
      </w:r>
      <w:r w:rsidR="00326F79">
        <w:t xml:space="preserve"> und das umfangreiche </w:t>
      </w:r>
      <w:r w:rsidR="00EC07E0">
        <w:t xml:space="preserve">Zubehör </w:t>
      </w:r>
      <w:r w:rsidR="00326F79">
        <w:t>samt</w:t>
      </w:r>
      <w:r w:rsidR="00EC07E0">
        <w:t xml:space="preserve"> Adapter </w:t>
      </w:r>
      <w:r w:rsidR="00326F79">
        <w:t xml:space="preserve">machen den Installationstester zur zukunftssicheren Lösung für </w:t>
      </w:r>
      <w:r w:rsidR="003939A7">
        <w:t>kommende</w:t>
      </w:r>
      <w:r w:rsidR="00326F79">
        <w:t xml:space="preserve"> </w:t>
      </w:r>
      <w:r w:rsidR="00EC07E0">
        <w:t>Mess- und Prüf</w:t>
      </w:r>
      <w:r w:rsidR="00326F79">
        <w:t>anforderungen</w:t>
      </w:r>
      <w:r w:rsidR="00EC07E0">
        <w:t xml:space="preserve">. </w:t>
      </w:r>
      <w:r w:rsidR="00D026CE">
        <w:t xml:space="preserve">Die zehnjährige Servicegarantie von GOSSEN METRAWATT </w:t>
      </w:r>
      <w:r w:rsidR="00DA23F2">
        <w:t>gewährleistet</w:t>
      </w:r>
      <w:r w:rsidR="00D026CE">
        <w:t xml:space="preserve"> eine</w:t>
      </w:r>
      <w:r w:rsidR="0084285A">
        <w:t>n</w:t>
      </w:r>
      <w:r w:rsidR="00D026CE">
        <w:t xml:space="preserve"> dauerhaft aktuellen Gerätestatus. </w:t>
      </w:r>
      <w:r w:rsidR="003939A7">
        <w:t>Zusätzliche</w:t>
      </w:r>
      <w:r w:rsidR="00EC07E0">
        <w:t xml:space="preserve"> Messfunktionen können </w:t>
      </w:r>
      <w:r w:rsidR="00DA23F2">
        <w:t>als</w:t>
      </w:r>
      <w:r w:rsidR="00EC07E0">
        <w:t xml:space="preserve"> Firmware-Update </w:t>
      </w:r>
      <w:r w:rsidR="00D026CE">
        <w:t xml:space="preserve">einfach </w:t>
      </w:r>
      <w:r w:rsidR="00EC07E0">
        <w:t xml:space="preserve">via USB </w:t>
      </w:r>
      <w:r w:rsidR="00DA23F2">
        <w:t>ein</w:t>
      </w:r>
      <w:r w:rsidR="00EC07E0">
        <w:t>gespielt werden</w:t>
      </w:r>
      <w:r w:rsidR="00326F79">
        <w:t xml:space="preserve">. </w:t>
      </w:r>
      <w:r w:rsidR="00D026CE">
        <w:t xml:space="preserve">Aufgrund seiner hohen </w:t>
      </w:r>
      <w:r w:rsidR="00EC07E0">
        <w:t>Konnektivität</w:t>
      </w:r>
      <w:r w:rsidR="00D026CE">
        <w:t xml:space="preserve"> lässt sich das PROFITEST MF</w:t>
      </w:r>
      <w:r w:rsidR="00EC07E0">
        <w:t xml:space="preserve"> </w:t>
      </w:r>
      <w:r w:rsidR="00DA23F2">
        <w:t>problemlos</w:t>
      </w:r>
      <w:r w:rsidR="00D026CE">
        <w:t xml:space="preserve"> in das geräteübergreifende, integrale Messdatenmanagement mit </w:t>
      </w:r>
      <w:r w:rsidR="00EC07E0">
        <w:t>IZYTRONIQ</w:t>
      </w:r>
      <w:r w:rsidR="00D026CE">
        <w:t xml:space="preserve"> einbinden</w:t>
      </w:r>
      <w:r w:rsidR="00EC07E0">
        <w:t xml:space="preserve">. </w:t>
      </w:r>
      <w:r w:rsidR="00D026CE">
        <w:t xml:space="preserve">GOSSEN METRAWATT liefert den neuen Installationstester </w:t>
      </w:r>
      <w:r w:rsidR="00EC07E0">
        <w:t>mit umfangreichem Zubehör, DAkkS-Kalibrierzertifikat und Dokumentation</w:t>
      </w:r>
      <w:r w:rsidR="0084285A">
        <w:t xml:space="preserve"> als eines der ersten Produkte im neu entwickelten nachhaltigen Verpackungsdesign.</w:t>
      </w: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7E01073C" w:rsidR="00273B03" w:rsidRDefault="00D029E1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1DCC4FB9" wp14:editId="12C4B33A">
                  <wp:extent cx="953909" cy="1772653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030" cy="177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76C52E2A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84285A" w:rsidRPr="000E086A">
              <w:rPr>
                <w:sz w:val="18"/>
                <w:szCs w:val="18"/>
              </w:rPr>
              <w:t>Multifunktionaler Installationstester der nächsten Generation: Der PROFITEST M</w:t>
            </w:r>
            <w:r w:rsidR="000E086A" w:rsidRPr="000E086A">
              <w:rPr>
                <w:sz w:val="18"/>
                <w:szCs w:val="18"/>
              </w:rPr>
              <w:t>F von GOSSEN METRAWATT</w:t>
            </w:r>
            <w:r w:rsidR="0084285A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24BAA8D0" w:rsidR="00273B03" w:rsidRPr="00D029E1" w:rsidRDefault="00D029E1">
            <w:pPr>
              <w:pStyle w:val="Textkrper"/>
              <w:suppressAutoHyphens/>
              <w:snapToGrid w:val="0"/>
              <w:rPr>
                <w:bCs/>
                <w:sz w:val="18"/>
              </w:rPr>
            </w:pPr>
            <w:r w:rsidRPr="00D029E1">
              <w:rPr>
                <w:bCs/>
                <w:sz w:val="18"/>
              </w:rPr>
              <w:t>profitest-mf-xtra_2000.jpg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4B100AED" w:rsidR="00273B03" w:rsidRDefault="000E086A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D029E1">
              <w:rPr>
                <w:sz w:val="18"/>
              </w:rPr>
              <w:t>903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583C69D5" w:rsidR="00273B03" w:rsidRDefault="000E086A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202210020_pm_profitest-mf.docx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16213CDA" w:rsidR="00273B03" w:rsidRPr="0071680C" w:rsidRDefault="00D823D1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02.11.2022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E0E6" w14:textId="77777777" w:rsidR="00FF6C6C" w:rsidRDefault="00FF6C6C">
      <w:r>
        <w:separator/>
      </w:r>
    </w:p>
  </w:endnote>
  <w:endnote w:type="continuationSeparator" w:id="0">
    <w:p w14:paraId="3B552236" w14:textId="77777777" w:rsidR="00FF6C6C" w:rsidRDefault="00FF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52C52" w14:textId="77777777" w:rsidR="00FF6C6C" w:rsidRDefault="00FF6C6C">
      <w:r>
        <w:separator/>
      </w:r>
    </w:p>
  </w:footnote>
  <w:footnote w:type="continuationSeparator" w:id="0">
    <w:p w14:paraId="2AC28A1D" w14:textId="77777777" w:rsidR="00FF6C6C" w:rsidRDefault="00FF6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3A6733A8" w:rsidR="00273B03" w:rsidRPr="0084285A" w:rsidRDefault="003B6937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6"/>
        <w:szCs w:val="16"/>
      </w:rPr>
    </w:pPr>
    <w:r w:rsidRPr="0084285A">
      <w:rPr>
        <w:noProof/>
        <w:sz w:val="16"/>
        <w:szCs w:val="16"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 w:rsidRPr="0084285A">
      <w:rPr>
        <w:sz w:val="16"/>
        <w:szCs w:val="16"/>
      </w:rPr>
      <w:t xml:space="preserve">Seite </w:t>
    </w:r>
    <w:r w:rsidR="00273B03" w:rsidRPr="0084285A">
      <w:rPr>
        <w:rStyle w:val="Seitenzahl"/>
        <w:sz w:val="16"/>
        <w:szCs w:val="16"/>
      </w:rPr>
      <w:fldChar w:fldCharType="begin"/>
    </w:r>
    <w:r w:rsidR="00273B03" w:rsidRPr="0084285A">
      <w:rPr>
        <w:rStyle w:val="Seitenzahl"/>
        <w:sz w:val="16"/>
        <w:szCs w:val="16"/>
      </w:rPr>
      <w:instrText xml:space="preserve"> PAGE </w:instrText>
    </w:r>
    <w:r w:rsidR="00273B03" w:rsidRPr="0084285A">
      <w:rPr>
        <w:rStyle w:val="Seitenzahl"/>
        <w:sz w:val="16"/>
        <w:szCs w:val="16"/>
      </w:rPr>
      <w:fldChar w:fldCharType="separate"/>
    </w:r>
    <w:r w:rsidR="00F674FA">
      <w:rPr>
        <w:rStyle w:val="Seitenzahl"/>
        <w:noProof/>
        <w:sz w:val="16"/>
        <w:szCs w:val="16"/>
      </w:rPr>
      <w:t>2</w:t>
    </w:r>
    <w:r w:rsidR="00273B03" w:rsidRPr="0084285A">
      <w:rPr>
        <w:rStyle w:val="Seitenzahl"/>
        <w:sz w:val="16"/>
        <w:szCs w:val="16"/>
      </w:rPr>
      <w:fldChar w:fldCharType="end"/>
    </w:r>
    <w:r w:rsidR="00273B03" w:rsidRPr="0084285A">
      <w:rPr>
        <w:rStyle w:val="Seitenzahl"/>
        <w:sz w:val="16"/>
        <w:szCs w:val="16"/>
      </w:rPr>
      <w:t>:</w:t>
    </w:r>
    <w:r w:rsidR="00273B03" w:rsidRPr="0084285A">
      <w:rPr>
        <w:rStyle w:val="Seitenzahl"/>
        <w:sz w:val="16"/>
        <w:szCs w:val="16"/>
      </w:rPr>
      <w:tab/>
    </w:r>
    <w:r w:rsidR="0084285A" w:rsidRPr="0084285A">
      <w:rPr>
        <w:rStyle w:val="Seitenzahl"/>
        <w:sz w:val="16"/>
        <w:szCs w:val="16"/>
      </w:rPr>
      <w:t>Profitest MF xtra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9456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A32D4"/>
    <w:rsid w:val="000E086A"/>
    <w:rsid w:val="00164728"/>
    <w:rsid w:val="001C3E07"/>
    <w:rsid w:val="00204413"/>
    <w:rsid w:val="00273B03"/>
    <w:rsid w:val="0028393D"/>
    <w:rsid w:val="002D74C0"/>
    <w:rsid w:val="00326F79"/>
    <w:rsid w:val="003939A7"/>
    <w:rsid w:val="003B599E"/>
    <w:rsid w:val="003B6937"/>
    <w:rsid w:val="0050204F"/>
    <w:rsid w:val="0071680C"/>
    <w:rsid w:val="00717CDA"/>
    <w:rsid w:val="00740E5A"/>
    <w:rsid w:val="0084285A"/>
    <w:rsid w:val="00897A9F"/>
    <w:rsid w:val="008E2B56"/>
    <w:rsid w:val="00B2542B"/>
    <w:rsid w:val="00B5104A"/>
    <w:rsid w:val="00CE3840"/>
    <w:rsid w:val="00D026CE"/>
    <w:rsid w:val="00D029E1"/>
    <w:rsid w:val="00D37401"/>
    <w:rsid w:val="00D5786B"/>
    <w:rsid w:val="00D823D1"/>
    <w:rsid w:val="00DA23F2"/>
    <w:rsid w:val="00DE6889"/>
    <w:rsid w:val="00EC07E0"/>
    <w:rsid w:val="00F31E9B"/>
    <w:rsid w:val="00F674FA"/>
    <w:rsid w:val="00F76DFE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B2542B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2022-10-13T12:32:00Z</cp:lastPrinted>
  <dcterms:created xsi:type="dcterms:W3CDTF">2022-10-14T08:45:00Z</dcterms:created>
  <dcterms:modified xsi:type="dcterms:W3CDTF">2022-11-02T12:24:00Z</dcterms:modified>
</cp:coreProperties>
</file>