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32C79EBB" w:rsidR="00F4258F" w:rsidRPr="00FD2D7A" w:rsidRDefault="000A75C3" w:rsidP="00A228F5">
      <w:pPr>
        <w:suppressAutoHyphens/>
        <w:spacing w:line="360" w:lineRule="auto"/>
        <w:ind w:right="2691"/>
        <w:rPr>
          <w:b/>
          <w:sz w:val="24"/>
          <w:lang w:val="en-US"/>
        </w:rPr>
      </w:pPr>
      <w:r w:rsidRPr="000A75C3">
        <w:rPr>
          <w:b/>
          <w:sz w:val="24"/>
          <w:lang w:val="en-US"/>
        </w:rPr>
        <w:t>New PTKS 4 transformer terminals with time-saving push-in connection</w:t>
      </w:r>
    </w:p>
    <w:p w14:paraId="3F3B5DB0" w14:textId="77777777" w:rsidR="00F4258F" w:rsidRPr="00FD2D7A" w:rsidRDefault="00F4258F" w:rsidP="00D02C87">
      <w:pPr>
        <w:suppressAutoHyphens/>
        <w:spacing w:line="360" w:lineRule="auto"/>
        <w:ind w:right="-2"/>
        <w:rPr>
          <w:lang w:val="en-US"/>
        </w:rPr>
      </w:pPr>
    </w:p>
    <w:p w14:paraId="0DFB6EA4" w14:textId="624F5B07" w:rsidR="00080BEB" w:rsidRDefault="000A75C3" w:rsidP="00D02C87">
      <w:pPr>
        <w:suppressAutoHyphens/>
        <w:spacing w:line="360" w:lineRule="auto"/>
        <w:jc w:val="both"/>
        <w:rPr>
          <w:lang w:val="en-US"/>
        </w:rPr>
      </w:pPr>
      <w:r w:rsidRPr="000A75C3">
        <w:rPr>
          <w:lang w:val="en-US"/>
        </w:rPr>
        <w:t xml:space="preserve">The connection </w:t>
      </w:r>
      <w:r w:rsidR="00A228F5">
        <w:rPr>
          <w:lang w:val="en-US"/>
        </w:rPr>
        <w:t xml:space="preserve">technology expert </w:t>
      </w:r>
      <w:r w:rsidRPr="000A75C3">
        <w:rPr>
          <w:lang w:val="en-US"/>
        </w:rPr>
        <w:t>CONTA-CLIP has introduced a new</w:t>
      </w:r>
      <w:r w:rsidR="00C04337">
        <w:rPr>
          <w:lang w:val="en-US"/>
        </w:rPr>
        <w:t xml:space="preserve"> series of </w:t>
      </w:r>
      <w:r w:rsidRPr="000A75C3">
        <w:rPr>
          <w:lang w:val="en-US"/>
        </w:rPr>
        <w:t xml:space="preserve">particularly easy-to-install terminal </w:t>
      </w:r>
      <w:r w:rsidR="00C04337">
        <w:rPr>
          <w:lang w:val="en-US"/>
        </w:rPr>
        <w:t>block</w:t>
      </w:r>
      <w:r w:rsidRPr="000A75C3">
        <w:rPr>
          <w:lang w:val="en-US"/>
        </w:rPr>
        <w:t xml:space="preserve">s </w:t>
      </w:r>
      <w:r w:rsidR="00C04337">
        <w:rPr>
          <w:lang w:val="en-US"/>
        </w:rPr>
        <w:t>with</w:t>
      </w:r>
      <w:r w:rsidRPr="000A75C3">
        <w:rPr>
          <w:lang w:val="en-US"/>
        </w:rPr>
        <w:t xml:space="preserve"> innovative push-in </w:t>
      </w:r>
      <w:r w:rsidR="00A228F5">
        <w:rPr>
          <w:lang w:val="en-US"/>
        </w:rPr>
        <w:t xml:space="preserve">wire </w:t>
      </w:r>
      <w:r w:rsidRPr="000A75C3">
        <w:rPr>
          <w:lang w:val="en-US"/>
        </w:rPr>
        <w:t>connection for fast, tool-free wiring of transformers. The PTKS 4 transformer terminals for 4</w:t>
      </w:r>
      <w:r w:rsidR="00C04337">
        <w:rPr>
          <w:lang w:val="en-US"/>
        </w:rPr>
        <w:t>-</w:t>
      </w:r>
      <w:r w:rsidRPr="000A75C3">
        <w:rPr>
          <w:lang w:val="en-US"/>
        </w:rPr>
        <w:t xml:space="preserve">mm² cable cross-sections are suitable both for direct mounting on the coil body and for snapping onto 10 mm x 2 mm aluminum mounting rails. Wires are pushed into the terminals' connection channels from above for easy contacting with no further wiring effort. </w:t>
      </w:r>
      <w:r w:rsidR="00A228F5">
        <w:rPr>
          <w:lang w:val="en-US"/>
        </w:rPr>
        <w:t>T</w:t>
      </w:r>
      <w:r w:rsidRPr="000A75C3">
        <w:rPr>
          <w:lang w:val="en-US"/>
        </w:rPr>
        <w:t>he high contact force of the spring</w:t>
      </w:r>
      <w:r w:rsidR="00A228F5">
        <w:rPr>
          <w:lang w:val="en-US"/>
        </w:rPr>
        <w:t xml:space="preserve"> ensures</w:t>
      </w:r>
      <w:r w:rsidRPr="000A75C3">
        <w:rPr>
          <w:lang w:val="en-US"/>
        </w:rPr>
        <w:t xml:space="preserve"> secure, durable fixation and contacting</w:t>
      </w:r>
      <w:r w:rsidR="00A228F5">
        <w:rPr>
          <w:lang w:val="en-US"/>
        </w:rPr>
        <w:t xml:space="preserve"> that withstands</w:t>
      </w:r>
      <w:r w:rsidRPr="000A75C3">
        <w:rPr>
          <w:lang w:val="en-US"/>
        </w:rPr>
        <w:t xml:space="preserve"> even severe vibrations and mechanical shocks. </w:t>
      </w:r>
      <w:r w:rsidR="00A228F5">
        <w:rPr>
          <w:lang w:val="en-US"/>
        </w:rPr>
        <w:t>W</w:t>
      </w:r>
      <w:r w:rsidR="00A228F5" w:rsidRPr="000A75C3">
        <w:rPr>
          <w:lang w:val="en-US"/>
        </w:rPr>
        <w:t xml:space="preserve">ires are disconnected in seconds </w:t>
      </w:r>
      <w:r w:rsidR="00A228F5">
        <w:rPr>
          <w:lang w:val="en-US"/>
        </w:rPr>
        <w:t>b</w:t>
      </w:r>
      <w:r w:rsidRPr="000A75C3">
        <w:rPr>
          <w:lang w:val="en-US"/>
        </w:rPr>
        <w:t>y pressing the built-in, insulated pusher. Featuring a two-part construction consisting of the base terminal with freely accessible solder hooks and a cover, the PTKS 4 terminals can also be easily soldered onto the coil wire</w:t>
      </w:r>
      <w:r w:rsidR="00A228F5">
        <w:rPr>
          <w:lang w:val="en-US"/>
        </w:rPr>
        <w:t>s</w:t>
      </w:r>
      <w:r w:rsidRPr="000A75C3">
        <w:rPr>
          <w:lang w:val="en-US"/>
        </w:rPr>
        <w:t xml:space="preserve"> using automatic soldering methods. CONTA-CLIP offers terminal covers in various colors, </w:t>
      </w:r>
      <w:r w:rsidR="00C04337" w:rsidRPr="000A75C3">
        <w:rPr>
          <w:lang w:val="en-US"/>
        </w:rPr>
        <w:t>e.</w:t>
      </w:r>
      <w:r w:rsidR="00C04337">
        <w:rPr>
          <w:lang w:val="en-US"/>
        </w:rPr>
        <w:t xml:space="preserve"> </w:t>
      </w:r>
      <w:r w:rsidR="00C04337" w:rsidRPr="000A75C3">
        <w:rPr>
          <w:lang w:val="en-US"/>
        </w:rPr>
        <w:t>g.,</w:t>
      </w:r>
      <w:r w:rsidRPr="000A75C3">
        <w:rPr>
          <w:lang w:val="en-US"/>
        </w:rPr>
        <w:t xml:space="preserve"> for marking different voltages. The new terminal series enables test tapping at any potential. </w:t>
      </w:r>
      <w:r w:rsidR="00A228F5">
        <w:rPr>
          <w:lang w:val="en-US"/>
        </w:rPr>
        <w:t>The program includes</w:t>
      </w:r>
      <w:r w:rsidR="00A228F5" w:rsidRPr="00A228F5">
        <w:rPr>
          <w:lang w:val="en-US"/>
        </w:rPr>
        <w:t xml:space="preserve"> </w:t>
      </w:r>
      <w:r w:rsidR="00A228F5" w:rsidRPr="000A75C3">
        <w:rPr>
          <w:lang w:val="en-US"/>
        </w:rPr>
        <w:t>the PQI 4/x/PTKS series of pluggable, isolated cross connectors with 2, 3 and 5 poles</w:t>
      </w:r>
      <w:r w:rsidR="00A228F5">
        <w:rPr>
          <w:lang w:val="en-US"/>
        </w:rPr>
        <w:t xml:space="preserve"> f</w:t>
      </w:r>
      <w:r w:rsidRPr="000A75C3">
        <w:rPr>
          <w:lang w:val="en-US"/>
        </w:rPr>
        <w:t>or potential distribution. In future, the manufacturer will complete the new product segment by adding PTKS 4/SI 5x20 and PTKS 4/SI 6.3x32 transformer fuse terminals for contacting the corresponding fine fuses in 5 mm x 20 mm or 6.3 mm x 32 mm formats. CONTA-CLIP's SB 7,5 standard marking system is available for marking the terminals.</w:t>
      </w:r>
    </w:p>
    <w:p w14:paraId="6E8A8F5B" w14:textId="77777777" w:rsidR="000A75C3" w:rsidRDefault="000A75C3"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14:paraId="6DA23646" w14:textId="77777777" w:rsidTr="00080BEB">
        <w:tc>
          <w:tcPr>
            <w:tcW w:w="7076" w:type="dxa"/>
          </w:tcPr>
          <w:p w14:paraId="24911A14" w14:textId="5910CFE2" w:rsidR="00080BEB" w:rsidRDefault="000A75C3" w:rsidP="00080BEB">
            <w:pPr>
              <w:suppressAutoHyphens/>
              <w:spacing w:after="120"/>
              <w:jc w:val="center"/>
              <w:rPr>
                <w:lang w:val="en-US"/>
              </w:rPr>
            </w:pPr>
            <w:r>
              <w:rPr>
                <w:bCs/>
                <w:noProof/>
              </w:rPr>
              <w:drawing>
                <wp:inline distT="0" distB="0" distL="0" distR="0" wp14:anchorId="750405FD" wp14:editId="0281B2EA">
                  <wp:extent cx="2537460" cy="25374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37460" cy="2537460"/>
                          </a:xfrm>
                          <a:prstGeom prst="rect">
                            <a:avLst/>
                          </a:prstGeom>
                          <a:noFill/>
                          <a:ln>
                            <a:noFill/>
                          </a:ln>
                        </pic:spPr>
                      </pic:pic>
                    </a:graphicData>
                  </a:graphic>
                </wp:inline>
              </w:drawing>
            </w:r>
          </w:p>
        </w:tc>
      </w:tr>
      <w:tr w:rsidR="00080BEB" w:rsidRPr="006A0D8F" w14:paraId="0B627679" w14:textId="77777777" w:rsidTr="00080BEB">
        <w:tc>
          <w:tcPr>
            <w:tcW w:w="7076" w:type="dxa"/>
          </w:tcPr>
          <w:p w14:paraId="03090070" w14:textId="1DCB0FCF" w:rsidR="00080BEB" w:rsidRDefault="00080BEB" w:rsidP="00C04337">
            <w:pPr>
              <w:suppressAutoHyphens/>
              <w:ind w:left="993" w:right="984"/>
              <w:jc w:val="center"/>
              <w:rPr>
                <w:lang w:val="en-US"/>
              </w:rPr>
            </w:pPr>
            <w:r>
              <w:rPr>
                <w:b/>
                <w:sz w:val="18"/>
                <w:lang w:val="en-US"/>
              </w:rPr>
              <w:t>Cap</w:t>
            </w:r>
            <w:r w:rsidRPr="00381CBB">
              <w:rPr>
                <w:b/>
                <w:sz w:val="18"/>
                <w:lang w:val="en-US"/>
              </w:rPr>
              <w:t>tion:</w:t>
            </w:r>
            <w:r w:rsidRPr="00381CBB">
              <w:rPr>
                <w:sz w:val="18"/>
                <w:lang w:val="en-US"/>
              </w:rPr>
              <w:t xml:space="preserve"> </w:t>
            </w:r>
            <w:r w:rsidR="000A75C3" w:rsidRPr="000A75C3">
              <w:rPr>
                <w:sz w:val="18"/>
                <w:lang w:val="en-US"/>
              </w:rPr>
              <w:t>The newly developed PTKS 4 transformer terminals with push-in connection minimize the wiring effort</w:t>
            </w:r>
          </w:p>
        </w:tc>
      </w:tr>
    </w:tbl>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58609C7C" w:rsidR="00080BEB" w:rsidRPr="00080BEB" w:rsidRDefault="000A75C3" w:rsidP="00080BEB">
            <w:pPr>
              <w:suppressAutoHyphens/>
              <w:rPr>
                <w:sz w:val="18"/>
                <w:szCs w:val="18"/>
                <w:lang w:val="en-US"/>
              </w:rPr>
            </w:pPr>
            <w:r w:rsidRPr="00031173">
              <w:rPr>
                <w:sz w:val="18"/>
                <w:szCs w:val="18"/>
              </w:rPr>
              <w:t>ptks_4_2000px.jpg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81C6E40" w:rsidR="00080BEB" w:rsidRPr="00080BEB" w:rsidRDefault="006A0D8F" w:rsidP="00080BEB">
            <w:pPr>
              <w:suppressAutoHyphens/>
              <w:jc w:val="right"/>
              <w:rPr>
                <w:sz w:val="18"/>
                <w:szCs w:val="18"/>
                <w:lang w:val="en-US"/>
              </w:rPr>
            </w:pPr>
            <w:r>
              <w:rPr>
                <w:sz w:val="18"/>
                <w:szCs w:val="18"/>
                <w:lang w:val="en-US"/>
              </w:rPr>
              <w:t>1545</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5C4C8986" w:rsidR="00080BEB" w:rsidRPr="00A228F5" w:rsidRDefault="00A228F5" w:rsidP="00134E53">
            <w:pPr>
              <w:suppressAutoHyphens/>
              <w:spacing w:before="120"/>
              <w:rPr>
                <w:sz w:val="18"/>
                <w:szCs w:val="18"/>
              </w:rPr>
            </w:pPr>
            <w:r w:rsidRPr="00A228F5">
              <w:rPr>
                <w:sz w:val="18"/>
                <w:szCs w:val="18"/>
              </w:rPr>
              <w:t>202211012_pm_ptks_4_transformer_terminals_en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DF8C68F" w:rsidR="00080BEB" w:rsidRPr="00080BEB" w:rsidRDefault="00B32C46" w:rsidP="00134E53">
            <w:pPr>
              <w:suppressAutoHyphens/>
              <w:spacing w:before="120"/>
              <w:jc w:val="right"/>
              <w:rPr>
                <w:sz w:val="18"/>
                <w:szCs w:val="18"/>
                <w:lang w:val="en-US"/>
              </w:rPr>
            </w:pPr>
            <w:r>
              <w:rPr>
                <w:sz w:val="18"/>
                <w:szCs w:val="18"/>
                <w:lang w:val="en-US"/>
              </w:rPr>
              <w:t>11-22-2022</w:t>
            </w:r>
          </w:p>
        </w:tc>
      </w:tr>
      <w:tr w:rsidR="00134E53" w:rsidRPr="006A0D8F"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0A75C3" w:rsidRDefault="00134E53" w:rsidP="00134E53">
            <w:pPr>
              <w:suppressAutoHyphens/>
              <w:rPr>
                <w:lang w:val="en-US"/>
              </w:rPr>
            </w:pPr>
            <w:r w:rsidRPr="007D11DC">
              <w:rPr>
                <w:lang w:val="en-US"/>
              </w:rPr>
              <w:t>Otto-Hahn-Str. 7</w:t>
            </w:r>
          </w:p>
          <w:p w14:paraId="27FA66EB" w14:textId="3D62B820" w:rsidR="00134E53" w:rsidRPr="000A75C3" w:rsidRDefault="00134E53" w:rsidP="00134E53">
            <w:pPr>
              <w:suppressAutoHyphens/>
              <w:rPr>
                <w:lang w:val="en-US"/>
              </w:rPr>
            </w:pPr>
            <w:r w:rsidRPr="00AB33C4">
              <w:rPr>
                <w:lang w:val="en-US"/>
              </w:rPr>
              <w:t>33161 Hövelhof</w:t>
            </w:r>
          </w:p>
          <w:p w14:paraId="77BCFA83" w14:textId="5DE92CB3" w:rsidR="00134E53" w:rsidRPr="000A75C3" w:rsidRDefault="00134E53" w:rsidP="00134E53">
            <w:pPr>
              <w:suppressAutoHyphens/>
              <w:rPr>
                <w:lang w:val="en-US"/>
              </w:rPr>
            </w:pPr>
            <w:r w:rsidRPr="00AB33C4">
              <w:rPr>
                <w:lang w:val="en-US"/>
              </w:rPr>
              <w:t>Germany</w:t>
            </w:r>
          </w:p>
          <w:p w14:paraId="5ABE916D" w14:textId="01CBB9F1" w:rsidR="00134E53" w:rsidRPr="000A75C3"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0A75C3">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24F2" w14:textId="77777777" w:rsidR="001B4784" w:rsidRDefault="001B4784">
      <w:r>
        <w:separator/>
      </w:r>
    </w:p>
  </w:endnote>
  <w:endnote w:type="continuationSeparator" w:id="0">
    <w:p w14:paraId="580C35C7" w14:textId="77777777" w:rsidR="001B4784" w:rsidRDefault="001B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96EA" w14:textId="77777777" w:rsidR="001B4784" w:rsidRDefault="001B4784">
      <w:r>
        <w:separator/>
      </w:r>
    </w:p>
  </w:footnote>
  <w:footnote w:type="continuationSeparator" w:id="0">
    <w:p w14:paraId="670926D6" w14:textId="77777777" w:rsidR="001B4784" w:rsidRDefault="001B4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5A13E32E" w:rsidR="00F4258F" w:rsidRPr="00FD2D7A" w:rsidRDefault="00A22EEE" w:rsidP="000A75C3">
    <w:pPr>
      <w:pStyle w:val="Kopfzeile"/>
      <w:tabs>
        <w:tab w:val="clear" w:pos="4536"/>
        <w:tab w:val="clear" w:pos="9072"/>
      </w:tabs>
      <w:suppressAutoHyphens/>
      <w:ind w:left="709" w:right="3684"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0A75C3" w:rsidRPr="000A75C3">
      <w:rPr>
        <w:rStyle w:val="Seitenzahl"/>
        <w:sz w:val="18"/>
        <w:lang w:val="en-US"/>
      </w:rPr>
      <w:t>PTKS 4 transformer terminals with push-in connection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262A9"/>
    <w:rsid w:val="00080BEB"/>
    <w:rsid w:val="000A75C3"/>
    <w:rsid w:val="000C3D18"/>
    <w:rsid w:val="000E332A"/>
    <w:rsid w:val="00134E53"/>
    <w:rsid w:val="001A076B"/>
    <w:rsid w:val="001B4784"/>
    <w:rsid w:val="002028FC"/>
    <w:rsid w:val="002504DC"/>
    <w:rsid w:val="0035341D"/>
    <w:rsid w:val="00381CBB"/>
    <w:rsid w:val="00404B14"/>
    <w:rsid w:val="00426E83"/>
    <w:rsid w:val="00466DBA"/>
    <w:rsid w:val="004B3CC4"/>
    <w:rsid w:val="00512D09"/>
    <w:rsid w:val="00513AEF"/>
    <w:rsid w:val="0052120C"/>
    <w:rsid w:val="00541D63"/>
    <w:rsid w:val="00552B76"/>
    <w:rsid w:val="005700E8"/>
    <w:rsid w:val="00582620"/>
    <w:rsid w:val="005F61A0"/>
    <w:rsid w:val="006219DC"/>
    <w:rsid w:val="0062355D"/>
    <w:rsid w:val="0065147F"/>
    <w:rsid w:val="00656646"/>
    <w:rsid w:val="006A0D8F"/>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A228F5"/>
    <w:rsid w:val="00A22EEE"/>
    <w:rsid w:val="00AA1E53"/>
    <w:rsid w:val="00AA4247"/>
    <w:rsid w:val="00AB33C4"/>
    <w:rsid w:val="00B05A87"/>
    <w:rsid w:val="00B1373E"/>
    <w:rsid w:val="00B304F7"/>
    <w:rsid w:val="00B32C46"/>
    <w:rsid w:val="00B37D25"/>
    <w:rsid w:val="00B54389"/>
    <w:rsid w:val="00B82602"/>
    <w:rsid w:val="00BC7F99"/>
    <w:rsid w:val="00C04337"/>
    <w:rsid w:val="00C716E6"/>
    <w:rsid w:val="00D02C87"/>
    <w:rsid w:val="00D14E51"/>
    <w:rsid w:val="00D73B44"/>
    <w:rsid w:val="00DA3CCF"/>
    <w:rsid w:val="00DC7CE8"/>
    <w:rsid w:val="00DD2E0F"/>
    <w:rsid w:val="00DD35DE"/>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3204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2022-11-03T10:42:00Z</dcterms:created>
  <dcterms:modified xsi:type="dcterms:W3CDTF">2022-11-22T12:55:00Z</dcterms:modified>
</cp:coreProperties>
</file>