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47819">
      <w:pPr>
        <w:rPr>
          <w:sz w:val="40"/>
          <w:szCs w:val="40"/>
        </w:rPr>
      </w:pPr>
      <w:r w:rsidRPr="00000368">
        <w:rPr>
          <w:sz w:val="40"/>
          <w:szCs w:val="40"/>
        </w:rPr>
        <w:t>Presseinformation</w:t>
      </w:r>
    </w:p>
    <w:p w14:paraId="07F5896B" w14:textId="77777777" w:rsidR="00397953" w:rsidRPr="000D0C93" w:rsidRDefault="00397953" w:rsidP="00947819">
      <w:pPr>
        <w:spacing w:line="360" w:lineRule="auto"/>
        <w:ind w:right="-2"/>
        <w:rPr>
          <w:b/>
          <w:sz w:val="24"/>
        </w:rPr>
      </w:pPr>
    </w:p>
    <w:p w14:paraId="7E784878" w14:textId="2CB7E943" w:rsidR="00291859" w:rsidRDefault="00291859" w:rsidP="00947819">
      <w:pPr>
        <w:spacing w:line="360" w:lineRule="auto"/>
        <w:rPr>
          <w:b/>
          <w:sz w:val="24"/>
        </w:rPr>
      </w:pPr>
      <w:r>
        <w:rPr>
          <w:b/>
          <w:sz w:val="24"/>
        </w:rPr>
        <w:t>Kompletter</w:t>
      </w:r>
      <w:r w:rsidRPr="00291859">
        <w:rPr>
          <w:b/>
          <w:sz w:val="24"/>
        </w:rPr>
        <w:t xml:space="preserve"> </w:t>
      </w:r>
      <w:r>
        <w:rPr>
          <w:b/>
          <w:sz w:val="24"/>
        </w:rPr>
        <w:t>Maschinensatz fürs Prüffeld aus einer Hand</w:t>
      </w:r>
    </w:p>
    <w:p w14:paraId="746BAFFE" w14:textId="686B6389" w:rsidR="00397953" w:rsidRDefault="00397953" w:rsidP="00947819">
      <w:pPr>
        <w:spacing w:line="360" w:lineRule="auto"/>
        <w:ind w:right="-2"/>
      </w:pPr>
    </w:p>
    <w:p w14:paraId="317C99C4" w14:textId="7214402A" w:rsidR="00B956A7" w:rsidRDefault="00291859" w:rsidP="00291859">
      <w:pPr>
        <w:spacing w:line="360" w:lineRule="auto"/>
        <w:ind w:right="-2"/>
        <w:jc w:val="both"/>
      </w:pPr>
      <w:r w:rsidRPr="00E437ED">
        <w:t xml:space="preserve">Menzel Elektromotoren liefert komplette rotierende Umformersätze für Prüffelder, </w:t>
      </w:r>
      <w:r w:rsidR="00AA6AD0">
        <w:t>mit</w:t>
      </w:r>
      <w:r w:rsidRPr="00E437ED">
        <w:t xml:space="preserve"> Motoren und Generatoren aus eigener Fertigung</w:t>
      </w:r>
      <w:r w:rsidR="00AA6AD0">
        <w:t>,</w:t>
      </w:r>
      <w:r w:rsidRPr="00E437ED">
        <w:t xml:space="preserve"> Frequenzumrichtern</w:t>
      </w:r>
      <w:r w:rsidR="00AD2CE2">
        <w:t>,</w:t>
      </w:r>
      <w:r w:rsidR="00B956A7" w:rsidRPr="00E437ED">
        <w:t xml:space="preserve"> </w:t>
      </w:r>
      <w:r w:rsidRPr="00E437ED">
        <w:t>Transformatoren, sämtlichem Zubehör</w:t>
      </w:r>
      <w:r w:rsidR="00127087" w:rsidRPr="00E437ED">
        <w:t xml:space="preserve">, </w:t>
      </w:r>
      <w:r w:rsidR="00B956A7" w:rsidRPr="00E437ED">
        <w:t xml:space="preserve">Steuerung, </w:t>
      </w:r>
      <w:r w:rsidR="00127087" w:rsidRPr="00E437ED">
        <w:t>selbst programmierter Software</w:t>
      </w:r>
      <w:r w:rsidRPr="00E437ED">
        <w:t xml:space="preserve"> und individuell durchgerechnet für das geforderte Leistungsprofil sowie optional als Gesamtsystem geprüft und abgenommen. </w:t>
      </w:r>
      <w:r w:rsidR="00647D3E" w:rsidRPr="00E437ED">
        <w:t>Der auf große</w:t>
      </w:r>
      <w:r w:rsidR="00000368" w:rsidRPr="00E437ED">
        <w:t xml:space="preserve"> </w:t>
      </w:r>
      <w:r w:rsidR="00647D3E" w:rsidRPr="00E437ED">
        <w:t xml:space="preserve">Maschinen spezialisierte Hersteller deckt mit diesem Angebot Leistungen bis 20 MVA und Spannungen bis 13,8 kV ab. </w:t>
      </w:r>
      <w:r w:rsidR="00000368" w:rsidRPr="00E437ED">
        <w:t>Das neueste Projekt ist ein 7,5-MVA-Motor-Generator-Satz für ein Transformatorenprüffeld.</w:t>
      </w:r>
      <w:r w:rsidR="00647D3E" w:rsidRPr="00E437ED">
        <w:t xml:space="preserve"> D</w:t>
      </w:r>
      <w:r w:rsidR="00AA6AD0">
        <w:t>er</w:t>
      </w:r>
      <w:r w:rsidR="00647D3E" w:rsidRPr="00E437ED">
        <w:t xml:space="preserve"> </w:t>
      </w:r>
      <w:r w:rsidR="00AA6AD0">
        <w:t>Maschinensatz</w:t>
      </w:r>
      <w:r w:rsidR="00647D3E" w:rsidRPr="00E437ED">
        <w:t xml:space="preserve"> mit einem Gesamtgewicht von 60 t ist aktuell auf dem Seeweg </w:t>
      </w:r>
      <w:r w:rsidR="005B0B34" w:rsidRPr="00E437ED">
        <w:t>nach</w:t>
      </w:r>
      <w:r w:rsidR="00647D3E" w:rsidRPr="00E437ED">
        <w:t xml:space="preserve"> </w:t>
      </w:r>
      <w:r w:rsidR="005B0B34" w:rsidRPr="00E437ED">
        <w:t>Ägypten</w:t>
      </w:r>
      <w:r w:rsidR="00647D3E" w:rsidRPr="00E437ED">
        <w:t xml:space="preserve">, wo Menzel </w:t>
      </w:r>
      <w:r w:rsidR="00AA6AD0">
        <w:t>ihn</w:t>
      </w:r>
      <w:r w:rsidR="00647D3E" w:rsidRPr="00E437ED">
        <w:t xml:space="preserve"> auch in Betrieb nehmen wird.</w:t>
      </w:r>
      <w:r w:rsidR="00000368" w:rsidRPr="00E437ED">
        <w:t xml:space="preserve"> </w:t>
      </w:r>
      <w:r w:rsidR="00B956A7" w:rsidRPr="00E437ED">
        <w:t>F</w:t>
      </w:r>
      <w:r w:rsidR="00000368" w:rsidRPr="00E437ED">
        <w:t xml:space="preserve">ür den Kunden war es wichtig, </w:t>
      </w:r>
      <w:r w:rsidR="00B956A7" w:rsidRPr="00E437ED">
        <w:t xml:space="preserve">dass Menzel </w:t>
      </w:r>
      <w:r w:rsidR="00000368" w:rsidRPr="00E437ED">
        <w:t>den Umformersatz</w:t>
      </w:r>
      <w:r w:rsidR="00B956A7" w:rsidRPr="00E437ED">
        <w:t xml:space="preserve"> gezielt für seine Anwendung projektiert und komplett aus einer Hand liefert.</w:t>
      </w:r>
      <w:r w:rsidR="00E437ED" w:rsidRPr="00E437ED">
        <w:t xml:space="preserve"> </w:t>
      </w:r>
      <w:r w:rsidR="00AA6AD0" w:rsidRPr="00E437ED">
        <w:t>Der 7,5-MVA-</w:t>
      </w:r>
      <w:r w:rsidR="00AA6AD0" w:rsidRPr="00E437ED">
        <w:rPr>
          <w:rFonts w:cs="Arial"/>
          <w:color w:val="000000"/>
        </w:rPr>
        <w:t>Synchrongenerator</w:t>
      </w:r>
      <w:r w:rsidR="00AA6AD0" w:rsidRPr="00AD2CE2">
        <w:rPr>
          <w:rFonts w:cs="Arial"/>
          <w:color w:val="000000"/>
        </w:rPr>
        <w:t xml:space="preserve"> </w:t>
      </w:r>
      <w:r w:rsidR="00AA6AD0" w:rsidRPr="00E437ED">
        <w:rPr>
          <w:rFonts w:cs="Arial"/>
          <w:color w:val="000000"/>
        </w:rPr>
        <w:t>und der</w:t>
      </w:r>
      <w:r w:rsidR="00AA6AD0">
        <w:rPr>
          <w:rFonts w:cs="Arial"/>
          <w:color w:val="000000"/>
        </w:rPr>
        <w:t xml:space="preserve"> 2,3-MW-</w:t>
      </w:r>
      <w:r w:rsidR="00AA6AD0" w:rsidRPr="00E437ED">
        <w:rPr>
          <w:rFonts w:cs="Arial"/>
          <w:color w:val="000000"/>
        </w:rPr>
        <w:t>Kurzschlussläufermotor sind Menzel-Fabrikate mit hohen Wirkungsgraden und großer Robustheit.</w:t>
      </w:r>
      <w:r w:rsidR="00AA6AD0">
        <w:rPr>
          <w:rFonts w:cs="Arial"/>
          <w:color w:val="000000"/>
        </w:rPr>
        <w:t xml:space="preserve"> </w:t>
      </w:r>
      <w:r w:rsidR="00E437ED" w:rsidRPr="00E437ED">
        <w:t>Frequenzumrichter</w:t>
      </w:r>
      <w:r w:rsidR="00B92F36">
        <w:t xml:space="preserve"> und</w:t>
      </w:r>
      <w:r w:rsidR="00E437ED" w:rsidRPr="00E437ED">
        <w:t xml:space="preserve"> Transformator </w:t>
      </w:r>
      <w:r w:rsidR="00B92F36" w:rsidRPr="00E437ED">
        <w:t>stammen von zuverlässigen Partnerfirmen</w:t>
      </w:r>
      <w:r w:rsidR="00B92F36" w:rsidRPr="00B92F36">
        <w:t xml:space="preserve"> </w:t>
      </w:r>
      <w:r w:rsidR="00B92F36" w:rsidRPr="00E437ED">
        <w:t>und</w:t>
      </w:r>
      <w:r w:rsidR="00B92F36">
        <w:t xml:space="preserve"> die</w:t>
      </w:r>
      <w:r w:rsidR="00B92F36" w:rsidRPr="00E437ED">
        <w:t xml:space="preserve"> Schaltschränke</w:t>
      </w:r>
      <w:r w:rsidR="00B92F36">
        <w:t xml:space="preserve"> von </w:t>
      </w:r>
      <w:r w:rsidR="00B92F36" w:rsidRPr="00B92F36">
        <w:t>Pawils Elektromaschinenbau</w:t>
      </w:r>
      <w:r w:rsidR="00B92F36">
        <w:t>, einem Unternehmen der Menzel-Gruppe</w:t>
      </w:r>
      <w:r w:rsidR="00E437ED" w:rsidRPr="00E437ED">
        <w:t xml:space="preserve">. </w:t>
      </w:r>
      <w:r w:rsidR="00E437ED" w:rsidRPr="00E437ED">
        <w:rPr>
          <w:rFonts w:cs="Arial"/>
          <w:color w:val="000000"/>
        </w:rPr>
        <w:t xml:space="preserve">Im Lieferumfang enthalten </w:t>
      </w:r>
      <w:r w:rsidR="00AA6AD0">
        <w:rPr>
          <w:rFonts w:cs="Arial"/>
          <w:color w:val="000000"/>
        </w:rPr>
        <w:t>sind</w:t>
      </w:r>
      <w:r w:rsidR="00E437ED" w:rsidRPr="00E437ED">
        <w:rPr>
          <w:rFonts w:cs="Arial"/>
          <w:color w:val="000000"/>
        </w:rPr>
        <w:t xml:space="preserve"> außerdem verschiedene Nebenantriebe, z</w:t>
      </w:r>
      <w:r w:rsidR="00AA6AD0">
        <w:rPr>
          <w:rFonts w:cs="Arial"/>
          <w:color w:val="000000"/>
        </w:rPr>
        <w:t>um</w:t>
      </w:r>
      <w:r w:rsidR="00E437ED" w:rsidRPr="00E437ED">
        <w:rPr>
          <w:rFonts w:cs="Arial"/>
          <w:color w:val="000000"/>
        </w:rPr>
        <w:t xml:space="preserve"> B</w:t>
      </w:r>
      <w:r w:rsidR="00AA6AD0">
        <w:rPr>
          <w:rFonts w:cs="Arial"/>
          <w:color w:val="000000"/>
        </w:rPr>
        <w:t>eispiel</w:t>
      </w:r>
      <w:r w:rsidR="00E437ED" w:rsidRPr="00E437ED">
        <w:rPr>
          <w:rFonts w:cs="Arial"/>
          <w:color w:val="000000"/>
        </w:rPr>
        <w:t xml:space="preserve"> für </w:t>
      </w:r>
      <w:r w:rsidR="00E437ED" w:rsidRPr="00E437ED">
        <w:rPr>
          <w:rFonts w:cs="Arial"/>
          <w:lang w:eastAsia="en-US"/>
        </w:rPr>
        <w:t xml:space="preserve">Fremdlüfter, eine </w:t>
      </w:r>
      <w:r w:rsidR="00E437ED" w:rsidRPr="00E437ED">
        <w:rPr>
          <w:rFonts w:cs="Arial"/>
          <w:color w:val="000000"/>
        </w:rPr>
        <w:t>Ölversorgungsanlage mit Pumpe für die Schmierung de</w:t>
      </w:r>
      <w:r w:rsidR="00B92F36">
        <w:rPr>
          <w:rFonts w:cs="Arial"/>
          <w:color w:val="000000"/>
        </w:rPr>
        <w:t>r</w:t>
      </w:r>
      <w:r w:rsidR="00E437ED" w:rsidRPr="00E437ED">
        <w:rPr>
          <w:rFonts w:cs="Arial"/>
          <w:color w:val="000000"/>
        </w:rPr>
        <w:t xml:space="preserve"> Generator</w:t>
      </w:r>
      <w:r w:rsidR="00B92F36">
        <w:rPr>
          <w:rFonts w:cs="Arial"/>
          <w:color w:val="000000"/>
        </w:rPr>
        <w:t>lager</w:t>
      </w:r>
      <w:r w:rsidR="00E437ED" w:rsidRPr="00E437ED">
        <w:rPr>
          <w:rFonts w:cs="Arial"/>
          <w:color w:val="000000"/>
        </w:rPr>
        <w:t>, eine Kupplung sowie zahlreiche Kleinteile.</w:t>
      </w:r>
      <w:r w:rsidR="00E437ED" w:rsidRPr="00E437ED">
        <w:t xml:space="preserve"> Eine Spezialanforderung war, dass der Generator im 3-Phasen-Betrieb und zusätzlich auch im 1-Phasen-Betrieb funktionieren muss; dafür plante Menzel extra einen 1/3-Phasen-Umschalter ein.</w:t>
      </w:r>
    </w:p>
    <w:p w14:paraId="64B8C29B" w14:textId="4552CD10" w:rsidR="00FF5235" w:rsidRDefault="006B0E26" w:rsidP="00FF5235">
      <w:pPr>
        <w:spacing w:line="360" w:lineRule="auto"/>
        <w:jc w:val="both"/>
      </w:pPr>
      <w:r>
        <w:t xml:space="preserve">Mehr erfahren: </w:t>
      </w:r>
      <w:hyperlink r:id="rId7" w:history="1">
        <w:r w:rsidRPr="00A833CA">
          <w:rPr>
            <w:rStyle w:val="Hyperlink"/>
          </w:rPr>
          <w:t>https://www.menzel-motors.com/de/umformersatz/</w:t>
        </w:r>
      </w:hyperlink>
    </w:p>
    <w:p w14:paraId="140A1AB0" w14:textId="62AE89E8" w:rsidR="00D355E0" w:rsidRDefault="00D355E0" w:rsidP="00947819">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6C2A6E36" w:rsidR="00D355E0" w:rsidRDefault="00971E8E" w:rsidP="00D355E0">
            <w:pPr>
              <w:spacing w:after="120"/>
              <w:jc w:val="center"/>
            </w:pPr>
            <w:r>
              <w:rPr>
                <w:noProof/>
              </w:rPr>
              <w:drawing>
                <wp:inline distT="0" distB="0" distL="0" distR="0" wp14:anchorId="32D30475" wp14:editId="3EE93AB3">
                  <wp:extent cx="3554730" cy="2369820"/>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4730" cy="2369820"/>
                          </a:xfrm>
                          <a:prstGeom prst="rect">
                            <a:avLst/>
                          </a:prstGeom>
                        </pic:spPr>
                      </pic:pic>
                    </a:graphicData>
                  </a:graphic>
                </wp:inline>
              </w:drawing>
            </w:r>
          </w:p>
        </w:tc>
      </w:tr>
      <w:tr w:rsidR="00D355E0" w:rsidRPr="00D355E0" w14:paraId="3B0785D5" w14:textId="77777777" w:rsidTr="00D355E0">
        <w:tc>
          <w:tcPr>
            <w:tcW w:w="7076" w:type="dxa"/>
          </w:tcPr>
          <w:p w14:paraId="5E353A39" w14:textId="2BC047A3" w:rsidR="00D355E0" w:rsidRPr="00D355E0" w:rsidRDefault="00D355E0" w:rsidP="00D355E0">
            <w:pPr>
              <w:jc w:val="center"/>
              <w:rPr>
                <w:sz w:val="18"/>
                <w:szCs w:val="18"/>
              </w:rPr>
            </w:pPr>
            <w:r>
              <w:rPr>
                <w:b/>
                <w:sz w:val="18"/>
              </w:rPr>
              <w:t>Bild:</w:t>
            </w:r>
            <w:r>
              <w:rPr>
                <w:sz w:val="18"/>
              </w:rPr>
              <w:t xml:space="preserve"> </w:t>
            </w:r>
            <w:r w:rsidR="00647D3E" w:rsidRPr="00647D3E">
              <w:rPr>
                <w:sz w:val="18"/>
              </w:rPr>
              <w:t>Menzel fertigte den Motor und Generator und projektierte den kompletten Umformersatz zum Messen und Prüfen von Leistungstransformatoren</w:t>
            </w:r>
          </w:p>
        </w:tc>
      </w:tr>
    </w:tbl>
    <w:p w14:paraId="22394D14" w14:textId="1471CAD4" w:rsidR="00FD748A" w:rsidRPr="00647D3E"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D355E0">
            <w:pPr>
              <w:rPr>
                <w:sz w:val="18"/>
                <w:szCs w:val="18"/>
                <w:lang w:val="en-US"/>
              </w:rPr>
            </w:pPr>
            <w:r w:rsidRPr="00D355E0">
              <w:rPr>
                <w:sz w:val="18"/>
                <w:szCs w:val="18"/>
              </w:rPr>
              <w:t>Bilder:</w:t>
            </w:r>
          </w:p>
        </w:tc>
        <w:tc>
          <w:tcPr>
            <w:tcW w:w="3991" w:type="dxa"/>
          </w:tcPr>
          <w:p w14:paraId="555B32DE" w14:textId="0EEE34C0" w:rsidR="00D355E0" w:rsidRPr="00971E8E" w:rsidRDefault="00971E8E" w:rsidP="00D355E0">
            <w:pPr>
              <w:rPr>
                <w:sz w:val="18"/>
                <w:szCs w:val="18"/>
                <w:lang w:val="en-US"/>
              </w:rPr>
            </w:pPr>
            <w:r w:rsidRPr="00971E8E">
              <w:rPr>
                <w:sz w:val="18"/>
                <w:szCs w:val="18"/>
                <w:lang w:val="en-US"/>
              </w:rPr>
              <w:t>rotary_converter_set_eg</w:t>
            </w:r>
            <w:r w:rsidR="00B0564E">
              <w:rPr>
                <w:sz w:val="18"/>
                <w:szCs w:val="18"/>
                <w:lang w:val="en-US"/>
              </w:rPr>
              <w:t>ypt</w:t>
            </w:r>
            <w:r w:rsidRPr="00971E8E">
              <w:rPr>
                <w:sz w:val="18"/>
                <w:szCs w:val="18"/>
                <w:lang w:val="en-US"/>
              </w:rPr>
              <w:t>_transformer_tests</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1271E1AB" w:rsidR="00D355E0" w:rsidRPr="00D355E0" w:rsidRDefault="00B92F36" w:rsidP="00D355E0">
            <w:pPr>
              <w:jc w:val="right"/>
              <w:rPr>
                <w:sz w:val="18"/>
                <w:szCs w:val="18"/>
                <w:lang w:val="en-US"/>
              </w:rPr>
            </w:pPr>
            <w:r>
              <w:rPr>
                <w:sz w:val="18"/>
                <w:szCs w:val="18"/>
                <w:lang w:val="en-US"/>
              </w:rPr>
              <w:t>155</w:t>
            </w:r>
            <w:r w:rsidR="00DC48B2">
              <w:rPr>
                <w:sz w:val="18"/>
                <w:szCs w:val="18"/>
                <w:lang w:val="en-US"/>
              </w:rPr>
              <w:t>0</w:t>
            </w:r>
          </w:p>
        </w:tc>
      </w:tr>
      <w:tr w:rsidR="00D355E0" w:rsidRPr="00D355E0" w14:paraId="4D433508" w14:textId="77777777" w:rsidTr="00282171">
        <w:tc>
          <w:tcPr>
            <w:tcW w:w="994" w:type="dxa"/>
          </w:tcPr>
          <w:p w14:paraId="0031FDD8" w14:textId="2961B94B" w:rsidR="00D355E0" w:rsidRPr="00D355E0" w:rsidRDefault="00D355E0" w:rsidP="00282171">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3B1D8242" w:rsidR="00D355E0" w:rsidRPr="00D355E0" w:rsidRDefault="00AA6AD0" w:rsidP="00282171">
            <w:pPr>
              <w:spacing w:before="120"/>
              <w:rPr>
                <w:sz w:val="18"/>
                <w:szCs w:val="18"/>
                <w:lang w:val="en-US"/>
              </w:rPr>
            </w:pPr>
            <w:r w:rsidRPr="00AA6AD0">
              <w:rPr>
                <w:sz w:val="18"/>
                <w:szCs w:val="18"/>
                <w:lang w:val="en-US"/>
              </w:rPr>
              <w:t>202211020_pm_prueffeld_umformersatz_de</w:t>
            </w:r>
          </w:p>
        </w:tc>
        <w:tc>
          <w:tcPr>
            <w:tcW w:w="931" w:type="dxa"/>
          </w:tcPr>
          <w:p w14:paraId="7B8999D2" w14:textId="0F11F750" w:rsidR="00D355E0" w:rsidRPr="00D355E0" w:rsidRDefault="00D355E0" w:rsidP="00282171">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331E8093" w:rsidR="00D355E0" w:rsidRPr="00D355E0" w:rsidRDefault="00890C5E" w:rsidP="00282171">
            <w:pPr>
              <w:spacing w:before="120"/>
              <w:jc w:val="right"/>
              <w:rPr>
                <w:sz w:val="18"/>
                <w:szCs w:val="18"/>
                <w:lang w:val="en-US"/>
              </w:rPr>
            </w:pPr>
            <w:r>
              <w:rPr>
                <w:sz w:val="18"/>
                <w:szCs w:val="18"/>
              </w:rPr>
              <w:t>22.11.2022</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282171">
            <w:pPr>
              <w:spacing w:before="120" w:after="120"/>
              <w:rPr>
                <w:b/>
                <w:sz w:val="16"/>
              </w:rPr>
            </w:pPr>
            <w:r>
              <w:rPr>
                <w:b/>
                <w:sz w:val="16"/>
              </w:rPr>
              <w:t xml:space="preserve">Über </w:t>
            </w:r>
            <w:r w:rsidRPr="000D0C93">
              <w:rPr>
                <w:b/>
                <w:sz w:val="16"/>
              </w:rPr>
              <w:t>Menzel Elektromotoren</w:t>
            </w:r>
          </w:p>
          <w:p w14:paraId="6553DD9E" w14:textId="5CCF1A48" w:rsidR="00282171" w:rsidRPr="00FF0BD4" w:rsidRDefault="00282171" w:rsidP="00282171">
            <w:pPr>
              <w:spacing w:after="120"/>
              <w:jc w:val="both"/>
              <w:rPr>
                <w:sz w:val="16"/>
                <w:szCs w:val="16"/>
              </w:rPr>
            </w:pPr>
            <w:r w:rsidRPr="00FD748A">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282171">
            <w:pPr>
              <w:spacing w:before="120" w:after="120"/>
              <w:jc w:val="both"/>
              <w:rPr>
                <w:b/>
              </w:rPr>
            </w:pPr>
            <w:r w:rsidRPr="00E54358">
              <w:rPr>
                <w:b/>
              </w:rPr>
              <w:t>Kontakt</w:t>
            </w:r>
            <w:r w:rsidRPr="00D355E0">
              <w:rPr>
                <w:b/>
              </w:rPr>
              <w:t>:</w:t>
            </w:r>
          </w:p>
          <w:p w14:paraId="7CF715F4" w14:textId="77777777" w:rsidR="00282171" w:rsidRPr="00282171" w:rsidRDefault="00282171" w:rsidP="00D355E0">
            <w:pPr>
              <w:jc w:val="both"/>
              <w:rPr>
                <w:b/>
                <w:bCs/>
              </w:rPr>
            </w:pPr>
            <w:r w:rsidRPr="00282171">
              <w:rPr>
                <w:b/>
                <w:bCs/>
              </w:rPr>
              <w:t>Menzel Elektromotoren GmbH</w:t>
            </w:r>
          </w:p>
          <w:p w14:paraId="1ABB33EF" w14:textId="77777777" w:rsidR="00282171" w:rsidRDefault="00282171" w:rsidP="00282171">
            <w:pPr>
              <w:spacing w:before="120" w:after="120"/>
              <w:jc w:val="both"/>
            </w:pPr>
            <w:r w:rsidRPr="000D0C93">
              <w:t>Mathis Menzel</w:t>
            </w:r>
          </w:p>
          <w:p w14:paraId="71E34D40" w14:textId="03C3B0B2" w:rsidR="00282171" w:rsidRDefault="00282171" w:rsidP="00D355E0">
            <w:pPr>
              <w:jc w:val="both"/>
            </w:pPr>
            <w:r w:rsidRPr="000D0C93">
              <w:t>Neues Ufer 19</w:t>
            </w:r>
            <w:r>
              <w:t xml:space="preserve"> – </w:t>
            </w:r>
            <w:r w:rsidRPr="000D0C93">
              <w:t>25</w:t>
            </w:r>
          </w:p>
          <w:p w14:paraId="76EE9346" w14:textId="5877521C" w:rsidR="00282171" w:rsidRDefault="00282171" w:rsidP="00D355E0">
            <w:pPr>
              <w:jc w:val="both"/>
            </w:pPr>
            <w:r w:rsidRPr="000D0C93">
              <w:t>10553 Berlin</w:t>
            </w:r>
          </w:p>
          <w:p w14:paraId="1CB2B39A" w14:textId="548ACBA3" w:rsidR="00282171" w:rsidRDefault="00282171" w:rsidP="00FF0BD4">
            <w:pPr>
              <w:spacing w:before="120"/>
              <w:jc w:val="both"/>
            </w:pPr>
            <w:r w:rsidRPr="00350B3B">
              <w:t xml:space="preserve">Tel.: </w:t>
            </w:r>
            <w:r w:rsidRPr="000D0C93">
              <w:t>030 / 349 922-0</w:t>
            </w:r>
          </w:p>
          <w:p w14:paraId="6BB31E2E" w14:textId="55B04C77" w:rsidR="00282171" w:rsidRDefault="00282171" w:rsidP="00D355E0">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D355E0">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72CB5FC6" w:rsidR="00D355E0" w:rsidRDefault="00D355E0" w:rsidP="00D355E0">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D355E0">
            <w:pPr>
              <w:rPr>
                <w:sz w:val="16"/>
                <w:szCs w:val="16"/>
              </w:rPr>
            </w:pPr>
            <w:r w:rsidRPr="00D355E0">
              <w:rPr>
                <w:sz w:val="16"/>
              </w:rPr>
              <w:t>10405 Berlin</w:t>
            </w:r>
          </w:p>
          <w:p w14:paraId="48595AD8" w14:textId="7BEBF613" w:rsidR="00D355E0" w:rsidRDefault="00282171" w:rsidP="00D355E0">
            <w:pPr>
              <w:rPr>
                <w:sz w:val="16"/>
                <w:szCs w:val="16"/>
              </w:rPr>
            </w:pPr>
            <w:r w:rsidRPr="00E54358">
              <w:rPr>
                <w:sz w:val="16"/>
              </w:rPr>
              <w:t>Tel.: 030 / 538</w:t>
            </w:r>
            <w:r>
              <w:rPr>
                <w:sz w:val="16"/>
              </w:rPr>
              <w:t xml:space="preserve"> </w:t>
            </w:r>
            <w:r w:rsidRPr="00E54358">
              <w:rPr>
                <w:sz w:val="16"/>
              </w:rPr>
              <w:t>965-0</w:t>
            </w:r>
          </w:p>
          <w:p w14:paraId="1BEE5031" w14:textId="5866F3C9" w:rsidR="00D355E0" w:rsidRDefault="00282171" w:rsidP="00D355E0">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D355E0" w:rsidRDefault="00D355E0" w:rsidP="00FD748A"/>
    <w:sectPr w:rsidR="00D355E0" w:rsidRPr="00D355E0"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E1455" w14:textId="77777777" w:rsidR="00EF2B2C" w:rsidRDefault="00EF2B2C">
      <w:r>
        <w:separator/>
      </w:r>
    </w:p>
  </w:endnote>
  <w:endnote w:type="continuationSeparator" w:id="0">
    <w:p w14:paraId="2E5F7B9E" w14:textId="77777777" w:rsidR="00EF2B2C" w:rsidRDefault="00EF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31E82" w14:textId="77777777" w:rsidR="00EF2B2C" w:rsidRDefault="00EF2B2C">
      <w:r>
        <w:separator/>
      </w:r>
    </w:p>
  </w:footnote>
  <w:footnote w:type="continuationSeparator" w:id="0">
    <w:p w14:paraId="3FD55E08" w14:textId="77777777" w:rsidR="00EF2B2C" w:rsidRDefault="00EF2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3260CB99"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647D3E">
      <w:rPr>
        <w:rStyle w:val="Seitenzahl"/>
        <w:sz w:val="18"/>
      </w:rPr>
      <w:t xml:space="preserve">Umformersatz für die </w:t>
    </w:r>
    <w:r w:rsidR="00647D3E" w:rsidRPr="00647D3E">
      <w:rPr>
        <w:rStyle w:val="Seitenzahl"/>
        <w:sz w:val="18"/>
      </w:rPr>
      <w:t>Transformatorenprüf</w:t>
    </w:r>
    <w:r w:rsidR="00647D3E">
      <w:rPr>
        <w:rStyle w:val="Seitenzahl"/>
        <w:sz w:val="18"/>
      </w:rPr>
      <w:t>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05B473C"/>
    <w:multiLevelType w:val="hybridMultilevel"/>
    <w:tmpl w:val="FC8888F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8C81E45"/>
    <w:multiLevelType w:val="multilevel"/>
    <w:tmpl w:val="DEDC5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5"/>
  </w:num>
  <w:num w:numId="3" w16cid:durableId="549457686">
    <w:abstractNumId w:val="4"/>
  </w:num>
  <w:num w:numId="4" w16cid:durableId="1434940936">
    <w:abstractNumId w:val="2"/>
  </w:num>
  <w:num w:numId="5" w16cid:durableId="1407876227">
    <w:abstractNumId w:val="1"/>
  </w:num>
  <w:num w:numId="6" w16cid:durableId="847714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00368"/>
    <w:rsid w:val="00024E92"/>
    <w:rsid w:val="0003119F"/>
    <w:rsid w:val="00086A6A"/>
    <w:rsid w:val="00090B19"/>
    <w:rsid w:val="000D0C93"/>
    <w:rsid w:val="000D3D1B"/>
    <w:rsid w:val="000E7AE5"/>
    <w:rsid w:val="0010277B"/>
    <w:rsid w:val="0011544A"/>
    <w:rsid w:val="00127087"/>
    <w:rsid w:val="00145013"/>
    <w:rsid w:val="00162BC6"/>
    <w:rsid w:val="00173C2E"/>
    <w:rsid w:val="001D438F"/>
    <w:rsid w:val="002129B6"/>
    <w:rsid w:val="002344D5"/>
    <w:rsid w:val="00267A0E"/>
    <w:rsid w:val="00282171"/>
    <w:rsid w:val="00291859"/>
    <w:rsid w:val="00297DDB"/>
    <w:rsid w:val="002C607D"/>
    <w:rsid w:val="002C7173"/>
    <w:rsid w:val="002E0264"/>
    <w:rsid w:val="00317140"/>
    <w:rsid w:val="00341AFC"/>
    <w:rsid w:val="00364B5F"/>
    <w:rsid w:val="00397953"/>
    <w:rsid w:val="003B2C6D"/>
    <w:rsid w:val="003F5DB1"/>
    <w:rsid w:val="0040522D"/>
    <w:rsid w:val="0042754D"/>
    <w:rsid w:val="004D4722"/>
    <w:rsid w:val="004F59DB"/>
    <w:rsid w:val="0050030F"/>
    <w:rsid w:val="005025F9"/>
    <w:rsid w:val="005628A0"/>
    <w:rsid w:val="005B0B34"/>
    <w:rsid w:val="00603BFF"/>
    <w:rsid w:val="0060680E"/>
    <w:rsid w:val="006264CF"/>
    <w:rsid w:val="0064124C"/>
    <w:rsid w:val="00647D3E"/>
    <w:rsid w:val="006B0E26"/>
    <w:rsid w:val="006B381C"/>
    <w:rsid w:val="00700CFC"/>
    <w:rsid w:val="0070201B"/>
    <w:rsid w:val="00712381"/>
    <w:rsid w:val="0079055A"/>
    <w:rsid w:val="007F10B1"/>
    <w:rsid w:val="007F7228"/>
    <w:rsid w:val="00866BB1"/>
    <w:rsid w:val="00890C5E"/>
    <w:rsid w:val="0089496A"/>
    <w:rsid w:val="008B2094"/>
    <w:rsid w:val="008B2FCC"/>
    <w:rsid w:val="008E3BC2"/>
    <w:rsid w:val="008F57B8"/>
    <w:rsid w:val="009024AF"/>
    <w:rsid w:val="009460DF"/>
    <w:rsid w:val="00947819"/>
    <w:rsid w:val="00965936"/>
    <w:rsid w:val="00971E8E"/>
    <w:rsid w:val="00982F4F"/>
    <w:rsid w:val="0099798F"/>
    <w:rsid w:val="009F6B50"/>
    <w:rsid w:val="00A12E04"/>
    <w:rsid w:val="00AA6AD0"/>
    <w:rsid w:val="00AD1196"/>
    <w:rsid w:val="00AD2CE2"/>
    <w:rsid w:val="00AE4E98"/>
    <w:rsid w:val="00B0564E"/>
    <w:rsid w:val="00B56C20"/>
    <w:rsid w:val="00B62090"/>
    <w:rsid w:val="00B92F36"/>
    <w:rsid w:val="00B956A7"/>
    <w:rsid w:val="00B961DC"/>
    <w:rsid w:val="00BE27C5"/>
    <w:rsid w:val="00BF3F31"/>
    <w:rsid w:val="00C36973"/>
    <w:rsid w:val="00C85113"/>
    <w:rsid w:val="00CE38DE"/>
    <w:rsid w:val="00D16B4E"/>
    <w:rsid w:val="00D206BE"/>
    <w:rsid w:val="00D338AA"/>
    <w:rsid w:val="00D34AF5"/>
    <w:rsid w:val="00D355E0"/>
    <w:rsid w:val="00D64368"/>
    <w:rsid w:val="00D93C0A"/>
    <w:rsid w:val="00DA215D"/>
    <w:rsid w:val="00DC270B"/>
    <w:rsid w:val="00DC48B2"/>
    <w:rsid w:val="00E03DB1"/>
    <w:rsid w:val="00E437ED"/>
    <w:rsid w:val="00E53435"/>
    <w:rsid w:val="00ED4CC3"/>
    <w:rsid w:val="00EF2B2C"/>
    <w:rsid w:val="00F3643C"/>
    <w:rsid w:val="00F44451"/>
    <w:rsid w:val="00F51B0D"/>
    <w:rsid w:val="00F648FA"/>
    <w:rsid w:val="00FA1966"/>
    <w:rsid w:val="00FA5850"/>
    <w:rsid w:val="00FB4890"/>
    <w:rsid w:val="00FC7D04"/>
    <w:rsid w:val="00FD2DD1"/>
    <w:rsid w:val="00FD748A"/>
    <w:rsid w:val="00FF0BD4"/>
    <w:rsid w:val="00FF52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Listenabsatz">
    <w:name w:val="List Paragraph"/>
    <w:basedOn w:val="Standard"/>
    <w:uiPriority w:val="34"/>
    <w:qFormat/>
    <w:rsid w:val="00982F4F"/>
    <w:pPr>
      <w:suppressAutoHyphens w:val="0"/>
      <w:ind w:left="720"/>
    </w:pPr>
    <w:rPr>
      <w:rFonts w:ascii="Calibri" w:eastAsiaTheme="minorHAnsi" w:hAnsi="Calibri" w:cs="Calibri"/>
      <w:sz w:val="22"/>
      <w:szCs w:val="22"/>
    </w:rPr>
  </w:style>
  <w:style w:type="character" w:styleId="BesuchterLink">
    <w:name w:val="FollowedHyperlink"/>
    <w:basedOn w:val="Absatz-Standardschriftart"/>
    <w:uiPriority w:val="99"/>
    <w:semiHidden/>
    <w:unhideWhenUsed/>
    <w:rsid w:val="00647D3E"/>
    <w:rPr>
      <w:color w:val="954F72" w:themeColor="followedHyperlink"/>
      <w:u w:val="single"/>
    </w:rPr>
  </w:style>
  <w:style w:type="paragraph" w:styleId="berarbeitung">
    <w:name w:val="Revision"/>
    <w:hidden/>
    <w:uiPriority w:val="99"/>
    <w:semiHidden/>
    <w:rsid w:val="00B956A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894958">
      <w:bodyDiv w:val="1"/>
      <w:marLeft w:val="0"/>
      <w:marRight w:val="0"/>
      <w:marTop w:val="0"/>
      <w:marBottom w:val="0"/>
      <w:divBdr>
        <w:top w:val="none" w:sz="0" w:space="0" w:color="auto"/>
        <w:left w:val="none" w:sz="0" w:space="0" w:color="auto"/>
        <w:bottom w:val="none" w:sz="0" w:space="0" w:color="auto"/>
        <w:right w:val="none" w:sz="0" w:space="0" w:color="auto"/>
      </w:divBdr>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271930388">
      <w:bodyDiv w:val="1"/>
      <w:marLeft w:val="0"/>
      <w:marRight w:val="0"/>
      <w:marTop w:val="0"/>
      <w:marBottom w:val="0"/>
      <w:divBdr>
        <w:top w:val="none" w:sz="0" w:space="0" w:color="auto"/>
        <w:left w:val="none" w:sz="0" w:space="0" w:color="auto"/>
        <w:bottom w:val="none" w:sz="0" w:space="0" w:color="auto"/>
        <w:right w:val="none" w:sz="0" w:space="0" w:color="auto"/>
      </w:divBdr>
    </w:div>
    <w:div w:id="1501240399">
      <w:bodyDiv w:val="1"/>
      <w:marLeft w:val="0"/>
      <w:marRight w:val="0"/>
      <w:marTop w:val="0"/>
      <w:marBottom w:val="0"/>
      <w:divBdr>
        <w:top w:val="none" w:sz="0" w:space="0" w:color="auto"/>
        <w:left w:val="none" w:sz="0" w:space="0" w:color="auto"/>
        <w:bottom w:val="none" w:sz="0" w:space="0" w:color="auto"/>
        <w:right w:val="none" w:sz="0" w:space="0" w:color="auto"/>
      </w:divBdr>
    </w:div>
    <w:div w:id="202762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e/umformersatz/"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3548</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27</cp:revision>
  <cp:lastPrinted>2014-05-09T08:50:00Z</cp:lastPrinted>
  <dcterms:created xsi:type="dcterms:W3CDTF">2022-03-18T11:43:00Z</dcterms:created>
  <dcterms:modified xsi:type="dcterms:W3CDTF">2022-11-22T12:55:00Z</dcterms:modified>
</cp:coreProperties>
</file>