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47819">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47819">
      <w:pPr>
        <w:spacing w:line="360" w:lineRule="auto"/>
        <w:ind w:right="-2"/>
        <w:rPr>
          <w:b/>
          <w:sz w:val="24"/>
          <w:lang w:val="en-US"/>
        </w:rPr>
      </w:pPr>
    </w:p>
    <w:p w14:paraId="0E232E21" w14:textId="0B9732F1" w:rsidR="00947819" w:rsidRPr="00B56C20" w:rsidRDefault="00EE157C" w:rsidP="00947819">
      <w:pPr>
        <w:spacing w:line="360" w:lineRule="auto"/>
        <w:rPr>
          <w:b/>
          <w:sz w:val="24"/>
          <w:lang w:val="en-US"/>
        </w:rPr>
      </w:pPr>
      <w:r w:rsidRPr="00EE157C">
        <w:rPr>
          <w:b/>
          <w:sz w:val="24"/>
          <w:lang w:val="en-US"/>
        </w:rPr>
        <w:t>Topping out at new Menzel motor plant</w:t>
      </w:r>
    </w:p>
    <w:p w14:paraId="76AD56E4" w14:textId="77777777" w:rsidR="00397953" w:rsidRPr="00B56C20" w:rsidRDefault="00397953" w:rsidP="00947819">
      <w:pPr>
        <w:spacing w:line="360" w:lineRule="auto"/>
        <w:ind w:right="-2"/>
        <w:rPr>
          <w:lang w:val="en-US"/>
        </w:rPr>
      </w:pPr>
    </w:p>
    <w:p w14:paraId="44EDC080" w14:textId="1869B2F7" w:rsidR="000D3D1B" w:rsidRPr="00B56C20" w:rsidRDefault="00EE157C" w:rsidP="00EE157C">
      <w:pPr>
        <w:pStyle w:val="Kopfzeile"/>
        <w:tabs>
          <w:tab w:val="clear" w:pos="4536"/>
          <w:tab w:val="clear" w:pos="9072"/>
        </w:tabs>
        <w:spacing w:line="360" w:lineRule="auto"/>
        <w:ind w:right="-2"/>
        <w:jc w:val="both"/>
        <w:rPr>
          <w:lang w:val="en-US"/>
        </w:rPr>
      </w:pPr>
      <w:r w:rsidRPr="00EE157C">
        <w:rPr>
          <w:lang w:val="en-US"/>
        </w:rPr>
        <w:t>Menzel Elektromotoren celebrate</w:t>
      </w:r>
      <w:r w:rsidR="00BE732C">
        <w:rPr>
          <w:lang w:val="en-US"/>
        </w:rPr>
        <w:t>d</w:t>
      </w:r>
      <w:r w:rsidRPr="00EE157C">
        <w:rPr>
          <w:lang w:val="en-US"/>
        </w:rPr>
        <w:t xml:space="preserve"> the topping out of its new headquarters on the outskirts of Berlin, Germany, on 16 December 2022. Th</w:t>
      </w:r>
      <w:r w:rsidR="00F86B01">
        <w:rPr>
          <w:lang w:val="en-US"/>
        </w:rPr>
        <w:t>is</w:t>
      </w:r>
      <w:r w:rsidRPr="00EE157C">
        <w:rPr>
          <w:lang w:val="en-US"/>
        </w:rPr>
        <w:t xml:space="preserve"> modern electric motor plant being built on a 2</w:t>
      </w:r>
      <w:r w:rsidR="00CC2B37">
        <w:rPr>
          <w:lang w:val="en-US"/>
        </w:rPr>
        <w:t>4</w:t>
      </w:r>
      <w:r w:rsidRPr="00EE157C">
        <w:rPr>
          <w:lang w:val="en-US"/>
        </w:rPr>
        <w:t xml:space="preserve">,000 m² plot will accommodate approx. </w:t>
      </w:r>
      <w:r w:rsidR="00E327AE">
        <w:rPr>
          <w:lang w:val="en-US"/>
        </w:rPr>
        <w:t>6</w:t>
      </w:r>
      <w:r w:rsidRPr="00EE157C">
        <w:rPr>
          <w:lang w:val="en-US"/>
        </w:rPr>
        <w:t>,</w:t>
      </w:r>
      <w:r w:rsidR="00E327AE">
        <w:rPr>
          <w:lang w:val="en-US"/>
        </w:rPr>
        <w:t>5</w:t>
      </w:r>
      <w:r w:rsidRPr="00EE157C">
        <w:rPr>
          <w:lang w:val="en-US"/>
        </w:rPr>
        <w:t xml:space="preserve">00 m² </w:t>
      </w:r>
      <w:r w:rsidR="00B72506">
        <w:rPr>
          <w:lang w:val="en-US"/>
        </w:rPr>
        <w:t xml:space="preserve">of </w:t>
      </w:r>
      <w:r w:rsidRPr="00EE157C">
        <w:rPr>
          <w:lang w:val="en-US"/>
        </w:rPr>
        <w:t xml:space="preserve">production area, </w:t>
      </w:r>
      <w:r w:rsidR="00B72506">
        <w:rPr>
          <w:lang w:val="en-US"/>
        </w:rPr>
        <w:t xml:space="preserve">along with </w:t>
      </w:r>
      <w:r w:rsidRPr="00EE157C">
        <w:rPr>
          <w:lang w:val="en-US"/>
        </w:rPr>
        <w:t xml:space="preserve">spacious offices and a cafeteria. </w:t>
      </w:r>
      <w:r>
        <w:rPr>
          <w:lang w:val="en-US"/>
        </w:rPr>
        <w:t xml:space="preserve">The </w:t>
      </w:r>
      <w:r w:rsidRPr="00EE157C">
        <w:rPr>
          <w:lang w:val="en-US"/>
        </w:rPr>
        <w:t xml:space="preserve">new </w:t>
      </w:r>
      <w:r>
        <w:rPr>
          <w:lang w:val="en-US"/>
        </w:rPr>
        <w:t xml:space="preserve">factory will feature the </w:t>
      </w:r>
      <w:r w:rsidRPr="00EE157C">
        <w:rPr>
          <w:lang w:val="en-US"/>
        </w:rPr>
        <w:t>capacit</w:t>
      </w:r>
      <w:r w:rsidR="00F86B01">
        <w:rPr>
          <w:lang w:val="en-US"/>
        </w:rPr>
        <w:t>y</w:t>
      </w:r>
      <w:r w:rsidRPr="00EE157C">
        <w:rPr>
          <w:lang w:val="en-US"/>
        </w:rPr>
        <w:t xml:space="preserve"> to manufacture and test larger</w:t>
      </w:r>
      <w:r w:rsidR="00F86B01">
        <w:rPr>
          <w:lang w:val="en-US"/>
        </w:rPr>
        <w:t>,</w:t>
      </w:r>
      <w:r w:rsidRPr="00EE157C">
        <w:rPr>
          <w:lang w:val="en-US"/>
        </w:rPr>
        <w:t xml:space="preserve"> heavier drive systems</w:t>
      </w:r>
      <w:r>
        <w:rPr>
          <w:lang w:val="en-US"/>
        </w:rPr>
        <w:t xml:space="preserve">. </w:t>
      </w:r>
      <w:r w:rsidR="00B72506">
        <w:rPr>
          <w:lang w:val="en-US"/>
        </w:rPr>
        <w:t>The</w:t>
      </w:r>
      <w:r w:rsidR="00B72506" w:rsidRPr="00B72506">
        <w:rPr>
          <w:lang w:val="en-US"/>
        </w:rPr>
        <w:t xml:space="preserve"> </w:t>
      </w:r>
      <w:r w:rsidR="00B72506" w:rsidRPr="00EE157C">
        <w:rPr>
          <w:lang w:val="en-US"/>
        </w:rPr>
        <w:t>production flow</w:t>
      </w:r>
      <w:r w:rsidR="00B72506">
        <w:rPr>
          <w:lang w:val="en-US"/>
        </w:rPr>
        <w:t xml:space="preserve"> will be optimized, and </w:t>
      </w:r>
      <w:r w:rsidR="00B72506" w:rsidRPr="00EE157C">
        <w:rPr>
          <w:lang w:val="en-US"/>
        </w:rPr>
        <w:t>Menzel</w:t>
      </w:r>
      <w:r w:rsidR="00B72506" w:rsidRPr="00B72506">
        <w:rPr>
          <w:lang w:val="en-US"/>
        </w:rPr>
        <w:t xml:space="preserve"> </w:t>
      </w:r>
      <w:r w:rsidR="00B72506" w:rsidRPr="00EE157C">
        <w:rPr>
          <w:lang w:val="en-US"/>
        </w:rPr>
        <w:t>will</w:t>
      </w:r>
      <w:r w:rsidR="00B72506">
        <w:rPr>
          <w:lang w:val="en-US"/>
        </w:rPr>
        <w:t xml:space="preserve"> </w:t>
      </w:r>
      <w:r w:rsidR="00B72506" w:rsidRPr="00EE157C">
        <w:rPr>
          <w:lang w:val="en-US"/>
        </w:rPr>
        <w:t>create numerous new jobs.</w:t>
      </w:r>
      <w:r w:rsidR="00B72506">
        <w:rPr>
          <w:lang w:val="en-US"/>
        </w:rPr>
        <w:t xml:space="preserve"> </w:t>
      </w:r>
      <w:r>
        <w:rPr>
          <w:lang w:val="en-US"/>
        </w:rPr>
        <w:t>T</w:t>
      </w:r>
      <w:r w:rsidRPr="00EE157C">
        <w:rPr>
          <w:lang w:val="en-US"/>
        </w:rPr>
        <w:t>he established, family-run company manufactures large AC and DC motors up to 20 MW for industrial facilities all over the world and, thanks to its huge inventory, can also adapt drives for any requirements at short notice. The experienced team provides individual and reliable service, first-rate product quality and expert advice on drive applications in all kinds of industries.</w:t>
      </w:r>
    </w:p>
    <w:p w14:paraId="6FFED41A" w14:textId="23DA9FF3" w:rsidR="000D3D1B" w:rsidRDefault="00EE157C" w:rsidP="00EE157C">
      <w:pPr>
        <w:pStyle w:val="Kopfzeile"/>
        <w:tabs>
          <w:tab w:val="clear" w:pos="4536"/>
          <w:tab w:val="clear" w:pos="9072"/>
        </w:tabs>
        <w:spacing w:line="360" w:lineRule="auto"/>
        <w:ind w:right="-2"/>
        <w:rPr>
          <w:lang w:val="en-US"/>
        </w:rPr>
      </w:pPr>
      <w:r w:rsidRPr="00EE157C">
        <w:rPr>
          <w:lang w:val="en-US"/>
        </w:rPr>
        <w:t xml:space="preserve">Construction diary with many photos: </w:t>
      </w:r>
      <w:hyperlink r:id="rId7" w:history="1">
        <w:r w:rsidRPr="00F926F7">
          <w:rPr>
            <w:rStyle w:val="Hyperlink"/>
            <w:lang w:val="en-US"/>
          </w:rPr>
          <w:t>https://www.menzel-motors.com/article/photo-report-new-electric-motor-plant/</w:t>
        </w:r>
      </w:hyperlink>
    </w:p>
    <w:p w14:paraId="536527F5" w14:textId="77777777" w:rsidR="000D3D1B" w:rsidRPr="00EE157C"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BE732C" w14:paraId="6BBB69A0" w14:textId="77777777" w:rsidTr="00B20C7A">
        <w:tc>
          <w:tcPr>
            <w:tcW w:w="7086" w:type="dxa"/>
          </w:tcPr>
          <w:p w14:paraId="1F3C6A01" w14:textId="3812F75C" w:rsidR="00B20C7A" w:rsidRPr="00EE157C" w:rsidRDefault="00BE732C" w:rsidP="00B20C7A">
            <w:pPr>
              <w:spacing w:after="120"/>
              <w:jc w:val="center"/>
              <w:rPr>
                <w:lang w:val="en-US"/>
              </w:rPr>
            </w:pPr>
            <w:r>
              <w:rPr>
                <w:noProof/>
              </w:rPr>
              <w:drawing>
                <wp:inline distT="0" distB="0" distL="0" distR="0" wp14:anchorId="4AA847B5" wp14:editId="34D3C8F1">
                  <wp:extent cx="4466430" cy="25146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Lst>
                          </a:blip>
                          <a:stretch>
                            <a:fillRect/>
                          </a:stretch>
                        </pic:blipFill>
                        <pic:spPr>
                          <a:xfrm>
                            <a:off x="0" y="0"/>
                            <a:ext cx="4491166" cy="2528526"/>
                          </a:xfrm>
                          <a:prstGeom prst="rect">
                            <a:avLst/>
                          </a:prstGeom>
                        </pic:spPr>
                      </pic:pic>
                    </a:graphicData>
                  </a:graphic>
                </wp:inline>
              </w:drawing>
            </w:r>
          </w:p>
        </w:tc>
      </w:tr>
      <w:tr w:rsidR="00B20C7A" w:rsidRPr="00BE732C" w14:paraId="39C27FB7" w14:textId="77777777" w:rsidTr="00B20C7A">
        <w:tc>
          <w:tcPr>
            <w:tcW w:w="7086" w:type="dxa"/>
          </w:tcPr>
          <w:p w14:paraId="0FD000FC" w14:textId="3A929C25" w:rsidR="00B20C7A" w:rsidRPr="00EE157C" w:rsidRDefault="00B20C7A" w:rsidP="00EE157C">
            <w:pPr>
              <w:ind w:left="1276" w:right="1280"/>
              <w:jc w:val="center"/>
              <w:rPr>
                <w:sz w:val="18"/>
                <w:szCs w:val="18"/>
                <w:lang w:val="en-US"/>
              </w:rPr>
            </w:pPr>
            <w:r w:rsidRPr="00AA1ED7">
              <w:rPr>
                <w:b/>
                <w:sz w:val="18"/>
                <w:szCs w:val="18"/>
                <w:lang w:val="en-US"/>
              </w:rPr>
              <w:t>Caption:</w:t>
            </w:r>
            <w:r w:rsidRPr="00AA1ED7">
              <w:rPr>
                <w:sz w:val="18"/>
                <w:szCs w:val="18"/>
                <w:lang w:val="en-US"/>
              </w:rPr>
              <w:t xml:space="preserve"> </w:t>
            </w:r>
            <w:r w:rsidR="00EE157C" w:rsidRPr="00EE157C">
              <w:rPr>
                <w:sz w:val="18"/>
                <w:szCs w:val="18"/>
                <w:lang w:val="en-US"/>
              </w:rPr>
              <w:t>The new Menzel Elektromotoren headquarters will be completed in the summer of 2023</w:t>
            </w:r>
          </w:p>
        </w:tc>
      </w:tr>
    </w:tbl>
    <w:p w14:paraId="2257F8D4" w14:textId="4C5A0648" w:rsidR="004F59DB" w:rsidRDefault="004F59DB" w:rsidP="00947819">
      <w:pPr>
        <w:spacing w:line="360" w:lineRule="auto"/>
        <w:jc w:val="both"/>
        <w:rPr>
          <w:lang w:val="en-US"/>
        </w:rPr>
      </w:pPr>
    </w:p>
    <w:p w14:paraId="10DFE013" w14:textId="5BACD0F5" w:rsidR="00EE157C" w:rsidRDefault="00EE157C" w:rsidP="00947819">
      <w:pPr>
        <w:spacing w:line="360" w:lineRule="auto"/>
        <w:jc w:val="both"/>
        <w:rPr>
          <w:lang w:val="en-US"/>
        </w:rPr>
      </w:pPr>
    </w:p>
    <w:p w14:paraId="0FD91DC6" w14:textId="1757F572" w:rsidR="00BE732C" w:rsidRDefault="00BE732C" w:rsidP="00947819">
      <w:pPr>
        <w:spacing w:line="360" w:lineRule="auto"/>
        <w:jc w:val="both"/>
        <w:rPr>
          <w:lang w:val="en-US"/>
        </w:rPr>
      </w:pPr>
    </w:p>
    <w:p w14:paraId="246FD8F4" w14:textId="71E2C781" w:rsidR="00BE732C" w:rsidRDefault="00BE732C" w:rsidP="00947819">
      <w:pPr>
        <w:spacing w:line="360" w:lineRule="auto"/>
        <w:jc w:val="both"/>
        <w:rPr>
          <w:lang w:val="en-US"/>
        </w:rPr>
      </w:pPr>
    </w:p>
    <w:p w14:paraId="240C88EA" w14:textId="0FED45F6" w:rsidR="00BE732C" w:rsidRDefault="00BE732C" w:rsidP="00947819">
      <w:pPr>
        <w:spacing w:line="360" w:lineRule="auto"/>
        <w:jc w:val="both"/>
        <w:rPr>
          <w:lang w:val="en-US"/>
        </w:rPr>
      </w:pPr>
    </w:p>
    <w:p w14:paraId="1CA1B6C0" w14:textId="02ECA910" w:rsidR="00BE732C" w:rsidRDefault="00BE732C" w:rsidP="00947819">
      <w:pPr>
        <w:spacing w:line="360" w:lineRule="auto"/>
        <w:jc w:val="both"/>
        <w:rPr>
          <w:lang w:val="en-US"/>
        </w:rPr>
      </w:pPr>
    </w:p>
    <w:p w14:paraId="28B226FF" w14:textId="558ECD2B" w:rsidR="00BE732C" w:rsidRDefault="00BE732C" w:rsidP="00947819">
      <w:pPr>
        <w:spacing w:line="360" w:lineRule="auto"/>
        <w:jc w:val="both"/>
        <w:rPr>
          <w:lang w:val="en-US"/>
        </w:rPr>
      </w:pPr>
    </w:p>
    <w:p w14:paraId="6261BDDD" w14:textId="77777777" w:rsidR="00BE732C" w:rsidRDefault="00BE732C" w:rsidP="00947819">
      <w:pPr>
        <w:spacing w:line="360" w:lineRule="auto"/>
        <w:jc w:val="both"/>
        <w:rPr>
          <w:lang w:val="en-US"/>
        </w:rPr>
      </w:pPr>
    </w:p>
    <w:p w14:paraId="1F216A67" w14:textId="5ABDBFEB" w:rsidR="0016680D" w:rsidRDefault="0016680D" w:rsidP="00B20C7A">
      <w:pPr>
        <w:jc w:val="both"/>
        <w:rPr>
          <w:lang w:val="en-US"/>
        </w:rPr>
      </w:pPr>
    </w:p>
    <w:p w14:paraId="3C788525" w14:textId="77777777" w:rsidR="00BE732C" w:rsidRDefault="00BE732C"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4"/>
        <w:gridCol w:w="4000"/>
        <w:gridCol w:w="189"/>
        <w:gridCol w:w="1002"/>
        <w:gridCol w:w="981"/>
        <w:gridCol w:w="10"/>
      </w:tblGrid>
      <w:tr w:rsidR="00EE157C" w:rsidRPr="00B20C7A" w14:paraId="5931B048" w14:textId="77777777" w:rsidTr="00EE157C">
        <w:tc>
          <w:tcPr>
            <w:tcW w:w="904" w:type="dxa"/>
          </w:tcPr>
          <w:p w14:paraId="0874C17B" w14:textId="77777777" w:rsidR="00EE157C" w:rsidRPr="00B20C7A" w:rsidRDefault="00EE157C" w:rsidP="00A64D66">
            <w:pPr>
              <w:rPr>
                <w:sz w:val="18"/>
                <w:szCs w:val="18"/>
                <w:lang w:val="en-US"/>
              </w:rPr>
            </w:pPr>
            <w:r w:rsidRPr="00B20C7A">
              <w:rPr>
                <w:sz w:val="18"/>
                <w:szCs w:val="18"/>
                <w:lang w:val="en-US"/>
              </w:rPr>
              <w:lastRenderedPageBreak/>
              <w:t>Image/s:</w:t>
            </w:r>
          </w:p>
        </w:tc>
        <w:tc>
          <w:tcPr>
            <w:tcW w:w="4189" w:type="dxa"/>
            <w:gridSpan w:val="2"/>
          </w:tcPr>
          <w:p w14:paraId="022F3114" w14:textId="4EDCD507" w:rsidR="00EE157C" w:rsidRPr="00B20C7A" w:rsidRDefault="00BE732C" w:rsidP="00A64D66">
            <w:pPr>
              <w:rPr>
                <w:sz w:val="18"/>
                <w:szCs w:val="18"/>
                <w:lang w:val="en-US"/>
              </w:rPr>
            </w:pPr>
            <w:r w:rsidRPr="00435CCF">
              <w:rPr>
                <w:sz w:val="18"/>
                <w:szCs w:val="18"/>
              </w:rPr>
              <w:t>hennigsdorf_topping_out</w:t>
            </w:r>
          </w:p>
        </w:tc>
        <w:tc>
          <w:tcPr>
            <w:tcW w:w="1002" w:type="dxa"/>
          </w:tcPr>
          <w:p w14:paraId="677A71E1" w14:textId="77777777" w:rsidR="00EE157C" w:rsidRPr="00B20C7A" w:rsidRDefault="00EE157C" w:rsidP="00A64D66">
            <w:pPr>
              <w:rPr>
                <w:sz w:val="18"/>
                <w:szCs w:val="18"/>
                <w:lang w:val="en-US"/>
              </w:rPr>
            </w:pPr>
            <w:r w:rsidRPr="005C2E8A">
              <w:rPr>
                <w:sz w:val="18"/>
                <w:szCs w:val="18"/>
                <w:lang w:val="en-US"/>
              </w:rPr>
              <w:t>Characters:</w:t>
            </w:r>
          </w:p>
        </w:tc>
        <w:tc>
          <w:tcPr>
            <w:tcW w:w="991" w:type="dxa"/>
            <w:gridSpan w:val="2"/>
          </w:tcPr>
          <w:p w14:paraId="5F6FA59F" w14:textId="3508DEC2" w:rsidR="00EE157C" w:rsidRPr="00B20C7A" w:rsidRDefault="00F86B01" w:rsidP="00A64D66">
            <w:pPr>
              <w:jc w:val="right"/>
              <w:rPr>
                <w:sz w:val="18"/>
                <w:szCs w:val="18"/>
                <w:lang w:val="en-US"/>
              </w:rPr>
            </w:pPr>
            <w:r>
              <w:rPr>
                <w:sz w:val="18"/>
                <w:szCs w:val="18"/>
                <w:lang w:val="en-US"/>
              </w:rPr>
              <w:t>854</w:t>
            </w:r>
          </w:p>
        </w:tc>
      </w:tr>
      <w:tr w:rsidR="00EE157C" w:rsidRPr="00B20C7A" w14:paraId="05B68F80" w14:textId="77777777" w:rsidTr="00EE157C">
        <w:tc>
          <w:tcPr>
            <w:tcW w:w="904" w:type="dxa"/>
          </w:tcPr>
          <w:p w14:paraId="6244AD18" w14:textId="77777777" w:rsidR="00EE157C" w:rsidRPr="00B20C7A" w:rsidRDefault="00EE157C" w:rsidP="00A64D66">
            <w:pPr>
              <w:spacing w:before="120"/>
              <w:rPr>
                <w:sz w:val="18"/>
                <w:szCs w:val="18"/>
                <w:lang w:val="en-US"/>
              </w:rPr>
            </w:pPr>
            <w:r w:rsidRPr="00B20C7A">
              <w:rPr>
                <w:sz w:val="18"/>
                <w:szCs w:val="18"/>
                <w:lang w:val="en-US"/>
              </w:rPr>
              <w:t>File name:</w:t>
            </w:r>
          </w:p>
        </w:tc>
        <w:tc>
          <w:tcPr>
            <w:tcW w:w="4189" w:type="dxa"/>
            <w:gridSpan w:val="2"/>
          </w:tcPr>
          <w:p w14:paraId="7FB163FB" w14:textId="77777777" w:rsidR="00EE157C" w:rsidRPr="00B20C7A" w:rsidRDefault="00EE157C" w:rsidP="00A64D66">
            <w:pPr>
              <w:spacing w:before="120"/>
              <w:rPr>
                <w:sz w:val="18"/>
                <w:szCs w:val="18"/>
                <w:lang w:val="en-US"/>
              </w:rPr>
            </w:pPr>
            <w:r w:rsidRPr="00EE157C">
              <w:rPr>
                <w:sz w:val="18"/>
                <w:szCs w:val="18"/>
                <w:lang w:val="en-US"/>
              </w:rPr>
              <w:t>202212006_pm_topping_out_of_motor_plant_en</w:t>
            </w:r>
          </w:p>
        </w:tc>
        <w:tc>
          <w:tcPr>
            <w:tcW w:w="1002" w:type="dxa"/>
          </w:tcPr>
          <w:p w14:paraId="53559476" w14:textId="77777777" w:rsidR="00EE157C" w:rsidRPr="00B20C7A" w:rsidRDefault="00EE157C" w:rsidP="00A64D66">
            <w:pPr>
              <w:spacing w:before="120"/>
              <w:rPr>
                <w:sz w:val="18"/>
                <w:szCs w:val="18"/>
                <w:lang w:val="en-US"/>
              </w:rPr>
            </w:pPr>
            <w:r w:rsidRPr="00B21AE7">
              <w:rPr>
                <w:sz w:val="18"/>
                <w:szCs w:val="18"/>
                <w:lang w:val="en-US"/>
              </w:rPr>
              <w:t>Date:</w:t>
            </w:r>
          </w:p>
        </w:tc>
        <w:tc>
          <w:tcPr>
            <w:tcW w:w="991" w:type="dxa"/>
            <w:gridSpan w:val="2"/>
          </w:tcPr>
          <w:p w14:paraId="152D4B83" w14:textId="38E4B904" w:rsidR="00EE157C" w:rsidRPr="00B20C7A" w:rsidRDefault="00BA0243" w:rsidP="00A64D66">
            <w:pPr>
              <w:spacing w:before="120"/>
              <w:jc w:val="right"/>
              <w:rPr>
                <w:sz w:val="18"/>
                <w:szCs w:val="18"/>
                <w:lang w:val="en-US"/>
              </w:rPr>
            </w:pPr>
            <w:r>
              <w:rPr>
                <w:sz w:val="18"/>
                <w:szCs w:val="18"/>
                <w:lang w:val="en-US"/>
              </w:rPr>
              <w:t>12-19-2022</w:t>
            </w:r>
          </w:p>
        </w:tc>
      </w:tr>
      <w:tr w:rsidR="00B20C7A" w:rsidRPr="00BE732C" w14:paraId="7C32B52A" w14:textId="77777777" w:rsidTr="00DB107A">
        <w:trPr>
          <w:gridAfter w:val="1"/>
          <w:wAfter w:w="10" w:type="dxa"/>
        </w:trPr>
        <w:tc>
          <w:tcPr>
            <w:tcW w:w="7076" w:type="dxa"/>
            <w:gridSpan w:val="5"/>
            <w:tcBorders>
              <w:bottom w:val="single" w:sz="4" w:space="0" w:color="auto"/>
            </w:tcBorders>
          </w:tcPr>
          <w:p w14:paraId="5B939532" w14:textId="77777777" w:rsidR="00B20C7A" w:rsidRDefault="00B20C7A" w:rsidP="00B20C7A">
            <w:pPr>
              <w:spacing w:before="120" w:after="120"/>
              <w:rPr>
                <w:b/>
                <w:sz w:val="16"/>
                <w:lang w:val="en-US"/>
              </w:rPr>
            </w:pPr>
            <w:bookmarkStart w:id="0" w:name="_Hlk98495830"/>
            <w:r w:rsidRPr="00242BFD">
              <w:rPr>
                <w:b/>
                <w:sz w:val="16"/>
                <w:szCs w:val="16"/>
                <w:lang w:val="en-US"/>
              </w:rPr>
              <w:t xml:space="preserve">About </w:t>
            </w:r>
            <w:r w:rsidRPr="0016680D">
              <w:rPr>
                <w:b/>
                <w:sz w:val="16"/>
                <w:lang w:val="en-US"/>
              </w:rPr>
              <w:t>Menzel Elektromotoren</w:t>
            </w:r>
          </w:p>
          <w:p w14:paraId="48DA5D1B" w14:textId="5016067A" w:rsidR="00B20C7A" w:rsidRPr="00B20C7A" w:rsidRDefault="00B20C7A" w:rsidP="00B20C7A">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tc>
      </w:tr>
      <w:tr w:rsidR="00DB107A" w:rsidRPr="00B20C7A" w14:paraId="096A99C0" w14:textId="77777777" w:rsidTr="00DB107A">
        <w:trPr>
          <w:gridAfter w:val="1"/>
          <w:wAfter w:w="10" w:type="dxa"/>
        </w:trPr>
        <w:tc>
          <w:tcPr>
            <w:tcW w:w="4904" w:type="dxa"/>
            <w:gridSpan w:val="2"/>
            <w:tcBorders>
              <w:top w:val="single" w:sz="4" w:space="0" w:color="auto"/>
            </w:tcBorders>
          </w:tcPr>
          <w:p w14:paraId="05ED5CDD" w14:textId="77777777" w:rsidR="00B20C7A" w:rsidRDefault="00B20C7A" w:rsidP="00B20C7A">
            <w:pPr>
              <w:spacing w:before="120" w:after="120"/>
              <w:jc w:val="both"/>
              <w:rPr>
                <w:b/>
              </w:rPr>
            </w:pPr>
            <w:r w:rsidRPr="00B20C7A">
              <w:rPr>
                <w:b/>
              </w:rPr>
              <w:t>Contact:</w:t>
            </w:r>
          </w:p>
          <w:p w14:paraId="6DB6C797" w14:textId="77777777" w:rsidR="00B20C7A" w:rsidRPr="00B20C7A" w:rsidRDefault="00B20C7A" w:rsidP="00B20C7A">
            <w:pPr>
              <w:jc w:val="both"/>
              <w:rPr>
                <w:b/>
                <w:bCs/>
              </w:rPr>
            </w:pPr>
            <w:r w:rsidRPr="00B20C7A">
              <w:rPr>
                <w:b/>
                <w:bCs/>
              </w:rPr>
              <w:t>Menzel Elektromotoren GmbH</w:t>
            </w:r>
          </w:p>
          <w:p w14:paraId="38C52576" w14:textId="77777777" w:rsidR="00B20C7A" w:rsidRDefault="00B20C7A" w:rsidP="00B20C7A">
            <w:pPr>
              <w:spacing w:before="120" w:after="120"/>
              <w:jc w:val="both"/>
            </w:pPr>
            <w:r w:rsidRPr="00FB4890">
              <w:t>Mathis Menzel</w:t>
            </w:r>
          </w:p>
          <w:p w14:paraId="750DFACA" w14:textId="77777777" w:rsidR="00B20C7A" w:rsidRDefault="00B20C7A" w:rsidP="00B20C7A">
            <w:pPr>
              <w:jc w:val="both"/>
            </w:pPr>
            <w:r w:rsidRPr="00FB4890">
              <w:t>Neues Ufer 19</w:t>
            </w:r>
            <w:r>
              <w:t xml:space="preserve"> – </w:t>
            </w:r>
            <w:r w:rsidRPr="00FB4890">
              <w:t>25</w:t>
            </w:r>
          </w:p>
          <w:p w14:paraId="241AD909" w14:textId="1A2E1E41" w:rsidR="00B20C7A" w:rsidRPr="00DB107A" w:rsidRDefault="00B20C7A" w:rsidP="00B20C7A">
            <w:pPr>
              <w:jc w:val="both"/>
              <w:rPr>
                <w:lang w:val="en-US"/>
              </w:rPr>
            </w:pPr>
            <w:r w:rsidRPr="00DB107A">
              <w:rPr>
                <w:lang w:val="en-US"/>
              </w:rPr>
              <w:t>10553 Berlin</w:t>
            </w:r>
          </w:p>
          <w:p w14:paraId="17B9C989" w14:textId="30C9FDF5" w:rsidR="00B20C7A" w:rsidRPr="00DB107A" w:rsidRDefault="00B20C7A" w:rsidP="00B20C7A">
            <w:pPr>
              <w:jc w:val="both"/>
              <w:rPr>
                <w:lang w:val="en-US"/>
              </w:rPr>
            </w:pPr>
            <w:r w:rsidRPr="005C2E8A">
              <w:rPr>
                <w:lang w:val="en-US"/>
              </w:rPr>
              <w:t>Germany</w:t>
            </w:r>
          </w:p>
          <w:p w14:paraId="277ED36E" w14:textId="7B12A1C7" w:rsidR="00B20C7A" w:rsidRPr="00DB107A" w:rsidRDefault="00DB107A" w:rsidP="00DB107A">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B20C7A">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BE732C" w:rsidRDefault="00DB107A" w:rsidP="00B20C7A">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3"/>
            <w:tcBorders>
              <w:top w:val="single" w:sz="4" w:space="0" w:color="auto"/>
            </w:tcBorders>
          </w:tcPr>
          <w:p w14:paraId="547AF438" w14:textId="77777777" w:rsidR="00B20C7A" w:rsidRDefault="00B20C7A" w:rsidP="00B20C7A">
            <w:pPr>
              <w:spacing w:before="480"/>
              <w:jc w:val="both"/>
              <w:rPr>
                <w:sz w:val="16"/>
              </w:rPr>
            </w:pPr>
            <w:r w:rsidRPr="005C2E8A">
              <w:rPr>
                <w:sz w:val="16"/>
              </w:rPr>
              <w:t>gii die Presse-Agentur GmbH</w:t>
            </w:r>
          </w:p>
          <w:p w14:paraId="42B233F5" w14:textId="5CE5E92F" w:rsidR="00B20C7A" w:rsidRPr="00EE157C" w:rsidRDefault="00B20C7A" w:rsidP="00B20C7A">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B20C7A">
            <w:pPr>
              <w:jc w:val="both"/>
              <w:rPr>
                <w:sz w:val="16"/>
                <w:szCs w:val="16"/>
                <w:lang w:val="en-US"/>
              </w:rPr>
            </w:pPr>
            <w:r w:rsidRPr="005C2E8A">
              <w:rPr>
                <w:sz w:val="16"/>
                <w:lang w:val="en-US"/>
              </w:rPr>
              <w:t>10405 Berlin</w:t>
            </w:r>
          </w:p>
          <w:p w14:paraId="3A592C59" w14:textId="6E1283B5" w:rsidR="00B20C7A" w:rsidRPr="00AA1ED7" w:rsidRDefault="00B20C7A" w:rsidP="00B20C7A">
            <w:pPr>
              <w:jc w:val="both"/>
              <w:rPr>
                <w:sz w:val="16"/>
                <w:szCs w:val="16"/>
                <w:lang w:val="en-US"/>
              </w:rPr>
            </w:pPr>
            <w:r w:rsidRPr="005C2E8A">
              <w:rPr>
                <w:sz w:val="16"/>
                <w:lang w:val="en-US"/>
              </w:rPr>
              <w:t>Germany</w:t>
            </w:r>
          </w:p>
          <w:p w14:paraId="520AF093" w14:textId="319A3B7B" w:rsidR="00B20C7A" w:rsidRPr="00AA1ED7" w:rsidRDefault="00B20C7A" w:rsidP="00B20C7A">
            <w:pPr>
              <w:jc w:val="both"/>
              <w:rPr>
                <w:sz w:val="16"/>
                <w:szCs w:val="16"/>
                <w:lang w:val="en-US"/>
              </w:rPr>
            </w:pPr>
            <w:r w:rsidRPr="005C2E8A">
              <w:rPr>
                <w:sz w:val="16"/>
                <w:lang w:val="en-US"/>
              </w:rPr>
              <w:t>Phone: +49 . 30 . 538 9650</w:t>
            </w:r>
          </w:p>
          <w:p w14:paraId="34AE8983" w14:textId="71F06E5D" w:rsidR="00B20C7A" w:rsidRPr="00B20C7A" w:rsidRDefault="00B20C7A" w:rsidP="00B20C7A">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20C7A">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B20C7A">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2813A" w14:textId="77777777" w:rsidR="001C68D1" w:rsidRDefault="001C68D1">
      <w:r>
        <w:separator/>
      </w:r>
    </w:p>
  </w:endnote>
  <w:endnote w:type="continuationSeparator" w:id="0">
    <w:p w14:paraId="2E574B53" w14:textId="77777777" w:rsidR="001C68D1" w:rsidRDefault="001C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6225" w14:textId="77777777" w:rsidR="001C68D1" w:rsidRDefault="001C68D1">
      <w:r>
        <w:separator/>
      </w:r>
    </w:p>
  </w:footnote>
  <w:footnote w:type="continuationSeparator" w:id="0">
    <w:p w14:paraId="00C78EAB" w14:textId="77777777" w:rsidR="001C68D1" w:rsidRDefault="001C6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54CB52FA" w:rsidR="00397953" w:rsidRPr="00EE157C"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EE157C">
      <w:rPr>
        <w:sz w:val="18"/>
        <w:lang w:val="en-US"/>
      </w:rPr>
      <w:t>Pag</w:t>
    </w:r>
    <w:r w:rsidR="00397953" w:rsidRPr="00EE157C">
      <w:rPr>
        <w:sz w:val="18"/>
        <w:lang w:val="en-US"/>
      </w:rPr>
      <w:t xml:space="preserve">e </w:t>
    </w:r>
    <w:r w:rsidR="00397953">
      <w:rPr>
        <w:rStyle w:val="Seitenzahl"/>
        <w:sz w:val="18"/>
      </w:rPr>
      <w:fldChar w:fldCharType="begin"/>
    </w:r>
    <w:r w:rsidR="00397953" w:rsidRPr="00EE157C">
      <w:rPr>
        <w:rStyle w:val="Seitenzahl"/>
        <w:sz w:val="18"/>
        <w:lang w:val="en-US"/>
      </w:rPr>
      <w:instrText xml:space="preserve"> PAGE </w:instrText>
    </w:r>
    <w:r w:rsidR="00397953">
      <w:rPr>
        <w:rStyle w:val="Seitenzahl"/>
        <w:sz w:val="18"/>
      </w:rPr>
      <w:fldChar w:fldCharType="separate"/>
    </w:r>
    <w:r w:rsidR="00F3643C" w:rsidRPr="00EE157C">
      <w:rPr>
        <w:rStyle w:val="Seitenzahl"/>
        <w:noProof/>
        <w:sz w:val="18"/>
        <w:lang w:val="en-US"/>
      </w:rPr>
      <w:t>2</w:t>
    </w:r>
    <w:r w:rsidR="00397953">
      <w:rPr>
        <w:rStyle w:val="Seitenzahl"/>
        <w:sz w:val="18"/>
      </w:rPr>
      <w:fldChar w:fldCharType="end"/>
    </w:r>
    <w:r w:rsidR="00947819" w:rsidRPr="00EE157C">
      <w:rPr>
        <w:rStyle w:val="Seitenzahl"/>
        <w:sz w:val="18"/>
        <w:lang w:val="en-US"/>
      </w:rPr>
      <w:t>:</w:t>
    </w:r>
    <w:r w:rsidR="00947819" w:rsidRPr="00EE157C">
      <w:rPr>
        <w:rStyle w:val="Seitenzahl"/>
        <w:sz w:val="18"/>
        <w:lang w:val="en-US"/>
      </w:rPr>
      <w:tab/>
    </w:r>
    <w:r w:rsidR="00EE157C" w:rsidRPr="00EE157C">
      <w:rPr>
        <w:rStyle w:val="Seitenzahl"/>
        <w:sz w:val="18"/>
        <w:lang w:val="en-US"/>
      </w:rPr>
      <w:t>Topping out of new motor plant in Hennigsdorf, near Berlin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52B0F"/>
    <w:rsid w:val="00162BC6"/>
    <w:rsid w:val="0016680D"/>
    <w:rsid w:val="001C68D1"/>
    <w:rsid w:val="002149A1"/>
    <w:rsid w:val="00267A0E"/>
    <w:rsid w:val="002C607D"/>
    <w:rsid w:val="002C7173"/>
    <w:rsid w:val="002E0264"/>
    <w:rsid w:val="00341AFC"/>
    <w:rsid w:val="00397953"/>
    <w:rsid w:val="003B2C6D"/>
    <w:rsid w:val="003B4806"/>
    <w:rsid w:val="003F5DB1"/>
    <w:rsid w:val="0040522D"/>
    <w:rsid w:val="0042754D"/>
    <w:rsid w:val="004D4722"/>
    <w:rsid w:val="004F59DB"/>
    <w:rsid w:val="0050030F"/>
    <w:rsid w:val="005025F9"/>
    <w:rsid w:val="0060680E"/>
    <w:rsid w:val="0064124C"/>
    <w:rsid w:val="006B381C"/>
    <w:rsid w:val="00700CFC"/>
    <w:rsid w:val="0070201B"/>
    <w:rsid w:val="00712381"/>
    <w:rsid w:val="0074274E"/>
    <w:rsid w:val="0079055A"/>
    <w:rsid w:val="0082268A"/>
    <w:rsid w:val="008905EB"/>
    <w:rsid w:val="0089496A"/>
    <w:rsid w:val="00931974"/>
    <w:rsid w:val="00947819"/>
    <w:rsid w:val="00955F69"/>
    <w:rsid w:val="00961F6F"/>
    <w:rsid w:val="00965936"/>
    <w:rsid w:val="0099798F"/>
    <w:rsid w:val="009A0C02"/>
    <w:rsid w:val="009F6B50"/>
    <w:rsid w:val="00A12E04"/>
    <w:rsid w:val="00AA1ED7"/>
    <w:rsid w:val="00AD1196"/>
    <w:rsid w:val="00AE4E98"/>
    <w:rsid w:val="00B20C7A"/>
    <w:rsid w:val="00B5245C"/>
    <w:rsid w:val="00B56C20"/>
    <w:rsid w:val="00B62090"/>
    <w:rsid w:val="00B72506"/>
    <w:rsid w:val="00B961DC"/>
    <w:rsid w:val="00BA0243"/>
    <w:rsid w:val="00BE27C5"/>
    <w:rsid w:val="00BE732C"/>
    <w:rsid w:val="00BF3F31"/>
    <w:rsid w:val="00C36973"/>
    <w:rsid w:val="00C85113"/>
    <w:rsid w:val="00CC2B37"/>
    <w:rsid w:val="00D206BE"/>
    <w:rsid w:val="00D338AA"/>
    <w:rsid w:val="00DB107A"/>
    <w:rsid w:val="00DB698B"/>
    <w:rsid w:val="00DC270B"/>
    <w:rsid w:val="00E03DB1"/>
    <w:rsid w:val="00E32104"/>
    <w:rsid w:val="00E327AE"/>
    <w:rsid w:val="00EB6858"/>
    <w:rsid w:val="00ED4CC3"/>
    <w:rsid w:val="00EE157C"/>
    <w:rsid w:val="00F3643C"/>
    <w:rsid w:val="00F51B0D"/>
    <w:rsid w:val="00F648FA"/>
    <w:rsid w:val="00F86B01"/>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article/photo-report-new-electric-motor-plant/"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2776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2014-05-09T08:50:00Z</cp:lastPrinted>
  <dcterms:created xsi:type="dcterms:W3CDTF">2022-03-18T11:44:00Z</dcterms:created>
  <dcterms:modified xsi:type="dcterms:W3CDTF">2022-12-19T11:11:00Z</dcterms:modified>
</cp:coreProperties>
</file>