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4B455" w14:textId="77777777" w:rsidR="00612C92" w:rsidRDefault="00612C92" w:rsidP="00B82F74">
      <w:pPr>
        <w:pStyle w:val="Headline"/>
        <w:rPr>
          <w:rFonts w:ascii="Arial" w:hAnsi="Arial" w:cs="Arial"/>
          <w:sz w:val="32"/>
          <w:szCs w:val="32"/>
        </w:rPr>
      </w:pPr>
    </w:p>
    <w:p w14:paraId="4B905214" w14:textId="20E1386B" w:rsidR="00B82F74" w:rsidRPr="00C47664" w:rsidRDefault="008E66B8" w:rsidP="00B82F74">
      <w:pPr>
        <w:pStyle w:val="Headline"/>
        <w:rPr>
          <w:rFonts w:ascii="Arial" w:hAnsi="Arial" w:cs="Arial"/>
          <w:sz w:val="32"/>
          <w:szCs w:val="32"/>
        </w:rPr>
      </w:pPr>
      <w:r>
        <w:rPr>
          <w:rFonts w:ascii="Arial" w:hAnsi="Arial" w:cs="Arial"/>
          <w:sz w:val="32"/>
          <w:szCs w:val="32"/>
        </w:rPr>
        <w:t xml:space="preserve">Vielschichtig abdichtende </w:t>
      </w:r>
      <w:r w:rsidR="00612C92">
        <w:rPr>
          <w:rFonts w:ascii="Arial" w:hAnsi="Arial" w:cs="Arial"/>
          <w:sz w:val="32"/>
          <w:szCs w:val="32"/>
        </w:rPr>
        <w:t>Progress</w:t>
      </w:r>
      <w:r w:rsidR="00E669EE">
        <w:rPr>
          <w:rFonts w:ascii="Arial" w:hAnsi="Arial" w:cs="Arial"/>
          <w:sz w:val="32"/>
          <w:szCs w:val="32"/>
        </w:rPr>
        <w:t>-</w:t>
      </w:r>
      <w:r w:rsidR="00612C92">
        <w:rPr>
          <w:rFonts w:ascii="Arial" w:hAnsi="Arial" w:cs="Arial"/>
          <w:sz w:val="32"/>
          <w:szCs w:val="32"/>
        </w:rPr>
        <w:t>Kabelverschraubung</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72AA86BF" w14:textId="3B456F07" w:rsidR="008E66B8" w:rsidRPr="00A61BD1" w:rsidRDefault="00612C92" w:rsidP="00CB4B0C">
      <w:pPr>
        <w:spacing w:line="360" w:lineRule="auto"/>
        <w:jc w:val="both"/>
        <w:rPr>
          <w:iCs/>
        </w:rPr>
      </w:pPr>
      <w:r w:rsidRPr="00A61BD1">
        <w:rPr>
          <w:iCs/>
        </w:rPr>
        <w:t>Mit Progress multiLAYER hat die zur KAISER GROUP gehörende AGRO AG eine universelle Kabelverschraubung mit mehrschichtigem Dicht</w:t>
      </w:r>
      <w:r w:rsidR="000569AF" w:rsidRPr="00A61BD1">
        <w:rPr>
          <w:iCs/>
        </w:rPr>
        <w:t>einsatz</w:t>
      </w:r>
      <w:r w:rsidRPr="00A61BD1">
        <w:rPr>
          <w:iCs/>
        </w:rPr>
        <w:t>einsatz eingeführt. Die variab</w:t>
      </w:r>
      <w:r w:rsidR="00831C74" w:rsidRPr="00A61BD1">
        <w:rPr>
          <w:iCs/>
        </w:rPr>
        <w:t>le, Schutzart IP68 bzw.</w:t>
      </w:r>
      <w:r w:rsidR="00A61BD1">
        <w:rPr>
          <w:iCs/>
        </w:rPr>
        <w:t xml:space="preserve"> </w:t>
      </w:r>
      <w:r w:rsidR="00831C74" w:rsidRPr="00A61BD1">
        <w:rPr>
          <w:iCs/>
        </w:rPr>
        <w:t>IP69 bietende</w:t>
      </w:r>
      <w:r w:rsidRPr="00A61BD1">
        <w:rPr>
          <w:iCs/>
        </w:rPr>
        <w:t xml:space="preserve"> Lösung erlaubt es Kabelkonfektionier</w:t>
      </w:r>
      <w:r w:rsidR="00B118CD" w:rsidRPr="00A61BD1">
        <w:rPr>
          <w:iCs/>
        </w:rPr>
        <w:t>ern</w:t>
      </w:r>
      <w:r w:rsidRPr="00A61BD1">
        <w:rPr>
          <w:iCs/>
        </w:rPr>
        <w:t xml:space="preserve">, </w:t>
      </w:r>
      <w:r w:rsidR="00831C74" w:rsidRPr="00A61BD1">
        <w:rPr>
          <w:iCs/>
        </w:rPr>
        <w:t xml:space="preserve">die mit Anschlussgewinden M20, M25 und M32 erhältlichen </w:t>
      </w:r>
      <w:r w:rsidR="00D65F74" w:rsidRPr="00A61BD1">
        <w:rPr>
          <w:iCs/>
        </w:rPr>
        <w:t xml:space="preserve">Verschraubungen </w:t>
      </w:r>
      <w:r w:rsidR="00CB4B0C" w:rsidRPr="00A61BD1">
        <w:rPr>
          <w:iCs/>
        </w:rPr>
        <w:t xml:space="preserve">flexibel </w:t>
      </w:r>
      <w:r w:rsidR="00831C74" w:rsidRPr="00A61BD1">
        <w:rPr>
          <w:iCs/>
        </w:rPr>
        <w:t>an unterschiedlichste Kabeldurchmesser anzupassen.</w:t>
      </w:r>
      <w:r w:rsidR="00B118CD" w:rsidRPr="00A61BD1">
        <w:rPr>
          <w:iCs/>
        </w:rPr>
        <w:t xml:space="preserve"> Damit </w:t>
      </w:r>
      <w:r w:rsidR="00CB4B0C" w:rsidRPr="00A61BD1">
        <w:rPr>
          <w:iCs/>
        </w:rPr>
        <w:t>reduzieren</w:t>
      </w:r>
      <w:r w:rsidR="00B118CD" w:rsidRPr="00A61BD1">
        <w:rPr>
          <w:iCs/>
        </w:rPr>
        <w:t xml:space="preserve"> sich Bestell- und Lagerhaltungsaufwand, weil pro Gewindegröße unabhängig vom </w:t>
      </w:r>
      <w:r w:rsidR="00D65F74" w:rsidRPr="00A61BD1">
        <w:rPr>
          <w:iCs/>
        </w:rPr>
        <w:t xml:space="preserve">Leitungsdurchmesser </w:t>
      </w:r>
      <w:r w:rsidR="00B118CD" w:rsidRPr="00A61BD1">
        <w:rPr>
          <w:iCs/>
        </w:rPr>
        <w:t xml:space="preserve">nur noch </w:t>
      </w:r>
      <w:r w:rsidR="001D765E" w:rsidRPr="00A61BD1">
        <w:rPr>
          <w:iCs/>
        </w:rPr>
        <w:t xml:space="preserve">eine </w:t>
      </w:r>
      <w:r w:rsidR="00B118CD" w:rsidRPr="00A61BD1">
        <w:rPr>
          <w:iCs/>
        </w:rPr>
        <w:t>Durchführungsvariante benötigt wird</w:t>
      </w:r>
      <w:r w:rsidR="00CB4B0C" w:rsidRPr="00A61BD1">
        <w:rPr>
          <w:iCs/>
        </w:rPr>
        <w:t>.</w:t>
      </w:r>
      <w:r w:rsidR="00B118CD" w:rsidRPr="00A61BD1">
        <w:rPr>
          <w:iCs/>
        </w:rPr>
        <w:t xml:space="preserve"> </w:t>
      </w:r>
      <w:r w:rsidR="00CB4B0C" w:rsidRPr="00A61BD1">
        <w:rPr>
          <w:iCs/>
        </w:rPr>
        <w:t xml:space="preserve">Dies vereinfacht die Vorkonfektionierung beispielsweise von Kabelbäumen für Antriebssysteme oder Umformer mit zahlreichen verschieden dimensionierten Leitungen. </w:t>
      </w:r>
      <w:r w:rsidR="00831C74" w:rsidRPr="00A61BD1">
        <w:rPr>
          <w:iCs/>
        </w:rPr>
        <w:t>Progress multiLAYER ist sowohl in Mode</w:t>
      </w:r>
      <w:r w:rsidR="00B118CD" w:rsidRPr="00A61BD1">
        <w:rPr>
          <w:iCs/>
        </w:rPr>
        <w:t>l</w:t>
      </w:r>
      <w:r w:rsidR="00831C74" w:rsidRPr="00A61BD1">
        <w:rPr>
          <w:iCs/>
        </w:rPr>
        <w:t>lvarianten aus vernickeltem Messing</w:t>
      </w:r>
      <w:r w:rsidR="00B118CD" w:rsidRPr="00A61BD1">
        <w:rPr>
          <w:iCs/>
        </w:rPr>
        <w:t xml:space="preserve"> für den Einsatz in Temperaturbereichen </w:t>
      </w:r>
      <w:r w:rsidR="00CB4B0C" w:rsidRPr="00A61BD1">
        <w:rPr>
          <w:iCs/>
        </w:rPr>
        <w:t>zwischen</w:t>
      </w:r>
      <w:r w:rsidR="00B118CD" w:rsidRPr="00A61BD1">
        <w:rPr>
          <w:iCs/>
        </w:rPr>
        <w:t xml:space="preserve"> </w:t>
      </w:r>
      <w:r w:rsidR="00526E2E">
        <w:rPr>
          <w:iCs/>
        </w:rPr>
        <w:t>-</w:t>
      </w:r>
      <w:r w:rsidR="00B118CD" w:rsidRPr="00A61BD1">
        <w:rPr>
          <w:iCs/>
        </w:rPr>
        <w:t xml:space="preserve">50°C </w:t>
      </w:r>
      <w:r w:rsidR="00CB4B0C" w:rsidRPr="00A61BD1">
        <w:rPr>
          <w:iCs/>
        </w:rPr>
        <w:t xml:space="preserve">und </w:t>
      </w:r>
      <w:r w:rsidR="00B118CD" w:rsidRPr="00A61BD1">
        <w:rPr>
          <w:iCs/>
        </w:rPr>
        <w:t xml:space="preserve">+105°C als auch in GFK-Ausführung aus halogenfreiem Polyamid </w:t>
      </w:r>
      <w:r w:rsidR="00CB4B0C" w:rsidRPr="00A61BD1">
        <w:rPr>
          <w:iCs/>
        </w:rPr>
        <w:t xml:space="preserve">für eine Temperaturspanne von </w:t>
      </w:r>
      <w:r w:rsidR="00526E2E">
        <w:rPr>
          <w:iCs/>
        </w:rPr>
        <w:t>-</w:t>
      </w:r>
      <w:r w:rsidR="00CB4B0C" w:rsidRPr="00A61BD1">
        <w:rPr>
          <w:iCs/>
        </w:rPr>
        <w:t>20°C bis +100°C erhältlich. Beide Ausführung</w:t>
      </w:r>
      <w:r w:rsidR="008E66B8" w:rsidRPr="00A61BD1">
        <w:rPr>
          <w:iCs/>
        </w:rPr>
        <w:t>en gewährleisten eine Zugentlastung gemäß EN 62444 (Ausführung A) und sind je nach Gewindegröße für Klemmbereiche von 4mm bis 15mm, 6mm bis 20,5mm sowie</w:t>
      </w:r>
      <w:r w:rsidR="00A61BD1">
        <w:rPr>
          <w:iCs/>
        </w:rPr>
        <w:t xml:space="preserve"> </w:t>
      </w:r>
      <w:r w:rsidR="008E66B8" w:rsidRPr="00A61BD1">
        <w:rPr>
          <w:iCs/>
        </w:rPr>
        <w:t>10mm bis 25mm ausgelegt.</w:t>
      </w:r>
    </w:p>
    <w:p w14:paraId="1A3910CE" w14:textId="0309DC16" w:rsidR="00B550FB" w:rsidRPr="006067F8" w:rsidRDefault="00B550FB" w:rsidP="00B550FB">
      <w:pPr>
        <w:suppressAutoHyphens/>
        <w:spacing w:after="120"/>
        <w:jc w:val="both"/>
        <w:rPr>
          <w:sz w:val="18"/>
          <w:szCs w:val="18"/>
        </w:rPr>
      </w:pPr>
      <w:bookmarkStart w:id="0" w:name="_Hlk10990132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30855426" w:rsidR="00B550FB" w:rsidRDefault="00526E2E" w:rsidP="000071F8">
            <w:pPr>
              <w:spacing w:line="360" w:lineRule="auto"/>
              <w:jc w:val="center"/>
              <w:rPr>
                <w:rFonts w:cs="Arial"/>
              </w:rPr>
            </w:pPr>
            <w:r>
              <w:rPr>
                <w:rFonts w:cs="Arial"/>
                <w:noProof/>
              </w:rPr>
              <w:lastRenderedPageBreak/>
              <w:drawing>
                <wp:inline distT="0" distB="0" distL="0" distR="0" wp14:anchorId="463F84B7" wp14:editId="1AC5C78E">
                  <wp:extent cx="3046095" cy="2033905"/>
                  <wp:effectExtent l="0" t="0" r="1905"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2033905"/>
                          </a:xfrm>
                          <a:prstGeom prst="rect">
                            <a:avLst/>
                          </a:prstGeom>
                          <a:noFill/>
                          <a:ln>
                            <a:noFill/>
                          </a:ln>
                        </pic:spPr>
                      </pic:pic>
                    </a:graphicData>
                  </a:graphic>
                </wp:inline>
              </w:drawing>
            </w:r>
          </w:p>
        </w:tc>
      </w:tr>
      <w:tr w:rsidR="00B550FB" w:rsidRPr="00FF19DC" w14:paraId="052D008F" w14:textId="77777777" w:rsidTr="00B550FB">
        <w:tc>
          <w:tcPr>
            <w:tcW w:w="6793" w:type="dxa"/>
          </w:tcPr>
          <w:p w14:paraId="7A5A799F" w14:textId="54E9CB6A" w:rsidR="00B550FB" w:rsidRPr="001D765E" w:rsidRDefault="00B550FB" w:rsidP="00B550FB">
            <w:pPr>
              <w:jc w:val="center"/>
              <w:rPr>
                <w:rFonts w:cs="Arial"/>
                <w:sz w:val="20"/>
                <w:szCs w:val="20"/>
              </w:rPr>
            </w:pPr>
            <w:r w:rsidRPr="001D765E">
              <w:rPr>
                <w:rFonts w:cs="Arial"/>
                <w:b/>
                <w:sz w:val="20"/>
                <w:szCs w:val="20"/>
              </w:rPr>
              <w:t>Bild</w:t>
            </w:r>
            <w:r w:rsidRPr="001D765E">
              <w:rPr>
                <w:rFonts w:cs="Arial"/>
                <w:sz w:val="20"/>
                <w:szCs w:val="20"/>
              </w:rPr>
              <w:t xml:space="preserve">: </w:t>
            </w:r>
            <w:r w:rsidR="001D765E" w:rsidRPr="001D765E">
              <w:rPr>
                <w:iCs/>
              </w:rPr>
              <w:t xml:space="preserve">Progress multiLAYER </w:t>
            </w:r>
            <w:r w:rsidR="001D765E">
              <w:rPr>
                <w:iCs/>
              </w:rPr>
              <w:t>ermöglicht die abgedichtete Kabelverschraubung von Leitungen unterschiedlichster Durchmesser</w:t>
            </w:r>
          </w:p>
          <w:p w14:paraId="11C4032C" w14:textId="77777777" w:rsidR="00FF19DC" w:rsidRPr="001D765E" w:rsidRDefault="00FF19DC" w:rsidP="00B550FB">
            <w:pPr>
              <w:jc w:val="center"/>
              <w:rPr>
                <w:rFonts w:cs="Arial"/>
                <w:sz w:val="20"/>
                <w:szCs w:val="20"/>
              </w:rPr>
            </w:pPr>
          </w:p>
          <w:p w14:paraId="27BA5E91" w14:textId="77777777" w:rsidR="00FF19DC" w:rsidRPr="00684BA5" w:rsidRDefault="00FF19DC" w:rsidP="00FF19DC">
            <w:pPr>
              <w:spacing w:line="360" w:lineRule="auto"/>
              <w:jc w:val="right"/>
              <w:rPr>
                <w:iCs/>
                <w:sz w:val="18"/>
                <w:szCs w:val="18"/>
                <w:lang w:val="en-US"/>
              </w:rPr>
            </w:pPr>
            <w:r w:rsidRPr="00684BA5">
              <w:rPr>
                <w:iCs/>
                <w:sz w:val="18"/>
                <w:szCs w:val="18"/>
                <w:lang w:val="en-US"/>
              </w:rPr>
              <w:t>(Foto: Kaiser GmbH &amp; Co. KG</w:t>
            </w:r>
            <w:r>
              <w:rPr>
                <w:iCs/>
                <w:sz w:val="18"/>
                <w:szCs w:val="18"/>
                <w:lang w:val="en-US"/>
              </w:rPr>
              <w:t>)</w:t>
            </w:r>
          </w:p>
          <w:p w14:paraId="118DBA33" w14:textId="7BF8C5AA" w:rsidR="00FF19DC" w:rsidRPr="00FF19DC" w:rsidRDefault="00FF19DC" w:rsidP="00B550FB">
            <w:pPr>
              <w:jc w:val="center"/>
              <w:rPr>
                <w:rFonts w:cs="Arial"/>
                <w:sz w:val="20"/>
                <w:szCs w:val="20"/>
                <w:lang w:val="en-US"/>
              </w:rPr>
            </w:pPr>
          </w:p>
        </w:tc>
      </w:tr>
    </w:tbl>
    <w:p w14:paraId="27C5FDD2" w14:textId="7A7D23FA" w:rsidR="002C7C90" w:rsidRPr="00FF19DC" w:rsidRDefault="002C7C90" w:rsidP="004037EB">
      <w:pPr>
        <w:spacing w:line="360" w:lineRule="auto"/>
        <w:jc w:val="both"/>
        <w:rPr>
          <w:rFonts w:cs="Arial"/>
          <w:lang w:val="en-US"/>
        </w:rPr>
      </w:pPr>
    </w:p>
    <w:p w14:paraId="335B634A" w14:textId="77777777" w:rsidR="00B618BE" w:rsidRPr="00FF19DC"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176B4A">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391301CF" w:rsidR="00FF19DC" w:rsidRPr="00FF19DC" w:rsidRDefault="00526E2E" w:rsidP="00FF19DC">
            <w:pPr>
              <w:suppressAutoHyphens/>
              <w:rPr>
                <w:sz w:val="18"/>
                <w:szCs w:val="18"/>
                <w:lang w:val="en-US"/>
              </w:rPr>
            </w:pPr>
            <w:r w:rsidRPr="00526E2E">
              <w:rPr>
                <w:sz w:val="18"/>
                <w:szCs w:val="18"/>
                <w:lang w:val="en-US"/>
              </w:rPr>
              <w:t>progress-multiLayer_2000.jpg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436654DF" w:rsidR="00FF19DC" w:rsidRPr="00FF19DC" w:rsidRDefault="008E66B8" w:rsidP="00FF19DC">
            <w:pPr>
              <w:suppressAutoHyphens/>
              <w:jc w:val="right"/>
              <w:rPr>
                <w:sz w:val="18"/>
                <w:szCs w:val="18"/>
              </w:rPr>
            </w:pPr>
            <w:r>
              <w:rPr>
                <w:sz w:val="18"/>
                <w:szCs w:val="18"/>
              </w:rPr>
              <w:t>1.14</w:t>
            </w:r>
            <w:r w:rsidR="00526E2E">
              <w:rPr>
                <w:sz w:val="18"/>
                <w:szCs w:val="18"/>
              </w:rPr>
              <w:t>8</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17974EB0" w:rsidR="00FF19DC" w:rsidRPr="00700332" w:rsidRDefault="00846CCE" w:rsidP="00FF19DC">
            <w:pPr>
              <w:suppressAutoHyphens/>
              <w:spacing w:before="120"/>
              <w:rPr>
                <w:sz w:val="18"/>
                <w:szCs w:val="18"/>
                <w:lang w:val="en-US"/>
              </w:rPr>
            </w:pPr>
            <w:r>
              <w:rPr>
                <w:sz w:val="18"/>
                <w:szCs w:val="18"/>
                <w:lang w:val="en-US"/>
              </w:rPr>
              <w:t>202</w:t>
            </w:r>
            <w:r w:rsidR="00A61BD1">
              <w:rPr>
                <w:sz w:val="18"/>
                <w:szCs w:val="18"/>
                <w:lang w:val="en-US"/>
              </w:rPr>
              <w:t>302</w:t>
            </w:r>
            <w:r w:rsidR="003431D2">
              <w:rPr>
                <w:sz w:val="18"/>
                <w:szCs w:val="18"/>
                <w:lang w:val="en-US"/>
              </w:rPr>
              <w:t>004</w:t>
            </w:r>
            <w:r>
              <w:rPr>
                <w:sz w:val="18"/>
                <w:szCs w:val="18"/>
                <w:lang w:val="en-US"/>
              </w:rPr>
              <w:t>_pm_kv-prog-multilayer.docx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0AEF9344" w:rsidR="00FF19DC" w:rsidRPr="00FF19DC" w:rsidRDefault="00CE3907" w:rsidP="00FF19DC">
            <w:pPr>
              <w:suppressAutoHyphens/>
              <w:spacing w:before="120"/>
              <w:jc w:val="right"/>
              <w:rPr>
                <w:sz w:val="18"/>
                <w:szCs w:val="18"/>
              </w:rPr>
            </w:pPr>
            <w:r>
              <w:rPr>
                <w:sz w:val="18"/>
                <w:szCs w:val="18"/>
              </w:rPr>
              <w:t>14.03.2023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E28DB" w14:textId="77777777" w:rsidR="00325F7D" w:rsidRDefault="00325F7D">
      <w:r>
        <w:separator/>
      </w:r>
    </w:p>
    <w:p w14:paraId="3AF21607" w14:textId="77777777" w:rsidR="00325F7D" w:rsidRDefault="00325F7D"/>
  </w:endnote>
  <w:endnote w:type="continuationSeparator" w:id="0">
    <w:p w14:paraId="693910D1" w14:textId="77777777" w:rsidR="00325F7D" w:rsidRDefault="00325F7D">
      <w:r>
        <w:continuationSeparator/>
      </w:r>
    </w:p>
    <w:p w14:paraId="4D471D2F" w14:textId="77777777" w:rsidR="00325F7D" w:rsidRDefault="00325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D65F74">
      <w:rPr>
        <w:noProof/>
        <w:sz w:val="18"/>
        <w:szCs w:val="18"/>
      </w:rPr>
      <w:t>3</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D65F74">
      <w:rPr>
        <w:noProof/>
        <w:sz w:val="18"/>
        <w:szCs w:val="18"/>
      </w:rPr>
      <w:t>3</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D65F74">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D65F74">
      <w:rPr>
        <w:noProof/>
        <w:sz w:val="18"/>
        <w:szCs w:val="18"/>
      </w:rPr>
      <w:t>3</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71A7" w14:textId="77777777" w:rsidR="00325F7D" w:rsidRDefault="00325F7D">
      <w:r>
        <w:separator/>
      </w:r>
    </w:p>
    <w:p w14:paraId="6B83C139" w14:textId="77777777" w:rsidR="00325F7D" w:rsidRDefault="00325F7D"/>
  </w:footnote>
  <w:footnote w:type="continuationSeparator" w:id="0">
    <w:p w14:paraId="50328CA3" w14:textId="77777777" w:rsidR="00325F7D" w:rsidRDefault="00325F7D">
      <w:r>
        <w:continuationSeparator/>
      </w:r>
    </w:p>
    <w:p w14:paraId="3E4A272D" w14:textId="77777777" w:rsidR="00325F7D" w:rsidRDefault="00325F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proofErr w:type="spellStart"/>
                    <w:r w:rsidRPr="00B550FB">
                      <w:rPr>
                        <w:sz w:val="18"/>
                        <w:szCs w:val="18"/>
                        <w:lang w:val="en-US"/>
                      </w:rPr>
                      <w:t>Ramsloh</w:t>
                    </w:r>
                    <w:proofErr w:type="spellEnd"/>
                    <w:r w:rsidRPr="00B550FB">
                      <w:rPr>
                        <w:sz w:val="18"/>
                        <w:szCs w:val="18"/>
                        <w:lang w:val="en-US"/>
                      </w:rPr>
                      <w:t xml:space="preserve">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proofErr w:type="spellStart"/>
                    <w:r w:rsidRPr="00B550FB">
                      <w:rPr>
                        <w:sz w:val="18"/>
                        <w:szCs w:val="18"/>
                        <w:lang w:val="en-US"/>
                      </w:rPr>
                      <w:t>Ramsloh</w:t>
                    </w:r>
                    <w:proofErr w:type="spellEnd"/>
                    <w:r w:rsidRPr="00B550FB">
                      <w:rPr>
                        <w:sz w:val="18"/>
                        <w:szCs w:val="18"/>
                        <w:lang w:val="en-US"/>
                      </w:rPr>
                      <w:t xml:space="preserve">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proofErr w:type="spellStart"/>
                    <w:r w:rsidRPr="00B550FB">
                      <w:rPr>
                        <w:sz w:val="18"/>
                        <w:szCs w:val="18"/>
                        <w:lang w:val="en-US"/>
                      </w:rPr>
                      <w:t>Ramsloh</w:t>
                    </w:r>
                    <w:proofErr w:type="spellEnd"/>
                    <w:r w:rsidRPr="00B550FB">
                      <w:rPr>
                        <w:sz w:val="18"/>
                        <w:szCs w:val="18"/>
                        <w:lang w:val="en-US"/>
                      </w:rPr>
                      <w:t xml:space="preserve">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2814224">
    <w:abstractNumId w:val="8"/>
  </w:num>
  <w:num w:numId="2" w16cid:durableId="1148398379">
    <w:abstractNumId w:val="7"/>
  </w:num>
  <w:num w:numId="3" w16cid:durableId="812261599">
    <w:abstractNumId w:val="13"/>
  </w:num>
  <w:num w:numId="4" w16cid:durableId="382796208">
    <w:abstractNumId w:val="19"/>
  </w:num>
  <w:num w:numId="5" w16cid:durableId="1076782050">
    <w:abstractNumId w:val="11"/>
  </w:num>
  <w:num w:numId="6" w16cid:durableId="455493826">
    <w:abstractNumId w:val="18"/>
  </w:num>
  <w:num w:numId="7" w16cid:durableId="15800170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9240719">
    <w:abstractNumId w:val="17"/>
  </w:num>
  <w:num w:numId="9" w16cid:durableId="588855796">
    <w:abstractNumId w:val="15"/>
  </w:num>
  <w:num w:numId="10" w16cid:durableId="446706414">
    <w:abstractNumId w:val="22"/>
  </w:num>
  <w:num w:numId="11" w16cid:durableId="2095274886">
    <w:abstractNumId w:val="3"/>
  </w:num>
  <w:num w:numId="12" w16cid:durableId="889343188">
    <w:abstractNumId w:val="4"/>
  </w:num>
  <w:num w:numId="13" w16cid:durableId="289749104">
    <w:abstractNumId w:val="21"/>
  </w:num>
  <w:num w:numId="14" w16cid:durableId="891162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5469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737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3049001">
    <w:abstractNumId w:val="5"/>
  </w:num>
  <w:num w:numId="18" w16cid:durableId="11650514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89941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2918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23596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330681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90461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8155040">
    <w:abstractNumId w:val="20"/>
  </w:num>
  <w:num w:numId="25" w16cid:durableId="106850271">
    <w:abstractNumId w:val="14"/>
  </w:num>
  <w:num w:numId="26" w16cid:durableId="1466511947">
    <w:abstractNumId w:val="6"/>
  </w:num>
  <w:num w:numId="27" w16cid:durableId="1155682966">
    <w:abstractNumId w:val="9"/>
  </w:num>
  <w:num w:numId="28" w16cid:durableId="902325731">
    <w:abstractNumId w:val="2"/>
  </w:num>
  <w:num w:numId="29" w16cid:durableId="267465756">
    <w:abstractNumId w:val="12"/>
  </w:num>
  <w:num w:numId="30" w16cid:durableId="1855068493">
    <w:abstractNumId w:val="16"/>
  </w:num>
  <w:num w:numId="31" w16cid:durableId="1847357848">
    <w:abstractNumId w:val="10"/>
  </w:num>
  <w:num w:numId="32" w16cid:durableId="890842274">
    <w:abstractNumId w:val="0"/>
  </w:num>
  <w:num w:numId="33" w16cid:durableId="1710059959">
    <w:abstractNumId w:val="1"/>
  </w:num>
  <w:num w:numId="34" w16cid:durableId="421998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1577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0241"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071F8"/>
    <w:rsid w:val="000267F7"/>
    <w:rsid w:val="00032467"/>
    <w:rsid w:val="000569AF"/>
    <w:rsid w:val="000757F3"/>
    <w:rsid w:val="00096EFD"/>
    <w:rsid w:val="000D1D1D"/>
    <w:rsid w:val="0012472C"/>
    <w:rsid w:val="00176B4A"/>
    <w:rsid w:val="001846F3"/>
    <w:rsid w:val="001A6E55"/>
    <w:rsid w:val="001B0464"/>
    <w:rsid w:val="001D765E"/>
    <w:rsid w:val="00206388"/>
    <w:rsid w:val="00261828"/>
    <w:rsid w:val="00295D97"/>
    <w:rsid w:val="002C7C90"/>
    <w:rsid w:val="002F1BAB"/>
    <w:rsid w:val="003021B9"/>
    <w:rsid w:val="00315897"/>
    <w:rsid w:val="00325F7D"/>
    <w:rsid w:val="003431D2"/>
    <w:rsid w:val="00347C56"/>
    <w:rsid w:val="00385792"/>
    <w:rsid w:val="003B52B3"/>
    <w:rsid w:val="004037EB"/>
    <w:rsid w:val="004227DC"/>
    <w:rsid w:val="00425C08"/>
    <w:rsid w:val="004315F8"/>
    <w:rsid w:val="00466E35"/>
    <w:rsid w:val="004A3A40"/>
    <w:rsid w:val="004B46A3"/>
    <w:rsid w:val="004C63A1"/>
    <w:rsid w:val="00526E2E"/>
    <w:rsid w:val="00556BF1"/>
    <w:rsid w:val="00572024"/>
    <w:rsid w:val="005A07CA"/>
    <w:rsid w:val="005B153E"/>
    <w:rsid w:val="005E36A5"/>
    <w:rsid w:val="00612C92"/>
    <w:rsid w:val="0062141B"/>
    <w:rsid w:val="00667B73"/>
    <w:rsid w:val="00684BA5"/>
    <w:rsid w:val="006A4B2B"/>
    <w:rsid w:val="00713038"/>
    <w:rsid w:val="00723334"/>
    <w:rsid w:val="00790C2C"/>
    <w:rsid w:val="00811015"/>
    <w:rsid w:val="0083034E"/>
    <w:rsid w:val="00831C74"/>
    <w:rsid w:val="00846CCE"/>
    <w:rsid w:val="008477B7"/>
    <w:rsid w:val="00871140"/>
    <w:rsid w:val="00887CD3"/>
    <w:rsid w:val="008C0B3F"/>
    <w:rsid w:val="008E66B8"/>
    <w:rsid w:val="008E7E2B"/>
    <w:rsid w:val="00914F57"/>
    <w:rsid w:val="00985E4C"/>
    <w:rsid w:val="00991A70"/>
    <w:rsid w:val="009C273C"/>
    <w:rsid w:val="00A52C91"/>
    <w:rsid w:val="00A54F22"/>
    <w:rsid w:val="00A57336"/>
    <w:rsid w:val="00A61BD1"/>
    <w:rsid w:val="00A61C42"/>
    <w:rsid w:val="00B0526A"/>
    <w:rsid w:val="00B118CD"/>
    <w:rsid w:val="00B223AD"/>
    <w:rsid w:val="00B34C41"/>
    <w:rsid w:val="00B550FB"/>
    <w:rsid w:val="00B618BE"/>
    <w:rsid w:val="00B82F74"/>
    <w:rsid w:val="00BC4586"/>
    <w:rsid w:val="00BD7B24"/>
    <w:rsid w:val="00C246E9"/>
    <w:rsid w:val="00C6465B"/>
    <w:rsid w:val="00C80310"/>
    <w:rsid w:val="00CB4B0C"/>
    <w:rsid w:val="00CC56F4"/>
    <w:rsid w:val="00CE01AB"/>
    <w:rsid w:val="00CE3907"/>
    <w:rsid w:val="00D04D89"/>
    <w:rsid w:val="00D166FA"/>
    <w:rsid w:val="00D35632"/>
    <w:rsid w:val="00D65F74"/>
    <w:rsid w:val="00D75CD4"/>
    <w:rsid w:val="00DA0C4C"/>
    <w:rsid w:val="00DC7787"/>
    <w:rsid w:val="00DF79F3"/>
    <w:rsid w:val="00E23A0B"/>
    <w:rsid w:val="00E669EE"/>
    <w:rsid w:val="00F12C30"/>
    <w:rsid w:val="00F234E3"/>
    <w:rsid w:val="00F27D27"/>
    <w:rsid w:val="00F65BF3"/>
    <w:rsid w:val="00F668C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2</Pages>
  <Words>499</Words>
  <Characters>3144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3</cp:revision>
  <cp:lastPrinted>2014-03-18T08:11:00Z</cp:lastPrinted>
  <dcterms:created xsi:type="dcterms:W3CDTF">2023-01-24T08:31:00Z</dcterms:created>
  <dcterms:modified xsi:type="dcterms:W3CDTF">2023-03-14T11:59:00Z</dcterms:modified>
</cp:coreProperties>
</file>