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67C1188A" w:rsidR="008610FA" w:rsidRDefault="001039B9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Medienrobuste, </w:t>
      </w:r>
      <w:r w:rsidR="00372718">
        <w:rPr>
          <w:b/>
          <w:sz w:val="24"/>
        </w:rPr>
        <w:t>IP67-geschützte</w:t>
      </w:r>
      <w:r w:rsidR="00B54718">
        <w:rPr>
          <w:b/>
          <w:sz w:val="24"/>
        </w:rPr>
        <w:t xml:space="preserve"> </w:t>
      </w:r>
      <w:r w:rsidR="003436F0">
        <w:rPr>
          <w:b/>
          <w:sz w:val="24"/>
        </w:rPr>
        <w:t>Mikrotaster-Serie</w:t>
      </w:r>
      <w:r w:rsidR="00B54718">
        <w:rPr>
          <w:b/>
          <w:sz w:val="24"/>
        </w:rPr>
        <w:t xml:space="preserve"> MICON 5</w:t>
      </w:r>
      <w:r w:rsidR="003436F0" w:rsidDel="003436F0">
        <w:rPr>
          <w:b/>
          <w:sz w:val="24"/>
        </w:rPr>
        <w:t xml:space="preserve"> </w:t>
      </w:r>
    </w:p>
    <w:p w14:paraId="7B81BDEB" w14:textId="77777777" w:rsidR="00B54718" w:rsidRDefault="00B54718">
      <w:pPr>
        <w:suppressAutoHyphens/>
        <w:spacing w:line="360" w:lineRule="auto"/>
        <w:ind w:right="-2"/>
        <w:jc w:val="both"/>
      </w:pPr>
    </w:p>
    <w:p w14:paraId="61017A45" w14:textId="002BC947" w:rsidR="00FA3ED9" w:rsidRDefault="00B54718" w:rsidP="00FA3ED9">
      <w:pPr>
        <w:suppressAutoHyphens/>
        <w:spacing w:line="360" w:lineRule="auto"/>
        <w:ind w:right="-2"/>
        <w:jc w:val="both"/>
      </w:pPr>
      <w:r>
        <w:t xml:space="preserve">Mit den Modellreihen MICON 5 S, MICON 5 SL und MICON 5 </w:t>
      </w:r>
      <w:r w:rsidR="00721BBD">
        <w:t>SAFETY</w:t>
      </w:r>
      <w:r>
        <w:t xml:space="preserve"> hat RAFI eine neue Generation robuster Kurzhubtaster im Kleinstformat eingeführt. Die hochkompakten, nur </w:t>
      </w:r>
      <w:r w:rsidRPr="008E419A">
        <w:t>5,1</w:t>
      </w:r>
      <w:r>
        <w:t> </w:t>
      </w:r>
      <w:r w:rsidRPr="008E419A">
        <w:t>x</w:t>
      </w:r>
      <w:r>
        <w:t> </w:t>
      </w:r>
      <w:r w:rsidRPr="008E419A">
        <w:t>6,4</w:t>
      </w:r>
      <w:r>
        <w:t> </w:t>
      </w:r>
      <w:r w:rsidRPr="008E419A">
        <w:t>x</w:t>
      </w:r>
      <w:r>
        <w:t> </w:t>
      </w:r>
      <w:r w:rsidRPr="008E419A">
        <w:t>3,85</w:t>
      </w:r>
      <w:r w:rsidR="003F22B7">
        <w:t> </w:t>
      </w:r>
      <w:r w:rsidRPr="008E419A">
        <w:t>mm</w:t>
      </w:r>
      <w:r>
        <w:t xml:space="preserve"> messende</w:t>
      </w:r>
      <w:r w:rsidR="00352BD5">
        <w:t>n</w:t>
      </w:r>
      <w:r>
        <w:t xml:space="preserve"> </w:t>
      </w:r>
      <w:r w:rsidR="00B61110">
        <w:t xml:space="preserve">Mikrotaster </w:t>
      </w:r>
      <w:r>
        <w:t>erreich</w:t>
      </w:r>
      <w:r w:rsidR="00352BD5">
        <w:t>en</w:t>
      </w:r>
      <w:r>
        <w:t xml:space="preserve"> </w:t>
      </w:r>
      <w:r w:rsidR="003D39DD">
        <w:t>dank</w:t>
      </w:r>
      <w:r>
        <w:t xml:space="preserve"> ihres optimierten </w:t>
      </w:r>
      <w:r w:rsidRPr="005D22EC">
        <w:rPr>
          <w:color w:val="auto"/>
        </w:rPr>
        <w:t>Dichtungssystems Schutzart IP</w:t>
      </w:r>
      <w:r w:rsidR="00B40288">
        <w:rPr>
          <w:color w:val="auto"/>
        </w:rPr>
        <w:t xml:space="preserve">67 </w:t>
      </w:r>
      <w:r w:rsidRPr="005D22EC">
        <w:rPr>
          <w:color w:val="auto"/>
        </w:rPr>
        <w:t>und eigne</w:t>
      </w:r>
      <w:r w:rsidR="00352BD5" w:rsidRPr="005D22EC">
        <w:rPr>
          <w:color w:val="auto"/>
        </w:rPr>
        <w:t>n</w:t>
      </w:r>
      <w:r w:rsidRPr="005D22EC">
        <w:rPr>
          <w:color w:val="auto"/>
        </w:rPr>
        <w:t xml:space="preserve"> sich somit auch für</w:t>
      </w:r>
      <w:r w:rsidR="00C41795" w:rsidRPr="005D22EC">
        <w:rPr>
          <w:color w:val="auto"/>
        </w:rPr>
        <w:t xml:space="preserve"> den Einsatz auf durch </w:t>
      </w:r>
      <w:r w:rsidRPr="005D22EC">
        <w:rPr>
          <w:color w:val="auto"/>
        </w:rPr>
        <w:t xml:space="preserve">Verguss, Lackierung </w:t>
      </w:r>
      <w:r w:rsidR="00C41795" w:rsidRPr="005D22EC">
        <w:rPr>
          <w:color w:val="auto"/>
        </w:rPr>
        <w:t xml:space="preserve">oder </w:t>
      </w:r>
      <w:r w:rsidRPr="005D22EC">
        <w:rPr>
          <w:color w:val="auto"/>
        </w:rPr>
        <w:t xml:space="preserve">Nanobeschichtung </w:t>
      </w:r>
      <w:r w:rsidR="00C41795" w:rsidRPr="005D22EC">
        <w:rPr>
          <w:color w:val="auto"/>
        </w:rPr>
        <w:t xml:space="preserve">geschützten </w:t>
      </w:r>
      <w:r w:rsidRPr="005D22EC">
        <w:rPr>
          <w:color w:val="auto"/>
        </w:rPr>
        <w:t xml:space="preserve">Leiterplatten. </w:t>
      </w:r>
      <w:r w:rsidR="00C41795" w:rsidRPr="005D22EC">
        <w:rPr>
          <w:color w:val="auto"/>
        </w:rPr>
        <w:t>M</w:t>
      </w:r>
      <w:r w:rsidRPr="005D22EC">
        <w:rPr>
          <w:color w:val="auto"/>
        </w:rPr>
        <w:t xml:space="preserve">it einer Temperaturbeständigkeit von </w:t>
      </w:r>
      <w:r w:rsidR="003F22B7" w:rsidRPr="005D22EC">
        <w:rPr>
          <w:color w:val="auto"/>
        </w:rPr>
        <w:t>-</w:t>
      </w:r>
      <w:r w:rsidRPr="005D22EC">
        <w:rPr>
          <w:color w:val="auto"/>
        </w:rPr>
        <w:t xml:space="preserve">40 °C bis +125 °C </w:t>
      </w:r>
      <w:r w:rsidR="0012510D">
        <w:rPr>
          <w:color w:val="auto"/>
        </w:rPr>
        <w:t>erfüllen sie die</w:t>
      </w:r>
      <w:r w:rsidR="00C41795" w:rsidRPr="005D22EC">
        <w:rPr>
          <w:color w:val="auto"/>
        </w:rPr>
        <w:t xml:space="preserve"> </w:t>
      </w:r>
      <w:r w:rsidRPr="005D22EC">
        <w:rPr>
          <w:color w:val="auto"/>
        </w:rPr>
        <w:t xml:space="preserve">aktuellen Standards der Automobilindustrie. </w:t>
      </w:r>
      <w:r w:rsidR="00C41795" w:rsidRPr="005D22EC">
        <w:rPr>
          <w:color w:val="auto"/>
        </w:rPr>
        <w:t>H</w:t>
      </w:r>
      <w:r w:rsidRPr="005D22EC">
        <w:rPr>
          <w:color w:val="auto"/>
        </w:rPr>
        <w:t xml:space="preserve">ochwertige Goldkontakte </w:t>
      </w:r>
      <w:r w:rsidR="0012510D">
        <w:rPr>
          <w:color w:val="auto"/>
        </w:rPr>
        <w:t>sorgen für</w:t>
      </w:r>
      <w:r w:rsidR="00C41795" w:rsidRPr="005D22EC">
        <w:rPr>
          <w:color w:val="auto"/>
        </w:rPr>
        <w:t xml:space="preserve"> </w:t>
      </w:r>
      <w:r w:rsidRPr="005D22EC">
        <w:rPr>
          <w:color w:val="auto"/>
        </w:rPr>
        <w:t>dauerhafte Schaltsicherheit</w:t>
      </w:r>
      <w:r w:rsidR="00352BD5" w:rsidRPr="005D22EC">
        <w:rPr>
          <w:color w:val="auto"/>
        </w:rPr>
        <w:t xml:space="preserve">. </w:t>
      </w:r>
      <w:r w:rsidR="005D22EC" w:rsidRPr="005D22EC">
        <w:rPr>
          <w:color w:val="auto"/>
        </w:rPr>
        <w:t xml:space="preserve">Die für </w:t>
      </w:r>
      <w:r w:rsidR="00352BD5" w:rsidRPr="005D22EC">
        <w:rPr>
          <w:color w:val="auto"/>
        </w:rPr>
        <w:t xml:space="preserve">Betätigungskräfte von 1,5 N bis 8 N </w:t>
      </w:r>
      <w:r w:rsidR="0012510D">
        <w:rPr>
          <w:color w:val="auto"/>
        </w:rPr>
        <w:t>lieferbaren</w:t>
      </w:r>
      <w:r w:rsidR="005D22EC" w:rsidRPr="005D22EC">
        <w:rPr>
          <w:color w:val="auto"/>
        </w:rPr>
        <w:t xml:space="preserve"> Mikrotaster sind auch in der äußerst langlebigen Variante MICON 5 SL erhältlich. Diese für </w:t>
      </w:r>
      <w:r w:rsidR="00C41795" w:rsidRPr="005D22EC">
        <w:rPr>
          <w:color w:val="auto"/>
        </w:rPr>
        <w:t xml:space="preserve">besonders </w:t>
      </w:r>
      <w:r w:rsidR="003E0EC5" w:rsidRPr="005D22EC">
        <w:rPr>
          <w:color w:val="auto"/>
        </w:rPr>
        <w:t>starke</w:t>
      </w:r>
      <w:r w:rsidR="00C41795" w:rsidRPr="005D22EC">
        <w:rPr>
          <w:color w:val="auto"/>
        </w:rPr>
        <w:t xml:space="preserve"> Beanspruchungen – etwa in Joysticks </w:t>
      </w:r>
      <w:r w:rsidR="003D39DD" w:rsidRPr="005D22EC">
        <w:rPr>
          <w:color w:val="auto"/>
        </w:rPr>
        <w:t>und</w:t>
      </w:r>
      <w:r w:rsidR="00C41795" w:rsidRPr="005D22EC">
        <w:rPr>
          <w:color w:val="auto"/>
        </w:rPr>
        <w:t xml:space="preserve"> </w:t>
      </w:r>
      <w:r w:rsidR="003D39DD" w:rsidRPr="005D22EC">
        <w:rPr>
          <w:color w:val="auto"/>
        </w:rPr>
        <w:t xml:space="preserve">anderen </w:t>
      </w:r>
      <w:r w:rsidR="003E0EC5" w:rsidRPr="005D22EC">
        <w:rPr>
          <w:color w:val="auto"/>
        </w:rPr>
        <w:t>hoch</w:t>
      </w:r>
      <w:r w:rsidR="003D39DD" w:rsidRPr="005D22EC">
        <w:rPr>
          <w:color w:val="auto"/>
        </w:rPr>
        <w:t>belastbar konstruierten</w:t>
      </w:r>
      <w:r w:rsidR="00C41795" w:rsidRPr="005D22EC">
        <w:rPr>
          <w:color w:val="auto"/>
        </w:rPr>
        <w:t xml:space="preserve"> </w:t>
      </w:r>
      <w:r w:rsidR="005D22EC" w:rsidRPr="005D22EC">
        <w:rPr>
          <w:color w:val="auto"/>
        </w:rPr>
        <w:t xml:space="preserve">Bedieneinheiten </w:t>
      </w:r>
      <w:r w:rsidR="00C41795" w:rsidRPr="005D22EC">
        <w:rPr>
          <w:color w:val="auto"/>
        </w:rPr>
        <w:t xml:space="preserve">– </w:t>
      </w:r>
      <w:r w:rsidR="005D22EC" w:rsidRPr="005D22EC">
        <w:rPr>
          <w:color w:val="auto"/>
        </w:rPr>
        <w:t xml:space="preserve">entwickelte Tasterversion </w:t>
      </w:r>
      <w:r w:rsidR="0012510D">
        <w:rPr>
          <w:color w:val="auto"/>
        </w:rPr>
        <w:t xml:space="preserve">gewährleistet </w:t>
      </w:r>
      <w:r w:rsidR="00C41795" w:rsidRPr="005D22EC">
        <w:rPr>
          <w:color w:val="auto"/>
        </w:rPr>
        <w:t>bis zu zehn Millionen Betätigungszyklen. Als dritte Option stehen die Mikrotaster in einer Safety-Ausführung</w:t>
      </w:r>
      <w:r w:rsidR="003436F0">
        <w:rPr>
          <w:color w:val="auto"/>
        </w:rPr>
        <w:t xml:space="preserve"> </w:t>
      </w:r>
      <w:r w:rsidR="00C41795">
        <w:t xml:space="preserve">zur Verfügung. </w:t>
      </w:r>
      <w:r w:rsidR="005D22EC">
        <w:t xml:space="preserve">Die Baureihe </w:t>
      </w:r>
      <w:r w:rsidR="005D22EC">
        <w:rPr>
          <w:bCs/>
        </w:rPr>
        <w:t>MICON 5 </w:t>
      </w:r>
      <w:r w:rsidR="005D22EC" w:rsidRPr="001E5684">
        <w:rPr>
          <w:bCs/>
        </w:rPr>
        <w:t>SAFETY</w:t>
      </w:r>
      <w:r w:rsidR="005D22EC">
        <w:t xml:space="preserve"> integriert bei </w:t>
      </w:r>
      <w:r w:rsidR="003D39DD">
        <w:t xml:space="preserve">identischen Abmessungen </w:t>
      </w:r>
      <w:r w:rsidR="00721BBD">
        <w:rPr>
          <w:bCs/>
        </w:rPr>
        <w:t xml:space="preserve">zwei potentialfrei voneinander getrennte Öffner und Schließer. </w:t>
      </w:r>
      <w:r w:rsidR="003D39DD">
        <w:rPr>
          <w:bCs/>
        </w:rPr>
        <w:t xml:space="preserve">Aufgrund </w:t>
      </w:r>
      <w:r w:rsidR="003E0EC5">
        <w:rPr>
          <w:bCs/>
        </w:rPr>
        <w:t>ihres</w:t>
      </w:r>
      <w:r w:rsidR="003D39DD">
        <w:rPr>
          <w:bCs/>
        </w:rPr>
        <w:t xml:space="preserve"> </w:t>
      </w:r>
      <w:r w:rsidR="003F22B7" w:rsidRPr="003F22B7">
        <w:rPr>
          <w:bCs/>
        </w:rPr>
        <w:t>zweikanalige</w:t>
      </w:r>
      <w:r w:rsidR="003D39DD">
        <w:rPr>
          <w:bCs/>
        </w:rPr>
        <w:t>n</w:t>
      </w:r>
      <w:r w:rsidR="003F22B7" w:rsidRPr="003F22B7">
        <w:rPr>
          <w:bCs/>
        </w:rPr>
        <w:t xml:space="preserve"> Kontaktsystem</w:t>
      </w:r>
      <w:r w:rsidR="003D39DD">
        <w:rPr>
          <w:bCs/>
        </w:rPr>
        <w:t>s</w:t>
      </w:r>
      <w:r w:rsidR="003F22B7">
        <w:rPr>
          <w:bCs/>
        </w:rPr>
        <w:t xml:space="preserve"> </w:t>
      </w:r>
      <w:r w:rsidR="003D39DD">
        <w:rPr>
          <w:bCs/>
        </w:rPr>
        <w:t xml:space="preserve">sind diese Modelle prädestiniert für sicherheitskritische Anwendungen, die den Anforderungen an die Funktionale Sicherheit gemäß </w:t>
      </w:r>
      <w:r w:rsidR="00721BBD" w:rsidRPr="00721BBD">
        <w:rPr>
          <w:bCs/>
        </w:rPr>
        <w:t>IEC 61508</w:t>
      </w:r>
      <w:r w:rsidR="003D39DD">
        <w:rPr>
          <w:bCs/>
        </w:rPr>
        <w:t xml:space="preserve">, </w:t>
      </w:r>
      <w:r w:rsidR="00721BBD" w:rsidRPr="00721BBD">
        <w:rPr>
          <w:bCs/>
        </w:rPr>
        <w:t>DIN EN ISO 13849</w:t>
      </w:r>
      <w:r w:rsidR="003D39DD">
        <w:rPr>
          <w:bCs/>
        </w:rPr>
        <w:t>,</w:t>
      </w:r>
      <w:r w:rsidR="00721BBD" w:rsidRPr="00721BBD">
        <w:rPr>
          <w:bCs/>
        </w:rPr>
        <w:t xml:space="preserve"> IEC 62061</w:t>
      </w:r>
      <w:r w:rsidR="003D39DD">
        <w:rPr>
          <w:bCs/>
        </w:rPr>
        <w:t>,</w:t>
      </w:r>
      <w:r w:rsidR="00721BBD" w:rsidRPr="00721BBD">
        <w:rPr>
          <w:bCs/>
        </w:rPr>
        <w:t xml:space="preserve"> IEC 60601, DIN EN ISO 25119</w:t>
      </w:r>
      <w:r w:rsidR="00322AF7">
        <w:rPr>
          <w:bCs/>
        </w:rPr>
        <w:t>,</w:t>
      </w:r>
      <w:r w:rsidR="00721BBD" w:rsidRPr="00721BBD">
        <w:rPr>
          <w:bCs/>
        </w:rPr>
        <w:t xml:space="preserve"> DIN EN 50128</w:t>
      </w:r>
      <w:r w:rsidR="00054F73">
        <w:rPr>
          <w:bCs/>
        </w:rPr>
        <w:t xml:space="preserve"> oder ISO 26262</w:t>
      </w:r>
      <w:r w:rsidR="003D39DD">
        <w:rPr>
          <w:bCs/>
        </w:rPr>
        <w:t xml:space="preserve"> entsprechen. </w:t>
      </w:r>
      <w:r w:rsidR="00FA3ED9">
        <w:rPr>
          <w:bCs/>
        </w:rPr>
        <w:t>Alle MICON 5-Tastervarianten</w:t>
      </w:r>
      <w:r w:rsidR="00B61110">
        <w:rPr>
          <w:bCs/>
        </w:rPr>
        <w:t xml:space="preserve"> </w:t>
      </w:r>
      <w:r w:rsidR="003436F0">
        <w:rPr>
          <w:bCs/>
        </w:rPr>
        <w:t xml:space="preserve">zeichnen sich durch </w:t>
      </w:r>
      <w:r w:rsidR="00B61110">
        <w:rPr>
          <w:bCs/>
        </w:rPr>
        <w:t>ihr</w:t>
      </w:r>
      <w:r w:rsidR="003436F0">
        <w:rPr>
          <w:bCs/>
        </w:rPr>
        <w:t xml:space="preserve"> markantes</w:t>
      </w:r>
      <w:r w:rsidR="00B61110">
        <w:rPr>
          <w:bCs/>
        </w:rPr>
        <w:t xml:space="preserve"> taktiles Feedback</w:t>
      </w:r>
      <w:r w:rsidR="003436F0">
        <w:rPr>
          <w:bCs/>
        </w:rPr>
        <w:t xml:space="preserve"> aus</w:t>
      </w:r>
      <w:r w:rsidR="00192D92">
        <w:rPr>
          <w:bCs/>
        </w:rPr>
        <w:t>. Die Modellreihen</w:t>
      </w:r>
      <w:r w:rsidR="00B61110">
        <w:rPr>
          <w:bCs/>
        </w:rPr>
        <w:t xml:space="preserve"> </w:t>
      </w:r>
      <w:r w:rsidR="00FA3ED9">
        <w:t xml:space="preserve">sind </w:t>
      </w:r>
      <w:r w:rsidR="00FA3ED9" w:rsidRPr="00B54718">
        <w:t xml:space="preserve">mit </w:t>
      </w:r>
      <w:r w:rsidR="00322AF7">
        <w:t>SMT</w:t>
      </w:r>
      <w:r w:rsidR="00FA3ED9">
        <w:t xml:space="preserve">- </w:t>
      </w:r>
      <w:r w:rsidR="00192D92">
        <w:t>sowie</w:t>
      </w:r>
      <w:r w:rsidR="003436F0">
        <w:t xml:space="preserve"> </w:t>
      </w:r>
      <w:r w:rsidR="00322AF7">
        <w:t xml:space="preserve">teilweise </w:t>
      </w:r>
      <w:r w:rsidR="00192D92">
        <w:t xml:space="preserve">mit </w:t>
      </w:r>
      <w:r w:rsidR="00322AF7">
        <w:t>THT</w:t>
      </w:r>
      <w:r w:rsidR="00FA3ED9" w:rsidRPr="00B54718">
        <w:t xml:space="preserve">-Anschlusstechnik </w:t>
      </w:r>
      <w:r w:rsidR="006747D9">
        <w:t>lieferbar</w:t>
      </w:r>
      <w:r w:rsidR="00FA3ED9">
        <w:t xml:space="preserve"> und </w:t>
      </w:r>
      <w:r w:rsidR="006747D9">
        <w:t xml:space="preserve">durch ihr </w:t>
      </w:r>
      <w:r w:rsidR="00FA3ED9">
        <w:t>medienrobuste</w:t>
      </w:r>
      <w:r w:rsidR="006747D9">
        <w:t>s</w:t>
      </w:r>
      <w:r w:rsidR="00FA3ED9">
        <w:t xml:space="preserve"> Design für die automatisierte Leiterplattenbestückung und -versiegelung optimiert. Abgerundet wird das Angebot durch ein umfangreiches </w:t>
      </w:r>
      <w:r w:rsidR="00FA3ED9" w:rsidRPr="00AA063D">
        <w:t xml:space="preserve">Zubehörprogramm </w:t>
      </w:r>
      <w:r w:rsidR="00FA3ED9">
        <w:t>passender Stößel, Taste</w:t>
      </w:r>
      <w:r w:rsidR="00A91A7F">
        <w:t>n</w:t>
      </w:r>
      <w:r w:rsidR="00FA3ED9">
        <w:t>kappen und Beleuchtungslösungen für jeden Einsatzzweck.</w:t>
      </w:r>
    </w:p>
    <w:p w14:paraId="632DB0E7" w14:textId="19BF4A49" w:rsidR="00B46FB9" w:rsidRPr="00B46FB9" w:rsidRDefault="00FA3ED9" w:rsidP="00A91A7F">
      <w:pPr>
        <w:suppressAutoHyphens/>
        <w:spacing w:line="360" w:lineRule="auto"/>
        <w:ind w:right="-2"/>
        <w:jc w:val="both"/>
      </w:pPr>
      <w:r>
        <w:t xml:space="preserve"> </w:t>
      </w: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B46FB9" w:rsidRPr="00B46FB9" w14:paraId="71F542BB" w14:textId="77777777" w:rsidTr="00F20991">
        <w:tc>
          <w:tcPr>
            <w:tcW w:w="7226" w:type="dxa"/>
          </w:tcPr>
          <w:p w14:paraId="686C2F07" w14:textId="5BC026B6" w:rsidR="00B46FB9" w:rsidRDefault="00B46FB9" w:rsidP="00B46FB9">
            <w:pPr>
              <w:suppressAutoHyphens/>
              <w:spacing w:line="360" w:lineRule="auto"/>
              <w:jc w:val="center"/>
            </w:pPr>
          </w:p>
          <w:p w14:paraId="6AE86EF3" w14:textId="16B36DFA" w:rsidR="00322AF7" w:rsidRPr="00B46FB9" w:rsidRDefault="00322AF7" w:rsidP="00B46FB9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C8ECF0E" wp14:editId="65D954F9">
                  <wp:extent cx="4451350" cy="2504440"/>
                  <wp:effectExtent l="0" t="0" r="6350" b="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RAFI_MICON_The new generation_Still.png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1350" cy="2504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6FB9" w:rsidRPr="00B46FB9" w14:paraId="5750A5AC" w14:textId="77777777" w:rsidTr="00F20991">
        <w:tc>
          <w:tcPr>
            <w:tcW w:w="7226" w:type="dxa"/>
          </w:tcPr>
          <w:p w14:paraId="690DF3D8" w14:textId="6B4A2222" w:rsidR="00B46FB9" w:rsidRPr="003E0EC5" w:rsidRDefault="00B46FB9" w:rsidP="003E0EC5">
            <w:pPr>
              <w:suppressAutoHyphens/>
              <w:jc w:val="center"/>
              <w:rPr>
                <w:sz w:val="18"/>
                <w:szCs w:val="18"/>
              </w:rPr>
            </w:pPr>
            <w:r w:rsidRPr="003E0EC5">
              <w:rPr>
                <w:b/>
                <w:sz w:val="18"/>
                <w:szCs w:val="18"/>
              </w:rPr>
              <w:lastRenderedPageBreak/>
              <w:t>Bild:</w:t>
            </w:r>
            <w:r w:rsidRPr="003E0EC5">
              <w:rPr>
                <w:sz w:val="18"/>
                <w:szCs w:val="18"/>
              </w:rPr>
              <w:t xml:space="preserve"> </w:t>
            </w:r>
            <w:r w:rsidR="003E0EC5" w:rsidRPr="003E0EC5">
              <w:rPr>
                <w:sz w:val="18"/>
                <w:szCs w:val="18"/>
              </w:rPr>
              <w:t xml:space="preserve">Die hochkompakten, medienrobusten MICON 5-Mikrotaster </w:t>
            </w:r>
            <w:r w:rsidR="003E0EC5">
              <w:rPr>
                <w:sz w:val="18"/>
                <w:szCs w:val="18"/>
              </w:rPr>
              <w:t xml:space="preserve">zur </w:t>
            </w:r>
            <w:r w:rsidR="003E0EC5" w:rsidRPr="003E0EC5">
              <w:rPr>
                <w:sz w:val="18"/>
                <w:szCs w:val="18"/>
              </w:rPr>
              <w:t>automatisierte</w:t>
            </w:r>
            <w:r w:rsidR="003E0EC5">
              <w:rPr>
                <w:sz w:val="18"/>
                <w:szCs w:val="18"/>
              </w:rPr>
              <w:t>n</w:t>
            </w:r>
            <w:r w:rsidR="003E0EC5" w:rsidRPr="003E0EC5">
              <w:rPr>
                <w:sz w:val="18"/>
                <w:szCs w:val="18"/>
              </w:rPr>
              <w:t xml:space="preserve"> Leiterplattenbestückung sind auch in Long-Life- und Safety-Ausführung erhältlich</w:t>
            </w:r>
          </w:p>
        </w:tc>
      </w:tr>
    </w:tbl>
    <w:p w14:paraId="3397A53D" w14:textId="77777777" w:rsidR="008610FA" w:rsidRDefault="008610FA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:rsidRPr="00A91A7F" w14:paraId="0757BA2D" w14:textId="77777777" w:rsidTr="003F4940">
        <w:tc>
          <w:tcPr>
            <w:tcW w:w="1150" w:type="dxa"/>
          </w:tcPr>
          <w:p w14:paraId="2E78472E" w14:textId="77777777" w:rsidR="008610FA" w:rsidRPr="00A91A7F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A91A7F">
              <w:rPr>
                <w:sz w:val="18"/>
                <w:szCs w:val="18"/>
              </w:rPr>
              <w:t>Bilder:</w:t>
            </w:r>
          </w:p>
        </w:tc>
        <w:tc>
          <w:tcPr>
            <w:tcW w:w="3839" w:type="dxa"/>
          </w:tcPr>
          <w:p w14:paraId="574F746B" w14:textId="729DD033" w:rsidR="008610FA" w:rsidRPr="00A91A7F" w:rsidRDefault="00372718">
            <w:pPr>
              <w:suppressAutoHyphens/>
              <w:rPr>
                <w:sz w:val="18"/>
                <w:szCs w:val="18"/>
              </w:rPr>
            </w:pPr>
            <w:r w:rsidRPr="00113B6A">
              <w:rPr>
                <w:sz w:val="18"/>
                <w:szCs w:val="18"/>
              </w:rPr>
              <w:t>micon_5_s_varianten_2000.jpg</w:t>
            </w:r>
          </w:p>
        </w:tc>
        <w:tc>
          <w:tcPr>
            <w:tcW w:w="907" w:type="dxa"/>
          </w:tcPr>
          <w:p w14:paraId="1E321C5E" w14:textId="77777777" w:rsidR="008610FA" w:rsidRPr="00A91A7F" w:rsidRDefault="00BF5EB2">
            <w:pPr>
              <w:suppressAutoHyphens/>
              <w:jc w:val="both"/>
              <w:rPr>
                <w:sz w:val="18"/>
                <w:szCs w:val="18"/>
              </w:rPr>
            </w:pPr>
            <w:r w:rsidRPr="00A91A7F">
              <w:rPr>
                <w:sz w:val="18"/>
                <w:szCs w:val="18"/>
              </w:rPr>
              <w:t>Zeichen:</w:t>
            </w:r>
          </w:p>
        </w:tc>
        <w:tc>
          <w:tcPr>
            <w:tcW w:w="1288" w:type="dxa"/>
          </w:tcPr>
          <w:p w14:paraId="0377006B" w14:textId="3D61F78A" w:rsidR="008610FA" w:rsidRPr="00A91A7F" w:rsidRDefault="00A91A7F">
            <w:pPr>
              <w:suppressAutoHyphens/>
              <w:jc w:val="right"/>
              <w:rPr>
                <w:sz w:val="18"/>
                <w:szCs w:val="18"/>
              </w:rPr>
            </w:pPr>
            <w:r w:rsidRPr="00A91A7F">
              <w:rPr>
                <w:sz w:val="18"/>
                <w:szCs w:val="18"/>
              </w:rPr>
              <w:t>1.8</w:t>
            </w:r>
            <w:r w:rsidR="00372718">
              <w:rPr>
                <w:sz w:val="18"/>
                <w:szCs w:val="18"/>
              </w:rPr>
              <w:t>41</w:t>
            </w:r>
          </w:p>
        </w:tc>
      </w:tr>
      <w:tr w:rsidR="008610FA" w:rsidRPr="00A91A7F" w14:paraId="01CF1B1E" w14:textId="77777777" w:rsidTr="003F4940">
        <w:tc>
          <w:tcPr>
            <w:tcW w:w="1150" w:type="dxa"/>
          </w:tcPr>
          <w:p w14:paraId="4B8E17C1" w14:textId="77777777" w:rsidR="008610FA" w:rsidRPr="00A91A7F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A91A7F">
              <w:rPr>
                <w:sz w:val="18"/>
                <w:szCs w:val="18"/>
              </w:rPr>
              <w:t>Dateiname:</w:t>
            </w:r>
          </w:p>
        </w:tc>
        <w:tc>
          <w:tcPr>
            <w:tcW w:w="3839" w:type="dxa"/>
          </w:tcPr>
          <w:p w14:paraId="253224ED" w14:textId="62B3FD84" w:rsidR="008610FA" w:rsidRPr="00A91A7F" w:rsidRDefault="00F27BAC">
            <w:pPr>
              <w:suppressAutoHyphens/>
              <w:spacing w:before="120"/>
              <w:rPr>
                <w:sz w:val="18"/>
                <w:szCs w:val="18"/>
              </w:rPr>
            </w:pPr>
            <w:r w:rsidRPr="00F27BAC">
              <w:rPr>
                <w:sz w:val="18"/>
                <w:szCs w:val="18"/>
              </w:rPr>
              <w:t>202303014_pm_micon5-familie_final.docx</w:t>
            </w:r>
          </w:p>
        </w:tc>
        <w:tc>
          <w:tcPr>
            <w:tcW w:w="907" w:type="dxa"/>
          </w:tcPr>
          <w:p w14:paraId="0FBF5B76" w14:textId="77777777" w:rsidR="008610FA" w:rsidRPr="00A91A7F" w:rsidRDefault="00BF5EB2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A91A7F">
              <w:rPr>
                <w:sz w:val="18"/>
                <w:szCs w:val="18"/>
              </w:rPr>
              <w:t>Datum:</w:t>
            </w:r>
          </w:p>
        </w:tc>
        <w:tc>
          <w:tcPr>
            <w:tcW w:w="1288" w:type="dxa"/>
          </w:tcPr>
          <w:p w14:paraId="3B247CA8" w14:textId="2DF27A88" w:rsidR="008610FA" w:rsidRPr="00A91A7F" w:rsidRDefault="00A70F80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22.05.2023</w:t>
            </w:r>
          </w:p>
        </w:tc>
      </w:tr>
    </w:tbl>
    <w:p w14:paraId="1C7A7178" w14:textId="77777777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434F6149" w14:textId="77777777" w:rsidR="00E95658" w:rsidRDefault="00E95658" w:rsidP="00E95658">
            <w:pPr>
              <w:rPr>
                <w:b/>
                <w:lang w:val="pl-PL"/>
              </w:rPr>
            </w:pPr>
            <w:r>
              <w:rPr>
                <w:b/>
                <w:lang w:val="pl-PL"/>
              </w:rPr>
              <w:t>Kontakt:</w:t>
            </w:r>
          </w:p>
          <w:p w14:paraId="575405A2" w14:textId="77777777" w:rsidR="00E95658" w:rsidRDefault="00E95658" w:rsidP="00E95658">
            <w:pPr>
              <w:pStyle w:val="Kopfzeile"/>
              <w:tabs>
                <w:tab w:val="left" w:pos="708"/>
              </w:tabs>
              <w:suppressAutoHyphens/>
              <w:rPr>
                <w:b/>
                <w:lang w:val="pl-PL"/>
              </w:rPr>
            </w:pPr>
            <w:r>
              <w:rPr>
                <w:b/>
                <w:lang w:val="pl-PL"/>
              </w:rPr>
              <w:t>RAFI GmbH &amp; Co. KG</w:t>
            </w:r>
          </w:p>
          <w:p w14:paraId="4D690911" w14:textId="77777777" w:rsidR="00E95658" w:rsidRPr="00653492" w:rsidRDefault="00E95658" w:rsidP="00E95658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sz w:val="18"/>
                <w:szCs w:val="18"/>
                <w:lang w:val="pl-PL"/>
              </w:rPr>
            </w:pPr>
            <w:r w:rsidRPr="00653492">
              <w:rPr>
                <w:sz w:val="18"/>
                <w:szCs w:val="18"/>
                <w:lang w:val="pl-PL"/>
              </w:rPr>
              <w:t>Tatjana Schweitzer</w:t>
            </w:r>
          </w:p>
          <w:p w14:paraId="518DBC9F" w14:textId="77777777" w:rsidR="00E95658" w:rsidRPr="00653492" w:rsidRDefault="00E95658" w:rsidP="00E95658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Ravensburger Straße 128-134</w:t>
            </w:r>
          </w:p>
          <w:p w14:paraId="458A0BBC" w14:textId="77777777" w:rsidR="00E95658" w:rsidRPr="00653492" w:rsidRDefault="00E95658" w:rsidP="00E95658">
            <w:pPr>
              <w:suppressAutoHyphens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88276 Berg</w:t>
            </w:r>
          </w:p>
          <w:p w14:paraId="5BF0FB52" w14:textId="77777777" w:rsidR="00E95658" w:rsidRPr="00653492" w:rsidRDefault="00E95658" w:rsidP="00E95658">
            <w:pPr>
              <w:suppressAutoHyphens/>
              <w:spacing w:before="120"/>
              <w:jc w:val="both"/>
              <w:rPr>
                <w:sz w:val="18"/>
                <w:szCs w:val="18"/>
              </w:rPr>
            </w:pPr>
            <w:r w:rsidRPr="00653492">
              <w:rPr>
                <w:sz w:val="18"/>
                <w:szCs w:val="18"/>
              </w:rPr>
              <w:t>Tel.: 0751 89-1468</w:t>
            </w:r>
          </w:p>
          <w:p w14:paraId="46E65254" w14:textId="77777777" w:rsidR="00E95658" w:rsidRPr="00653492" w:rsidRDefault="00E95658" w:rsidP="00E95658">
            <w:pPr>
              <w:suppressAutoHyphens/>
              <w:jc w:val="both"/>
              <w:rPr>
                <w:bCs/>
                <w:iCs/>
                <w:sz w:val="18"/>
                <w:szCs w:val="18"/>
                <w:lang w:val="it-IT"/>
              </w:rPr>
            </w:pPr>
            <w:r w:rsidRPr="00653492">
              <w:rPr>
                <w:sz w:val="18"/>
                <w:szCs w:val="18"/>
                <w:lang w:val="it-IT"/>
              </w:rPr>
              <w:t>E-Mail: tatjana.schweitzer</w:t>
            </w:r>
            <w:r w:rsidRPr="00653492">
              <w:rPr>
                <w:bCs/>
                <w:iCs/>
                <w:sz w:val="18"/>
                <w:szCs w:val="18"/>
                <w:lang w:val="it-IT"/>
              </w:rPr>
              <w:t>@rafi-group.com</w:t>
            </w:r>
          </w:p>
          <w:p w14:paraId="2C12507D" w14:textId="08C5E95B" w:rsidR="008610FA" w:rsidRPr="008735FF" w:rsidRDefault="00E95658" w:rsidP="00E95658">
            <w:pPr>
              <w:suppressAutoHyphens/>
              <w:jc w:val="both"/>
              <w:rPr>
                <w:bCs/>
                <w:iCs/>
              </w:rPr>
            </w:pPr>
            <w:r w:rsidRPr="00653492">
              <w:rPr>
                <w:bCs/>
                <w:iCs/>
                <w:sz w:val="18"/>
                <w:szCs w:val="18"/>
              </w:rPr>
              <w:t>Int</w:t>
            </w:r>
            <w:r w:rsidRPr="00653492">
              <w:rPr>
                <w:sz w:val="18"/>
                <w:szCs w:val="18"/>
              </w:rPr>
              <w:t>ernet: www.rafi-group.com</w:t>
            </w:r>
            <w:r w:rsidRPr="008735FF">
              <w:rPr>
                <w:bCs/>
                <w:iCs/>
              </w:rPr>
              <w:t xml:space="preserve"> </w:t>
            </w: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8"/>
      <w:headerReference w:type="first" r:id="rId9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46968" w14:textId="77777777" w:rsidR="003E4C9F" w:rsidRDefault="003E4C9F">
      <w:r>
        <w:separator/>
      </w:r>
    </w:p>
  </w:endnote>
  <w:endnote w:type="continuationSeparator" w:id="0">
    <w:p w14:paraId="4765327C" w14:textId="77777777" w:rsidR="003E4C9F" w:rsidRDefault="003E4C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41A062" w14:textId="77777777" w:rsidR="003E4C9F" w:rsidRDefault="003E4C9F">
      <w:r>
        <w:separator/>
      </w:r>
    </w:p>
  </w:footnote>
  <w:footnote w:type="continuationSeparator" w:id="0">
    <w:p w14:paraId="620A9489" w14:textId="77777777" w:rsidR="003E4C9F" w:rsidRDefault="003E4C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4FFF3F67" w:rsidR="008610FA" w:rsidRPr="00352BD5" w:rsidRDefault="00BF5EB2">
    <w:pPr>
      <w:spacing w:before="840"/>
      <w:ind w:left="709" w:hanging="709"/>
      <w:rPr>
        <w:sz w:val="18"/>
        <w:szCs w:val="18"/>
      </w:rPr>
    </w:pPr>
    <w:r w:rsidRPr="00352BD5">
      <w:rPr>
        <w:noProof/>
        <w:sz w:val="18"/>
        <w:szCs w:val="18"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52BD5">
      <w:rPr>
        <w:noProof/>
        <w:sz w:val="18"/>
        <w:szCs w:val="18"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352BD5">
      <w:rPr>
        <w:sz w:val="18"/>
        <w:szCs w:val="18"/>
      </w:rPr>
      <w:t xml:space="preserve">Seite </w:t>
    </w:r>
    <w:r w:rsidRPr="00352BD5">
      <w:rPr>
        <w:sz w:val="18"/>
        <w:szCs w:val="18"/>
      </w:rPr>
      <w:fldChar w:fldCharType="begin"/>
    </w:r>
    <w:r w:rsidRPr="00352BD5">
      <w:rPr>
        <w:sz w:val="18"/>
        <w:szCs w:val="18"/>
      </w:rPr>
      <w:instrText>PAGE</w:instrText>
    </w:r>
    <w:r w:rsidRPr="00352BD5">
      <w:rPr>
        <w:sz w:val="18"/>
        <w:szCs w:val="18"/>
      </w:rPr>
      <w:fldChar w:fldCharType="separate"/>
    </w:r>
    <w:r w:rsidR="00B40288">
      <w:rPr>
        <w:noProof/>
        <w:sz w:val="18"/>
        <w:szCs w:val="18"/>
      </w:rPr>
      <w:t>2</w:t>
    </w:r>
    <w:r w:rsidRPr="00352BD5">
      <w:rPr>
        <w:sz w:val="18"/>
        <w:szCs w:val="18"/>
      </w:rPr>
      <w:fldChar w:fldCharType="end"/>
    </w:r>
    <w:r w:rsidRPr="00352BD5">
      <w:rPr>
        <w:rStyle w:val="Seitenzahl"/>
        <w:sz w:val="18"/>
        <w:szCs w:val="18"/>
      </w:rPr>
      <w:t>:</w:t>
    </w:r>
    <w:r w:rsidRPr="00352BD5">
      <w:rPr>
        <w:rStyle w:val="Seitenzahl"/>
        <w:sz w:val="18"/>
        <w:szCs w:val="18"/>
      </w:rPr>
      <w:tab/>
    </w:r>
    <w:r w:rsidR="00352BD5" w:rsidRPr="00352BD5">
      <w:rPr>
        <w:rStyle w:val="Seitenzahl"/>
        <w:sz w:val="18"/>
        <w:szCs w:val="18"/>
      </w:rPr>
      <w:t>MICON 5 Produktfamilie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765426095">
    <w:abstractNumId w:val="1"/>
  </w:num>
  <w:num w:numId="2" w16cid:durableId="952320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2"/>
  <w:defaultTabStop w:val="708"/>
  <w:autoHyphenation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54F73"/>
    <w:rsid w:val="000627A3"/>
    <w:rsid w:val="000D1A48"/>
    <w:rsid w:val="001039B9"/>
    <w:rsid w:val="0012510D"/>
    <w:rsid w:val="001366D3"/>
    <w:rsid w:val="00137065"/>
    <w:rsid w:val="00154950"/>
    <w:rsid w:val="00172B40"/>
    <w:rsid w:val="00192D92"/>
    <w:rsid w:val="00200B24"/>
    <w:rsid w:val="00205A6E"/>
    <w:rsid w:val="002171FC"/>
    <w:rsid w:val="002314C9"/>
    <w:rsid w:val="0023543A"/>
    <w:rsid w:val="0029525E"/>
    <w:rsid w:val="002D574B"/>
    <w:rsid w:val="002F101C"/>
    <w:rsid w:val="003205EB"/>
    <w:rsid w:val="00322AF7"/>
    <w:rsid w:val="003270A4"/>
    <w:rsid w:val="003436F0"/>
    <w:rsid w:val="00352BD5"/>
    <w:rsid w:val="00367E3F"/>
    <w:rsid w:val="00372718"/>
    <w:rsid w:val="00373827"/>
    <w:rsid w:val="00393A3C"/>
    <w:rsid w:val="003D39DD"/>
    <w:rsid w:val="003E0EC5"/>
    <w:rsid w:val="003E4C9F"/>
    <w:rsid w:val="003F22B7"/>
    <w:rsid w:val="003F4940"/>
    <w:rsid w:val="004550C9"/>
    <w:rsid w:val="004928F1"/>
    <w:rsid w:val="004B25E5"/>
    <w:rsid w:val="004E3A14"/>
    <w:rsid w:val="00502C45"/>
    <w:rsid w:val="00503436"/>
    <w:rsid w:val="00503B01"/>
    <w:rsid w:val="00514669"/>
    <w:rsid w:val="00545FB0"/>
    <w:rsid w:val="00582F9C"/>
    <w:rsid w:val="00591B3A"/>
    <w:rsid w:val="005D22EC"/>
    <w:rsid w:val="00652A7B"/>
    <w:rsid w:val="006747D9"/>
    <w:rsid w:val="0068785E"/>
    <w:rsid w:val="006B5B6E"/>
    <w:rsid w:val="006D18EB"/>
    <w:rsid w:val="0070651C"/>
    <w:rsid w:val="00714432"/>
    <w:rsid w:val="00721BBD"/>
    <w:rsid w:val="00741ADA"/>
    <w:rsid w:val="0074226F"/>
    <w:rsid w:val="00791865"/>
    <w:rsid w:val="007D1E36"/>
    <w:rsid w:val="008212F0"/>
    <w:rsid w:val="00842D80"/>
    <w:rsid w:val="008610FA"/>
    <w:rsid w:val="008735FF"/>
    <w:rsid w:val="00891291"/>
    <w:rsid w:val="008B2498"/>
    <w:rsid w:val="00965D4A"/>
    <w:rsid w:val="00986553"/>
    <w:rsid w:val="009A53EA"/>
    <w:rsid w:val="009F46C3"/>
    <w:rsid w:val="009F73E4"/>
    <w:rsid w:val="00A17A17"/>
    <w:rsid w:val="00A70F80"/>
    <w:rsid w:val="00A91A7F"/>
    <w:rsid w:val="00AA4994"/>
    <w:rsid w:val="00AB5870"/>
    <w:rsid w:val="00B01F78"/>
    <w:rsid w:val="00B234BB"/>
    <w:rsid w:val="00B36D50"/>
    <w:rsid w:val="00B40288"/>
    <w:rsid w:val="00B46FB9"/>
    <w:rsid w:val="00B54718"/>
    <w:rsid w:val="00B61110"/>
    <w:rsid w:val="00B8499A"/>
    <w:rsid w:val="00BF5EB2"/>
    <w:rsid w:val="00C03E06"/>
    <w:rsid w:val="00C41795"/>
    <w:rsid w:val="00C50CF6"/>
    <w:rsid w:val="00CF5897"/>
    <w:rsid w:val="00D44489"/>
    <w:rsid w:val="00D66407"/>
    <w:rsid w:val="00DA2F61"/>
    <w:rsid w:val="00DE7C87"/>
    <w:rsid w:val="00DF614A"/>
    <w:rsid w:val="00E71DBB"/>
    <w:rsid w:val="00E76148"/>
    <w:rsid w:val="00E95658"/>
    <w:rsid w:val="00EA6146"/>
    <w:rsid w:val="00F20991"/>
    <w:rsid w:val="00F27BAC"/>
    <w:rsid w:val="00F3508A"/>
    <w:rsid w:val="00F8495E"/>
    <w:rsid w:val="00FA3ED9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A3ED9"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1443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14432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14432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1443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14432"/>
    <w:rPr>
      <w:rFonts w:eastAsia="Times New Roman"/>
      <w:b/>
      <w:bCs/>
      <w:color w:val="00000A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444</Words>
  <Characters>2798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3236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Rüdiger Eikmeier</cp:lastModifiedBy>
  <cp:revision>6</cp:revision>
  <cp:lastPrinted>2019-09-03T11:05:00Z</cp:lastPrinted>
  <dcterms:created xsi:type="dcterms:W3CDTF">2023-05-22T06:57:00Z</dcterms:created>
  <dcterms:modified xsi:type="dcterms:W3CDTF">2023-05-22T07:50:00Z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