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0C0562C2" w:rsidR="00F4258F" w:rsidRPr="007B3BB1" w:rsidRDefault="007B3BB1" w:rsidP="00D02C87">
      <w:pPr>
        <w:suppressAutoHyphens/>
        <w:rPr>
          <w:sz w:val="40"/>
          <w:szCs w:val="40"/>
        </w:rPr>
      </w:pPr>
      <w:r w:rsidRPr="007B3BB1">
        <w:rPr>
          <w:sz w:val="40"/>
          <w:szCs w:val="40"/>
        </w:rPr>
        <w:t>Presseinformation</w:t>
      </w:r>
    </w:p>
    <w:p w14:paraId="617112F4" w14:textId="77777777" w:rsidR="00F4258F" w:rsidRPr="007B3BB1" w:rsidRDefault="00F4258F" w:rsidP="00D02C87">
      <w:pPr>
        <w:suppressAutoHyphens/>
        <w:spacing w:line="360" w:lineRule="auto"/>
        <w:ind w:right="-2"/>
        <w:rPr>
          <w:b/>
          <w:sz w:val="24"/>
        </w:rPr>
      </w:pPr>
    </w:p>
    <w:p w14:paraId="673CEEAE" w14:textId="48C0A7BE" w:rsidR="00274A4A" w:rsidRDefault="007A72B1" w:rsidP="00D02C87">
      <w:pPr>
        <w:suppressAutoHyphens/>
        <w:spacing w:line="360" w:lineRule="auto"/>
        <w:ind w:right="-2"/>
        <w:rPr>
          <w:b/>
          <w:bCs/>
          <w:sz w:val="24"/>
          <w:szCs w:val="24"/>
        </w:rPr>
      </w:pPr>
      <w:r w:rsidRPr="007A72B1">
        <w:rPr>
          <w:b/>
          <w:bCs/>
          <w:sz w:val="24"/>
          <w:szCs w:val="24"/>
        </w:rPr>
        <w:t>Conta-Clip pusht neue PRK-Reihenklemmen</w:t>
      </w:r>
    </w:p>
    <w:p w14:paraId="6505E619" w14:textId="77777777" w:rsidR="008C0A76" w:rsidRPr="007B3BB1" w:rsidRDefault="008C0A76" w:rsidP="00D02C87">
      <w:pPr>
        <w:suppressAutoHyphens/>
        <w:spacing w:line="360" w:lineRule="auto"/>
        <w:ind w:right="-2"/>
      </w:pPr>
    </w:p>
    <w:p w14:paraId="5266E77E" w14:textId="2DB4AB35" w:rsidR="008C0A76" w:rsidRDefault="007A72B1" w:rsidP="004D689A">
      <w:pPr>
        <w:suppressAutoHyphens/>
        <w:spacing w:line="360" w:lineRule="auto"/>
        <w:jc w:val="both"/>
      </w:pPr>
      <w:r w:rsidRPr="007A72B1">
        <w:t>Conta-Clip erweitert sein Sortiment an Reihen- und Schutzleiterklemmen der Baureihen PRK und PSL. Mit den jetzt eingeführten Varianten PRK 10/2A, /3A und /4A sowie PSL 10/2A, /3A und /4A macht der Verbindungstechnik-Spezialist einen neuen Querschnittsbereich bis 10 mm</w:t>
      </w:r>
      <w:r w:rsidR="00C36D58">
        <w:t>²</w:t>
      </w:r>
      <w:r w:rsidRPr="007A72B1">
        <w:t xml:space="preserve"> für die schnelle, komfortable Push-in-Kontaktierung mit bis zu vier Anschlüssen verfügbar. Der praktische Push-in-Anschluss gestattet die sichere, werkzeuglose Einführung von starren Adern oder Adern mit Endhülse und reduziert den Zeitaufwand für die Verdrahtung erheblich. Zur Dekontaktierung in Sekundenschnelle genügt ein Druck auf den integrierten Pusher. Bei den Schutzleiterklemmen sorgt ein beidseitig ausgeführter PE-Fußkontakt für maximale elektrische und mechanische Zuverlässigkeit. Doppelte Querverbindungsoptionen der PRK-Reihenklemmen erhöhen die Flexibilität bei der Potenzialverteilung. Die neuen, für eine Bemessungsspannung von 1000 V bei einem Bemessungsstrom bis 57 A ausgelegten Klemmen stellen eine optimale Lösung beispielsweise für den Aufbau von String-Verteilern in Photovoltaikanlagen dar. Aktuell steht die Push-in</w:t>
      </w:r>
      <w:r w:rsidR="00C36D58">
        <w:t>-</w:t>
      </w:r>
      <w:r w:rsidRPr="007A72B1">
        <w:t>Serie PRK für Leiterquerschnitte von 0,2 mm</w:t>
      </w:r>
      <w:r w:rsidR="00C36D58">
        <w:t>²</w:t>
      </w:r>
      <w:r w:rsidRPr="007A72B1">
        <w:t xml:space="preserve"> bis 10 mm</w:t>
      </w:r>
      <w:r w:rsidR="00C36D58">
        <w:t>²</w:t>
      </w:r>
      <w:r w:rsidRPr="007A72B1">
        <w:t xml:space="preserve"> sowie in Ausführungen als Durchgangs-, Schutzleiter-, Trenn-, Sicherungs-Mehrstock-, Installations- und Initiatoren-Klemmen zur Wahl. Alle eingesetzten Isolierstoffe sind schadstofffrei und erfüllen die Brandklassifikation V-0 „selbstverlöschend“ nach UL 94.</w:t>
      </w:r>
    </w:p>
    <w:p w14:paraId="6FE6BEA8" w14:textId="77777777" w:rsidR="00B96462" w:rsidRPr="00CB0AD6" w:rsidRDefault="00B96462" w:rsidP="00B96462">
      <w:pPr>
        <w:suppressAutoHyphens/>
        <w:rPr>
          <w:b/>
          <w:bCs/>
        </w:rPr>
      </w:pPr>
      <w:r w:rsidRPr="00CB0AD6">
        <w:rPr>
          <w:b/>
          <w:bCs/>
        </w:rPr>
        <w:t>Conta-Clip auf der Hannover Messe, 17. – 21. April 2023</w:t>
      </w:r>
    </w:p>
    <w:p w14:paraId="022D21B4" w14:textId="77777777" w:rsidR="00B96462" w:rsidRPr="00CB0AD6" w:rsidRDefault="00B96462" w:rsidP="00B96462">
      <w:pPr>
        <w:suppressAutoHyphens/>
        <w:rPr>
          <w:b/>
          <w:bCs/>
        </w:rPr>
      </w:pPr>
      <w:r w:rsidRPr="00CB0AD6">
        <w:rPr>
          <w:b/>
          <w:bCs/>
        </w:rPr>
        <w:t>Halle 11, Stand C29</w:t>
      </w:r>
    </w:p>
    <w:p w14:paraId="3C55B258" w14:textId="77777777" w:rsidR="006537E3" w:rsidRDefault="006537E3" w:rsidP="004D689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094" w:rsidRPr="007B3BB1" w14:paraId="06C24599" w14:textId="77777777" w:rsidTr="003615AA">
        <w:tc>
          <w:tcPr>
            <w:tcW w:w="7076" w:type="dxa"/>
          </w:tcPr>
          <w:p w14:paraId="7E9DCCAF" w14:textId="33F3C453" w:rsidR="00466094" w:rsidRPr="007B3BB1" w:rsidRDefault="007A72B1" w:rsidP="003615AA">
            <w:pPr>
              <w:suppressAutoHyphens/>
              <w:spacing w:after="120"/>
              <w:jc w:val="center"/>
            </w:pPr>
            <w:r>
              <w:rPr>
                <w:noProof/>
              </w:rPr>
              <w:drawing>
                <wp:inline distT="0" distB="0" distL="0" distR="0" wp14:anchorId="29BF681D" wp14:editId="1E091F77">
                  <wp:extent cx="3992880" cy="2231575"/>
                  <wp:effectExtent l="0" t="0" r="7620" b="0"/>
                  <wp:docPr id="8635987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98766" name="Grafik 8635987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39682" cy="2257732"/>
                          </a:xfrm>
                          <a:prstGeom prst="rect">
                            <a:avLst/>
                          </a:prstGeom>
                        </pic:spPr>
                      </pic:pic>
                    </a:graphicData>
                  </a:graphic>
                </wp:inline>
              </w:drawing>
            </w:r>
          </w:p>
        </w:tc>
      </w:tr>
      <w:tr w:rsidR="00466094" w:rsidRPr="0070188D" w14:paraId="74D0589B" w14:textId="77777777" w:rsidTr="003615AA">
        <w:tc>
          <w:tcPr>
            <w:tcW w:w="7076" w:type="dxa"/>
          </w:tcPr>
          <w:p w14:paraId="65F4A0F9" w14:textId="0D042266" w:rsidR="00466094" w:rsidRPr="0070188D" w:rsidRDefault="00466094" w:rsidP="007A72B1">
            <w:pPr>
              <w:suppressAutoHyphens/>
              <w:jc w:val="center"/>
              <w:rPr>
                <w:sz w:val="18"/>
                <w:szCs w:val="18"/>
              </w:rPr>
            </w:pPr>
            <w:r w:rsidRPr="0070188D">
              <w:rPr>
                <w:b/>
                <w:sz w:val="18"/>
                <w:szCs w:val="18"/>
              </w:rPr>
              <w:t>Bild:</w:t>
            </w:r>
            <w:r w:rsidRPr="0070188D">
              <w:rPr>
                <w:sz w:val="18"/>
                <w:szCs w:val="18"/>
              </w:rPr>
              <w:t xml:space="preserve"> </w:t>
            </w:r>
            <w:r w:rsidR="007A72B1" w:rsidRPr="007A72B1">
              <w:rPr>
                <w:sz w:val="18"/>
                <w:szCs w:val="18"/>
              </w:rPr>
              <w:t>Die Push-in-Klemmen PRK und PSL von Conta-Clip sind jetzt auch in je drei neuen Varianten 10/2A, /3A und /4A für Leiterquerschnitte bis 10 mm</w:t>
            </w:r>
            <w:r w:rsidR="00C36D58">
              <w:rPr>
                <w:sz w:val="18"/>
                <w:szCs w:val="18"/>
              </w:rPr>
              <w:t>²</w:t>
            </w:r>
            <w:r w:rsidR="007A72B1" w:rsidRPr="007A72B1">
              <w:rPr>
                <w:sz w:val="18"/>
                <w:szCs w:val="18"/>
              </w:rPr>
              <w:t xml:space="preserve"> erhältlich</w:t>
            </w:r>
          </w:p>
        </w:tc>
      </w:tr>
    </w:tbl>
    <w:p w14:paraId="587EDF38" w14:textId="77777777" w:rsidR="004D689A" w:rsidRPr="007B3BB1" w:rsidRDefault="004D689A" w:rsidP="00D02C87">
      <w:pPr>
        <w:suppressAutoHyphens/>
        <w:spacing w:line="360" w:lineRule="auto"/>
        <w:jc w:val="both"/>
      </w:pPr>
    </w:p>
    <w:p w14:paraId="2EC57986" w14:textId="68D3D535" w:rsidR="0070188D" w:rsidRDefault="0070188D" w:rsidP="007D11DC">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
        <w:gridCol w:w="4060"/>
        <w:gridCol w:w="910"/>
        <w:gridCol w:w="1188"/>
      </w:tblGrid>
      <w:tr w:rsidR="0070188D" w:rsidRPr="0070188D" w14:paraId="273BCC4A" w14:textId="77777777" w:rsidTr="0070188D">
        <w:tc>
          <w:tcPr>
            <w:tcW w:w="928" w:type="dxa"/>
          </w:tcPr>
          <w:p w14:paraId="2EC17B87" w14:textId="77777777" w:rsidR="0070188D" w:rsidRPr="0070188D" w:rsidRDefault="0070188D" w:rsidP="007F1098">
            <w:pPr>
              <w:suppressAutoHyphens/>
              <w:rPr>
                <w:bCs/>
                <w:sz w:val="18"/>
                <w:szCs w:val="18"/>
              </w:rPr>
            </w:pPr>
            <w:r w:rsidRPr="0070188D">
              <w:rPr>
                <w:sz w:val="18"/>
                <w:szCs w:val="18"/>
              </w:rPr>
              <w:lastRenderedPageBreak/>
              <w:t>Bilder:</w:t>
            </w:r>
          </w:p>
        </w:tc>
        <w:tc>
          <w:tcPr>
            <w:tcW w:w="4060" w:type="dxa"/>
          </w:tcPr>
          <w:p w14:paraId="4FACA550" w14:textId="16CAAC50" w:rsidR="0070188D" w:rsidRPr="00E419CB" w:rsidRDefault="007A72B1" w:rsidP="007F1098">
            <w:pPr>
              <w:suppressAutoHyphens/>
              <w:rPr>
                <w:bCs/>
                <w:sz w:val="18"/>
                <w:szCs w:val="18"/>
                <w:lang w:val="en-US"/>
              </w:rPr>
            </w:pPr>
            <w:r w:rsidRPr="007A72B1">
              <w:rPr>
                <w:bCs/>
                <w:sz w:val="18"/>
                <w:szCs w:val="18"/>
                <w:lang w:val="en-US"/>
              </w:rPr>
              <w:t>prk_reihenklemmen</w:t>
            </w:r>
          </w:p>
        </w:tc>
        <w:tc>
          <w:tcPr>
            <w:tcW w:w="910" w:type="dxa"/>
          </w:tcPr>
          <w:p w14:paraId="2D4EBB8A" w14:textId="77777777" w:rsidR="0070188D" w:rsidRPr="0070188D" w:rsidRDefault="0070188D" w:rsidP="007F1098">
            <w:pPr>
              <w:suppressAutoHyphens/>
              <w:rPr>
                <w:bCs/>
                <w:sz w:val="18"/>
                <w:szCs w:val="18"/>
              </w:rPr>
            </w:pPr>
            <w:r w:rsidRPr="0070188D">
              <w:rPr>
                <w:sz w:val="18"/>
                <w:szCs w:val="18"/>
              </w:rPr>
              <w:t>Zeichen:</w:t>
            </w:r>
          </w:p>
        </w:tc>
        <w:tc>
          <w:tcPr>
            <w:tcW w:w="1188" w:type="dxa"/>
          </w:tcPr>
          <w:p w14:paraId="407D6FEE" w14:textId="285B1C4A" w:rsidR="0070188D" w:rsidRPr="0070188D" w:rsidRDefault="00C36D58" w:rsidP="007F1098">
            <w:pPr>
              <w:suppressAutoHyphens/>
              <w:jc w:val="right"/>
              <w:rPr>
                <w:bCs/>
                <w:sz w:val="18"/>
                <w:szCs w:val="18"/>
              </w:rPr>
            </w:pPr>
            <w:r>
              <w:rPr>
                <w:bCs/>
                <w:sz w:val="18"/>
                <w:szCs w:val="18"/>
              </w:rPr>
              <w:t>1427</w:t>
            </w:r>
          </w:p>
        </w:tc>
      </w:tr>
      <w:tr w:rsidR="0070188D" w:rsidRPr="0070188D" w14:paraId="727C680A" w14:textId="77777777" w:rsidTr="0070188D">
        <w:tc>
          <w:tcPr>
            <w:tcW w:w="928" w:type="dxa"/>
          </w:tcPr>
          <w:p w14:paraId="3C18E9A8" w14:textId="77777777" w:rsidR="0070188D" w:rsidRPr="0070188D" w:rsidRDefault="0070188D" w:rsidP="007F1098">
            <w:pPr>
              <w:suppressAutoHyphens/>
              <w:spacing w:before="120"/>
              <w:rPr>
                <w:sz w:val="18"/>
                <w:szCs w:val="18"/>
              </w:rPr>
            </w:pPr>
            <w:r w:rsidRPr="0070188D">
              <w:rPr>
                <w:sz w:val="18"/>
                <w:szCs w:val="18"/>
              </w:rPr>
              <w:t>Dateiname:</w:t>
            </w:r>
          </w:p>
        </w:tc>
        <w:tc>
          <w:tcPr>
            <w:tcW w:w="4060" w:type="dxa"/>
          </w:tcPr>
          <w:p w14:paraId="22C8A368" w14:textId="627DD982" w:rsidR="0070188D" w:rsidRPr="0070188D" w:rsidRDefault="00C36D58" w:rsidP="0070188D">
            <w:pPr>
              <w:suppressAutoHyphens/>
              <w:spacing w:before="120"/>
              <w:rPr>
                <w:sz w:val="18"/>
                <w:szCs w:val="18"/>
              </w:rPr>
            </w:pPr>
            <w:r w:rsidRPr="00C36D58">
              <w:rPr>
                <w:sz w:val="18"/>
                <w:szCs w:val="18"/>
              </w:rPr>
              <w:t>202303035_pm_reihenklemmen_prk-psl10</w:t>
            </w:r>
          </w:p>
        </w:tc>
        <w:tc>
          <w:tcPr>
            <w:tcW w:w="910" w:type="dxa"/>
          </w:tcPr>
          <w:p w14:paraId="06318A4D" w14:textId="77777777" w:rsidR="0070188D" w:rsidRPr="0070188D" w:rsidRDefault="0070188D" w:rsidP="007F1098">
            <w:pPr>
              <w:suppressAutoHyphens/>
              <w:spacing w:before="120"/>
              <w:rPr>
                <w:sz w:val="18"/>
                <w:szCs w:val="18"/>
              </w:rPr>
            </w:pPr>
            <w:r w:rsidRPr="0070188D">
              <w:rPr>
                <w:sz w:val="18"/>
                <w:szCs w:val="18"/>
              </w:rPr>
              <w:t>Datum:</w:t>
            </w:r>
          </w:p>
        </w:tc>
        <w:tc>
          <w:tcPr>
            <w:tcW w:w="1188" w:type="dxa"/>
          </w:tcPr>
          <w:p w14:paraId="35936452" w14:textId="7CDD5651" w:rsidR="0070188D" w:rsidRPr="0070188D" w:rsidRDefault="00A60A29" w:rsidP="007F1098">
            <w:pPr>
              <w:suppressAutoHyphens/>
              <w:spacing w:before="120"/>
              <w:jc w:val="right"/>
              <w:rPr>
                <w:sz w:val="18"/>
                <w:szCs w:val="18"/>
              </w:rPr>
            </w:pPr>
            <w:r>
              <w:rPr>
                <w:sz w:val="18"/>
                <w:szCs w:val="18"/>
              </w:rPr>
              <w:t>19.04.2023</w:t>
            </w:r>
          </w:p>
        </w:tc>
      </w:tr>
      <w:tr w:rsidR="0070188D" w:rsidRPr="0070188D" w14:paraId="3BBFAD54" w14:textId="77777777" w:rsidTr="0070188D">
        <w:tc>
          <w:tcPr>
            <w:tcW w:w="7086" w:type="dxa"/>
            <w:gridSpan w:val="4"/>
          </w:tcPr>
          <w:p w14:paraId="1D80C4A1" w14:textId="77777777" w:rsidR="0070188D" w:rsidRPr="0070188D" w:rsidRDefault="0070188D" w:rsidP="0070188D">
            <w:pPr>
              <w:suppressAutoHyphens/>
              <w:spacing w:before="120" w:after="120"/>
              <w:jc w:val="both"/>
              <w:rPr>
                <w:b/>
                <w:sz w:val="16"/>
                <w:szCs w:val="16"/>
              </w:rPr>
            </w:pPr>
            <w:r w:rsidRPr="0070188D">
              <w:rPr>
                <w:b/>
                <w:sz w:val="16"/>
                <w:szCs w:val="16"/>
              </w:rPr>
              <w:t>Über CONTA-CLIP</w:t>
            </w:r>
          </w:p>
          <w:p w14:paraId="09A28B1E" w14:textId="5EA9E0A6" w:rsidR="0070188D" w:rsidRPr="0070188D" w:rsidRDefault="0070188D" w:rsidP="0070188D">
            <w:pPr>
              <w:suppressAutoHyphens/>
              <w:spacing w:after="120"/>
              <w:jc w:val="both"/>
              <w:rPr>
                <w:sz w:val="16"/>
                <w:szCs w:val="16"/>
              </w:rPr>
            </w:pPr>
            <w:r w:rsidRPr="0070188D">
              <w:rPr>
                <w:sz w:val="16"/>
                <w:szCs w:val="16"/>
              </w:rPr>
              <w:t xml:space="preserve">CONTA-CLIP zählt zu den bedeutendsten Herstellern von elektrischen/elektronischen Verbindungselementen und Kabelmanagementsystemen in Europa. Das mittelständische Unternehmen mit Sitz in Hövelhof (NRW) produziert seit </w:t>
            </w:r>
            <w:r w:rsidR="006537E3">
              <w:rPr>
                <w:sz w:val="16"/>
                <w:szCs w:val="16"/>
              </w:rPr>
              <w:t>1978</w:t>
            </w:r>
            <w:r w:rsidRPr="0070188D">
              <w:rPr>
                <w:sz w:val="16"/>
                <w:szCs w:val="16"/>
              </w:rPr>
              <w:t xml:space="preserve"> elektrische und elektronische Verbindungstechnik für die Prozess- und Industrieautomation, schwerpunktmäßig für die Branchen Bahntechnik, Fördertechnik, Gebäudeautomation, Klimatechnik, Maschinen- und Anlagenbau,</w:t>
            </w:r>
            <w:r w:rsidRPr="00FD02B0">
              <w:rPr>
                <w:spacing w:val="80"/>
                <w:sz w:val="16"/>
                <w:szCs w:val="16"/>
              </w:rPr>
              <w:t xml:space="preserve"> </w:t>
            </w:r>
            <w:r w:rsidRPr="0070188D">
              <w:rPr>
                <w:sz w:val="16"/>
                <w:szCs w:val="16"/>
              </w:rPr>
              <w:t>Mess-, Steuer- und Regeltechnik, Schalttafelbau, Schiffbau, Transformatorenbau und Umwelttechnik. Die Produktbereiche des Unternehmens untergliedern sich in die Sparten CONTA-CONNECT für elektrische Verbindungstechnik, CONTA-CABLE für Kabelmanagementsysteme, CONTA-ELECTRONICS für Elektronik und CONTA-CON für Leiterplattenverbinder. Neben seinen Produkten bietet CONTA-CLIP auch Dienstleistungen bei der Gehäusebearbeitung, der Klemmleistenmontage, der Komponentenbedruckung und der kundenspezifischen Elektronik an.</w:t>
            </w:r>
          </w:p>
        </w:tc>
      </w:tr>
      <w:tr w:rsidR="0070188D" w:rsidRPr="00733872" w14:paraId="4EEF67AC" w14:textId="77777777" w:rsidTr="0070188D">
        <w:tc>
          <w:tcPr>
            <w:tcW w:w="4988" w:type="dxa"/>
            <w:gridSpan w:val="2"/>
            <w:tcBorders>
              <w:top w:val="single" w:sz="4" w:space="0" w:color="auto"/>
            </w:tcBorders>
          </w:tcPr>
          <w:p w14:paraId="26BAE679" w14:textId="77777777" w:rsidR="0070188D" w:rsidRPr="007B3BB1" w:rsidRDefault="0070188D" w:rsidP="0070188D">
            <w:pPr>
              <w:suppressAutoHyphens/>
              <w:spacing w:before="120" w:after="120"/>
              <w:rPr>
                <w:b/>
              </w:rPr>
            </w:pPr>
            <w:r>
              <w:rPr>
                <w:b/>
              </w:rPr>
              <w:t>K</w:t>
            </w:r>
            <w:r w:rsidRPr="007B3BB1">
              <w:rPr>
                <w:b/>
              </w:rPr>
              <w:t>onta</w:t>
            </w:r>
            <w:r>
              <w:rPr>
                <w:b/>
              </w:rPr>
              <w:t>k</w:t>
            </w:r>
            <w:r w:rsidRPr="007B3BB1">
              <w:rPr>
                <w:b/>
              </w:rPr>
              <w:t>t:</w:t>
            </w:r>
          </w:p>
          <w:p w14:paraId="6B286E25" w14:textId="77777777" w:rsidR="0070188D" w:rsidRPr="007B3BB1" w:rsidRDefault="0070188D" w:rsidP="0070188D">
            <w:pPr>
              <w:suppressAutoHyphens/>
              <w:rPr>
                <w:b/>
                <w:bCs/>
              </w:rPr>
            </w:pPr>
            <w:r w:rsidRPr="007B3BB1">
              <w:rPr>
                <w:b/>
                <w:bCs/>
              </w:rPr>
              <w:t>CONTA-CLIP</w:t>
            </w:r>
          </w:p>
          <w:p w14:paraId="09167882" w14:textId="77777777" w:rsidR="0070188D" w:rsidRPr="007B3BB1" w:rsidRDefault="0070188D" w:rsidP="0070188D">
            <w:pPr>
              <w:suppressAutoHyphens/>
            </w:pPr>
            <w:r w:rsidRPr="007B3BB1">
              <w:t>Verbindungstechnik GmbH</w:t>
            </w:r>
          </w:p>
          <w:p w14:paraId="3E19B877" w14:textId="77777777" w:rsidR="0070188D" w:rsidRPr="007B3BB1" w:rsidRDefault="0070188D" w:rsidP="0070188D">
            <w:pPr>
              <w:suppressAutoHyphens/>
              <w:spacing w:before="120" w:after="120"/>
            </w:pPr>
            <w:r w:rsidRPr="007B3BB1">
              <w:t>Franziska Klein</w:t>
            </w:r>
          </w:p>
          <w:p w14:paraId="7BC691A2" w14:textId="77777777" w:rsidR="0070188D" w:rsidRPr="007B3BB1" w:rsidRDefault="0070188D" w:rsidP="0070188D">
            <w:pPr>
              <w:suppressAutoHyphens/>
            </w:pPr>
            <w:r w:rsidRPr="007B3BB1">
              <w:t>Otto-Hahn-Str</w:t>
            </w:r>
            <w:r>
              <w:t>aße</w:t>
            </w:r>
            <w:r w:rsidRPr="007B3BB1">
              <w:t xml:space="preserve"> 7</w:t>
            </w:r>
          </w:p>
          <w:p w14:paraId="0BCDDCFB" w14:textId="77777777" w:rsidR="0070188D" w:rsidRPr="007B3BB1" w:rsidRDefault="0070188D" w:rsidP="0070188D">
            <w:pPr>
              <w:suppressAutoHyphens/>
            </w:pPr>
            <w:r w:rsidRPr="007B3BB1">
              <w:t>33161 Hövelhof</w:t>
            </w:r>
          </w:p>
          <w:p w14:paraId="73A336AA" w14:textId="77777777" w:rsidR="0070188D" w:rsidRPr="007B3BB1" w:rsidRDefault="0070188D" w:rsidP="0070188D">
            <w:pPr>
              <w:suppressAutoHyphens/>
              <w:spacing w:before="120"/>
            </w:pPr>
            <w:r>
              <w:t>Tel.</w:t>
            </w:r>
            <w:r w:rsidRPr="007B3BB1">
              <w:t xml:space="preserve">: </w:t>
            </w:r>
            <w:r>
              <w:t>0</w:t>
            </w:r>
            <w:r w:rsidRPr="007B3BB1">
              <w:t xml:space="preserve">5257 </w:t>
            </w:r>
            <w:r>
              <w:t>/</w:t>
            </w:r>
            <w:r w:rsidRPr="007B3BB1">
              <w:t xml:space="preserve"> 9833 - 173</w:t>
            </w:r>
          </w:p>
          <w:p w14:paraId="5774FB69" w14:textId="77777777" w:rsidR="0070188D" w:rsidRPr="007B3BB1" w:rsidRDefault="0070188D" w:rsidP="0070188D">
            <w:pPr>
              <w:suppressAutoHyphens/>
              <w:jc w:val="both"/>
            </w:pPr>
            <w:r w:rsidRPr="007B3BB1">
              <w:t>E</w:t>
            </w:r>
            <w:r>
              <w:t>-M</w:t>
            </w:r>
            <w:r w:rsidRPr="007B3BB1">
              <w:t>ail: franziska.klein@conta-clip.de</w:t>
            </w:r>
          </w:p>
          <w:p w14:paraId="00E6E3FE" w14:textId="3DDDDB76" w:rsidR="0070188D" w:rsidRPr="007B3BB1" w:rsidRDefault="0070188D" w:rsidP="004D689A">
            <w:pPr>
              <w:suppressAutoHyphens/>
              <w:rPr>
                <w:sz w:val="18"/>
                <w:szCs w:val="18"/>
              </w:rPr>
            </w:pPr>
            <w:r w:rsidRPr="007B3BB1">
              <w:t>Internet: www.conta-clip.com</w:t>
            </w:r>
          </w:p>
        </w:tc>
        <w:tc>
          <w:tcPr>
            <w:tcW w:w="2098" w:type="dxa"/>
            <w:gridSpan w:val="2"/>
            <w:tcBorders>
              <w:top w:val="single" w:sz="4" w:space="0" w:color="auto"/>
            </w:tcBorders>
          </w:tcPr>
          <w:p w14:paraId="036AF9AA" w14:textId="77777777" w:rsidR="0070188D" w:rsidRPr="007B3BB1" w:rsidRDefault="0070188D" w:rsidP="0070188D">
            <w:pPr>
              <w:suppressAutoHyphens/>
              <w:spacing w:before="480"/>
              <w:rPr>
                <w:sz w:val="16"/>
              </w:rPr>
            </w:pPr>
            <w:r w:rsidRPr="007B3BB1">
              <w:rPr>
                <w:sz w:val="16"/>
              </w:rPr>
              <w:t>gii die Presse-Agentur GmbH</w:t>
            </w:r>
          </w:p>
          <w:p w14:paraId="39F8ABD3" w14:textId="77777777" w:rsidR="0070188D" w:rsidRPr="007B3BB1" w:rsidRDefault="0070188D" w:rsidP="0070188D">
            <w:pPr>
              <w:suppressAutoHyphens/>
              <w:rPr>
                <w:sz w:val="16"/>
                <w:szCs w:val="16"/>
              </w:rPr>
            </w:pPr>
            <w:r w:rsidRPr="007B3BB1">
              <w:rPr>
                <w:sz w:val="16"/>
                <w:szCs w:val="16"/>
              </w:rPr>
              <w:t>Immanuelkirchstr</w:t>
            </w:r>
            <w:r>
              <w:rPr>
                <w:sz w:val="16"/>
                <w:szCs w:val="16"/>
              </w:rPr>
              <w:t>aße</w:t>
            </w:r>
            <w:r w:rsidRPr="007B3BB1">
              <w:rPr>
                <w:sz w:val="16"/>
                <w:szCs w:val="16"/>
              </w:rPr>
              <w:t xml:space="preserve"> 12</w:t>
            </w:r>
          </w:p>
          <w:p w14:paraId="13E498EB" w14:textId="7E6D00F7" w:rsidR="0070188D" w:rsidRPr="007B3BB1" w:rsidRDefault="0070188D" w:rsidP="0070188D">
            <w:pPr>
              <w:suppressAutoHyphens/>
              <w:rPr>
                <w:sz w:val="16"/>
                <w:szCs w:val="16"/>
              </w:rPr>
            </w:pPr>
            <w:r w:rsidRPr="007B3BB1">
              <w:rPr>
                <w:sz w:val="16"/>
                <w:szCs w:val="16"/>
              </w:rPr>
              <w:t>10405 Berlin</w:t>
            </w:r>
          </w:p>
          <w:p w14:paraId="43CB2BFD" w14:textId="77777777" w:rsidR="0070188D" w:rsidRPr="007B3BB1" w:rsidRDefault="0070188D" w:rsidP="0070188D">
            <w:pPr>
              <w:suppressAutoHyphens/>
              <w:rPr>
                <w:sz w:val="16"/>
                <w:szCs w:val="16"/>
              </w:rPr>
            </w:pPr>
            <w:r>
              <w:rPr>
                <w:sz w:val="16"/>
                <w:szCs w:val="16"/>
              </w:rPr>
              <w:t>Tel.</w:t>
            </w:r>
            <w:r w:rsidRPr="007B3BB1">
              <w:rPr>
                <w:sz w:val="16"/>
                <w:szCs w:val="16"/>
              </w:rPr>
              <w:t xml:space="preserve">: </w:t>
            </w:r>
            <w:r>
              <w:rPr>
                <w:sz w:val="16"/>
                <w:szCs w:val="16"/>
              </w:rPr>
              <w:t>0</w:t>
            </w:r>
            <w:r w:rsidRPr="007B3BB1">
              <w:rPr>
                <w:sz w:val="16"/>
                <w:szCs w:val="16"/>
              </w:rPr>
              <w:t xml:space="preserve">30 </w:t>
            </w:r>
            <w:r>
              <w:rPr>
                <w:sz w:val="16"/>
                <w:szCs w:val="16"/>
              </w:rPr>
              <w:t>/</w:t>
            </w:r>
            <w:r w:rsidRPr="007B3BB1">
              <w:rPr>
                <w:sz w:val="16"/>
                <w:szCs w:val="16"/>
              </w:rPr>
              <w:t xml:space="preserve"> 538 965 - 0</w:t>
            </w:r>
          </w:p>
          <w:p w14:paraId="646360B9" w14:textId="77777777" w:rsidR="0070188D" w:rsidRPr="007B3BB1" w:rsidRDefault="0070188D" w:rsidP="0070188D">
            <w:pPr>
              <w:suppressAutoHyphens/>
              <w:rPr>
                <w:sz w:val="16"/>
                <w:szCs w:val="16"/>
              </w:rPr>
            </w:pPr>
            <w:r w:rsidRPr="007B3BB1">
              <w:rPr>
                <w:sz w:val="16"/>
                <w:szCs w:val="16"/>
              </w:rPr>
              <w:t>E</w:t>
            </w:r>
            <w:r>
              <w:rPr>
                <w:sz w:val="16"/>
                <w:szCs w:val="16"/>
              </w:rPr>
              <w:t>-M</w:t>
            </w:r>
            <w:r w:rsidRPr="007B3BB1">
              <w:rPr>
                <w:sz w:val="16"/>
                <w:szCs w:val="16"/>
              </w:rPr>
              <w:t>ail: info@gii.de</w:t>
            </w:r>
          </w:p>
          <w:p w14:paraId="0D5D4A13" w14:textId="538294EA" w:rsidR="0070188D" w:rsidRPr="007B3BB1" w:rsidRDefault="0070188D" w:rsidP="004D689A">
            <w:pPr>
              <w:suppressAutoHyphens/>
              <w:rPr>
                <w:sz w:val="18"/>
                <w:szCs w:val="18"/>
              </w:rPr>
            </w:pPr>
            <w:r w:rsidRPr="007B3BB1">
              <w:rPr>
                <w:sz w:val="16"/>
                <w:szCs w:val="16"/>
              </w:rPr>
              <w:t>Internet: www.gii.de</w:t>
            </w:r>
          </w:p>
        </w:tc>
      </w:tr>
    </w:tbl>
    <w:p w14:paraId="39E8DC80" w14:textId="355FFCA8" w:rsidR="00080BEB" w:rsidRPr="00C03A6C" w:rsidRDefault="00080BEB" w:rsidP="004D689A">
      <w:pPr>
        <w:suppressAutoHyphens/>
        <w:jc w:val="both"/>
      </w:pPr>
    </w:p>
    <w:sectPr w:rsidR="00080BEB" w:rsidRPr="00C03A6C"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D046" w14:textId="77777777" w:rsidR="001546BF" w:rsidRDefault="001546BF">
      <w:r>
        <w:separator/>
      </w:r>
    </w:p>
  </w:endnote>
  <w:endnote w:type="continuationSeparator" w:id="0">
    <w:p w14:paraId="4C435F6F" w14:textId="77777777" w:rsidR="001546BF" w:rsidRDefault="0015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D906" w14:textId="77777777" w:rsidR="001546BF" w:rsidRDefault="001546BF">
      <w:r>
        <w:separator/>
      </w:r>
    </w:p>
  </w:footnote>
  <w:footnote w:type="continuationSeparator" w:id="0">
    <w:p w14:paraId="74955A60" w14:textId="77777777" w:rsidR="001546BF" w:rsidRDefault="00154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00434B9B" w:rsidR="00F4258F" w:rsidRPr="007B3BB1" w:rsidRDefault="00A22EEE" w:rsidP="00942A00">
    <w:pPr>
      <w:pStyle w:val="Kopfzeile"/>
      <w:tabs>
        <w:tab w:val="clear" w:pos="4536"/>
        <w:tab w:val="clear" w:pos="9072"/>
      </w:tabs>
      <w:suppressAutoHyphens/>
      <w:ind w:left="709" w:right="2835" w:hanging="709"/>
      <w:rPr>
        <w:rStyle w:val="Seitenzahl"/>
        <w:sz w:val="18"/>
      </w:rPr>
    </w:pPr>
    <w:r w:rsidRPr="007B3BB1">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7B3BB1" w:rsidRPr="007B3BB1">
      <w:rPr>
        <w:sz w:val="18"/>
      </w:rPr>
      <w:t>Seit</w:t>
    </w:r>
    <w:r w:rsidR="00F4258F" w:rsidRPr="007B3BB1">
      <w:rPr>
        <w:sz w:val="18"/>
      </w:rPr>
      <w:t xml:space="preserve">e </w:t>
    </w:r>
    <w:r w:rsidR="00F4258F" w:rsidRPr="007B3BB1">
      <w:rPr>
        <w:rStyle w:val="Seitenzahl"/>
        <w:sz w:val="18"/>
      </w:rPr>
      <w:fldChar w:fldCharType="begin"/>
    </w:r>
    <w:r w:rsidR="00F4258F" w:rsidRPr="007B3BB1">
      <w:rPr>
        <w:rStyle w:val="Seitenzahl"/>
        <w:sz w:val="18"/>
      </w:rPr>
      <w:instrText xml:space="preserve"> PAGE </w:instrText>
    </w:r>
    <w:r w:rsidR="00F4258F" w:rsidRPr="007B3BB1">
      <w:rPr>
        <w:rStyle w:val="Seitenzahl"/>
        <w:sz w:val="18"/>
      </w:rPr>
      <w:fldChar w:fldCharType="separate"/>
    </w:r>
    <w:r w:rsidR="00FB2424" w:rsidRPr="007B3BB1">
      <w:rPr>
        <w:rStyle w:val="Seitenzahl"/>
        <w:noProof/>
        <w:sz w:val="18"/>
      </w:rPr>
      <w:t>2</w:t>
    </w:r>
    <w:r w:rsidR="00F4258F" w:rsidRPr="007B3BB1">
      <w:rPr>
        <w:rStyle w:val="Seitenzahl"/>
        <w:sz w:val="18"/>
      </w:rPr>
      <w:fldChar w:fldCharType="end"/>
    </w:r>
    <w:r w:rsidR="00D02C87" w:rsidRPr="007B3BB1">
      <w:rPr>
        <w:rStyle w:val="Seitenzahl"/>
        <w:sz w:val="18"/>
      </w:rPr>
      <w:t>:</w:t>
    </w:r>
    <w:r w:rsidR="00D02C87" w:rsidRPr="007B3BB1">
      <w:rPr>
        <w:rStyle w:val="Seitenzahl"/>
        <w:sz w:val="18"/>
      </w:rPr>
      <w:tab/>
    </w:r>
    <w:r w:rsidR="00C36D58">
      <w:rPr>
        <w:rStyle w:val="Seitenzahl"/>
        <w:sz w:val="18"/>
      </w:rPr>
      <w:t>Neue Push-in-Klemmen PRK und PSL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01127"/>
    <w:rsid w:val="000330A1"/>
    <w:rsid w:val="00080BEB"/>
    <w:rsid w:val="00087D50"/>
    <w:rsid w:val="000C3D18"/>
    <w:rsid w:val="000E026C"/>
    <w:rsid w:val="000E332A"/>
    <w:rsid w:val="00120063"/>
    <w:rsid w:val="00134E53"/>
    <w:rsid w:val="001546BF"/>
    <w:rsid w:val="00194695"/>
    <w:rsid w:val="001A076B"/>
    <w:rsid w:val="002028FC"/>
    <w:rsid w:val="002504DC"/>
    <w:rsid w:val="002511DA"/>
    <w:rsid w:val="00274A4A"/>
    <w:rsid w:val="002C4A33"/>
    <w:rsid w:val="0030606A"/>
    <w:rsid w:val="00335D7A"/>
    <w:rsid w:val="00381CBB"/>
    <w:rsid w:val="00404B14"/>
    <w:rsid w:val="004232EC"/>
    <w:rsid w:val="00426E83"/>
    <w:rsid w:val="004360C6"/>
    <w:rsid w:val="00461D35"/>
    <w:rsid w:val="00466094"/>
    <w:rsid w:val="00466DBA"/>
    <w:rsid w:val="004864EB"/>
    <w:rsid w:val="004D689A"/>
    <w:rsid w:val="00512D09"/>
    <w:rsid w:val="00513AEF"/>
    <w:rsid w:val="0052120C"/>
    <w:rsid w:val="00541B58"/>
    <w:rsid w:val="00541D63"/>
    <w:rsid w:val="00552B76"/>
    <w:rsid w:val="005700E8"/>
    <w:rsid w:val="00582620"/>
    <w:rsid w:val="005D2601"/>
    <w:rsid w:val="005F61A0"/>
    <w:rsid w:val="006219DC"/>
    <w:rsid w:val="0065147F"/>
    <w:rsid w:val="006537E3"/>
    <w:rsid w:val="00656646"/>
    <w:rsid w:val="006B144F"/>
    <w:rsid w:val="006B60D0"/>
    <w:rsid w:val="006F70E8"/>
    <w:rsid w:val="0070188D"/>
    <w:rsid w:val="00733872"/>
    <w:rsid w:val="007572BA"/>
    <w:rsid w:val="00764C70"/>
    <w:rsid w:val="0077355B"/>
    <w:rsid w:val="007A606B"/>
    <w:rsid w:val="007A72B1"/>
    <w:rsid w:val="007B3BB1"/>
    <w:rsid w:val="007C2129"/>
    <w:rsid w:val="007D11DC"/>
    <w:rsid w:val="007D4836"/>
    <w:rsid w:val="008079FB"/>
    <w:rsid w:val="00840A60"/>
    <w:rsid w:val="00872786"/>
    <w:rsid w:val="008C0A76"/>
    <w:rsid w:val="00942A00"/>
    <w:rsid w:val="009707D0"/>
    <w:rsid w:val="00996947"/>
    <w:rsid w:val="009A6EA9"/>
    <w:rsid w:val="009B1CED"/>
    <w:rsid w:val="009F3397"/>
    <w:rsid w:val="009F62A2"/>
    <w:rsid w:val="00A149D2"/>
    <w:rsid w:val="00A22EEE"/>
    <w:rsid w:val="00A435EA"/>
    <w:rsid w:val="00A60A29"/>
    <w:rsid w:val="00A8200A"/>
    <w:rsid w:val="00AA1E53"/>
    <w:rsid w:val="00AA4247"/>
    <w:rsid w:val="00AB33C4"/>
    <w:rsid w:val="00AF75A8"/>
    <w:rsid w:val="00B03920"/>
    <w:rsid w:val="00B05A87"/>
    <w:rsid w:val="00B1373E"/>
    <w:rsid w:val="00B304F7"/>
    <w:rsid w:val="00B34B0D"/>
    <w:rsid w:val="00B37D25"/>
    <w:rsid w:val="00B50157"/>
    <w:rsid w:val="00B54389"/>
    <w:rsid w:val="00B737EC"/>
    <w:rsid w:val="00B82602"/>
    <w:rsid w:val="00B96462"/>
    <w:rsid w:val="00BC7F99"/>
    <w:rsid w:val="00C03A6C"/>
    <w:rsid w:val="00C36D58"/>
    <w:rsid w:val="00C716E6"/>
    <w:rsid w:val="00C74346"/>
    <w:rsid w:val="00CB0AD6"/>
    <w:rsid w:val="00D02C87"/>
    <w:rsid w:val="00D14E51"/>
    <w:rsid w:val="00D73B44"/>
    <w:rsid w:val="00DA3CCF"/>
    <w:rsid w:val="00DC7CE8"/>
    <w:rsid w:val="00DD2E0F"/>
    <w:rsid w:val="00DD35DE"/>
    <w:rsid w:val="00E33AB0"/>
    <w:rsid w:val="00E419CB"/>
    <w:rsid w:val="00EA3BB8"/>
    <w:rsid w:val="00ED691F"/>
    <w:rsid w:val="00F201CD"/>
    <w:rsid w:val="00F4258F"/>
    <w:rsid w:val="00FB2424"/>
    <w:rsid w:val="00FD02B0"/>
    <w:rsid w:val="00FD2D7A"/>
    <w:rsid w:val="00FD73F2"/>
    <w:rsid w:val="00FE7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B0A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2699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3121</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2002-09-20T12:05:00Z</cp:lastPrinted>
  <dcterms:created xsi:type="dcterms:W3CDTF">2023-04-04T13:28:00Z</dcterms:created>
  <dcterms:modified xsi:type="dcterms:W3CDTF">2023-04-19T11:08:00Z</dcterms:modified>
</cp:coreProperties>
</file>