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3154250F" w:rsidR="00F4258F" w:rsidRPr="00FD2D7A" w:rsidRDefault="005350E4" w:rsidP="005350E4">
      <w:pPr>
        <w:suppressAutoHyphens/>
        <w:spacing w:line="360" w:lineRule="auto"/>
        <w:ind w:right="423"/>
        <w:rPr>
          <w:b/>
          <w:sz w:val="24"/>
          <w:lang w:val="en-US"/>
        </w:rPr>
      </w:pPr>
      <w:r w:rsidRPr="005350E4">
        <w:rPr>
          <w:b/>
          <w:sz w:val="24"/>
          <w:lang w:val="en-US"/>
        </w:rPr>
        <w:t>CONTA-SUPERVISION IoT portal for remote monitoring and control via web and app</w:t>
      </w:r>
    </w:p>
    <w:p w14:paraId="3F3B5DB0" w14:textId="77777777" w:rsidR="00F4258F" w:rsidRPr="00FD2D7A" w:rsidRDefault="00F4258F" w:rsidP="00D02C87">
      <w:pPr>
        <w:suppressAutoHyphens/>
        <w:spacing w:line="360" w:lineRule="auto"/>
        <w:ind w:right="-2"/>
        <w:rPr>
          <w:lang w:val="en-US"/>
        </w:rPr>
      </w:pPr>
    </w:p>
    <w:p w14:paraId="7D1679D3" w14:textId="063A3D27" w:rsidR="005350E4" w:rsidRPr="005350E4" w:rsidRDefault="005350E4" w:rsidP="005350E4">
      <w:pPr>
        <w:suppressAutoHyphens/>
        <w:spacing w:line="360" w:lineRule="auto"/>
        <w:jc w:val="both"/>
        <w:rPr>
          <w:lang w:val="en-US"/>
        </w:rPr>
      </w:pPr>
      <w:r w:rsidRPr="005350E4">
        <w:rPr>
          <w:lang w:val="en-US"/>
        </w:rPr>
        <w:t xml:space="preserve">Conta-Clip </w:t>
      </w:r>
      <w:r>
        <w:rPr>
          <w:lang w:val="en-US"/>
        </w:rPr>
        <w:t>has introduced</w:t>
      </w:r>
      <w:r w:rsidRPr="005350E4">
        <w:rPr>
          <w:lang w:val="en-US"/>
        </w:rPr>
        <w:t xml:space="preserve"> the new IoT portal CONTA-SUPERVISION</w:t>
      </w:r>
      <w:r>
        <w:rPr>
          <w:lang w:val="en-US"/>
        </w:rPr>
        <w:t xml:space="preserve"> to </w:t>
      </w:r>
      <w:r w:rsidRPr="005350E4">
        <w:rPr>
          <w:lang w:val="en-US"/>
        </w:rPr>
        <w:t>complement its solutions for remote monitoring and control of processes and plants. Users can now access process data in real time and control GSM-PRO2 4G communication modules</w:t>
      </w:r>
      <w:r w:rsidR="00D0518B" w:rsidRPr="00D0518B">
        <w:rPr>
          <w:lang w:val="en-US"/>
        </w:rPr>
        <w:t xml:space="preserve"> </w:t>
      </w:r>
      <w:r w:rsidR="00D0518B" w:rsidRPr="005350E4">
        <w:rPr>
          <w:lang w:val="en-US"/>
        </w:rPr>
        <w:t xml:space="preserve">via </w:t>
      </w:r>
      <w:r w:rsidR="00D0518B">
        <w:rPr>
          <w:lang w:val="en-US"/>
        </w:rPr>
        <w:t xml:space="preserve">a </w:t>
      </w:r>
      <w:r w:rsidR="00D0518B" w:rsidRPr="005350E4">
        <w:rPr>
          <w:lang w:val="en-US"/>
        </w:rPr>
        <w:t>web browser or app</w:t>
      </w:r>
      <w:r w:rsidRPr="005350E4">
        <w:rPr>
          <w:lang w:val="en-US"/>
        </w:rPr>
        <w:t xml:space="preserve">. The solution works independently of existing IT infrastructures and also in </w:t>
      </w:r>
      <w:r>
        <w:rPr>
          <w:lang w:val="en-US"/>
        </w:rPr>
        <w:t>remote</w:t>
      </w:r>
      <w:r w:rsidRPr="005350E4">
        <w:rPr>
          <w:lang w:val="en-US"/>
        </w:rPr>
        <w:t xml:space="preserve"> </w:t>
      </w:r>
      <w:r>
        <w:rPr>
          <w:lang w:val="en-US"/>
        </w:rPr>
        <w:t>places</w:t>
      </w:r>
      <w:r w:rsidRPr="005350E4">
        <w:rPr>
          <w:lang w:val="en-US"/>
        </w:rPr>
        <w:t xml:space="preserve">. Data from sensors is continuously updated and critical states are reported with push messages. The execution of control commands is confirmed separately. Users gain direct, clear insight into critical processes and can minimize downtime. The system can be modularly expanded and also </w:t>
      </w:r>
      <w:r>
        <w:rPr>
          <w:lang w:val="en-US"/>
        </w:rPr>
        <w:t>displays</w:t>
      </w:r>
      <w:r w:rsidRPr="005350E4">
        <w:rPr>
          <w:lang w:val="en-US"/>
        </w:rPr>
        <w:t xml:space="preserve"> data </w:t>
      </w:r>
      <w:r>
        <w:rPr>
          <w:lang w:val="en-US"/>
        </w:rPr>
        <w:t>from</w:t>
      </w:r>
      <w:r w:rsidRPr="005350E4">
        <w:rPr>
          <w:lang w:val="en-US"/>
        </w:rPr>
        <w:t xml:space="preserve"> interface extensions </w:t>
      </w:r>
      <w:r>
        <w:rPr>
          <w:lang w:val="en-US"/>
        </w:rPr>
        <w:t>to</w:t>
      </w:r>
      <w:r w:rsidRPr="005350E4">
        <w:rPr>
          <w:lang w:val="en-US"/>
        </w:rPr>
        <w:t xml:space="preserve"> the communication modules. The GSM-PRO2 modules are used in </w:t>
      </w:r>
      <w:r>
        <w:rPr>
          <w:lang w:val="en-US"/>
        </w:rPr>
        <w:t>various application</w:t>
      </w:r>
      <w:r w:rsidRPr="005350E4">
        <w:rPr>
          <w:lang w:val="en-US"/>
        </w:rPr>
        <w:t xml:space="preserve">s from complex factory automation systems to </w:t>
      </w:r>
      <w:r>
        <w:rPr>
          <w:lang w:val="en-US"/>
        </w:rPr>
        <w:t>remote facilities</w:t>
      </w:r>
      <w:r w:rsidRPr="005350E4">
        <w:rPr>
          <w:lang w:val="en-US"/>
        </w:rPr>
        <w:t xml:space="preserve"> without network connection. They use 4G, 3G and 2G frequency bands from any provider with a contract or prepaid SIM card and, in addition to monitoring via the CONTA-SUPERVISION portal, can also send information and alarms via </w:t>
      </w:r>
      <w:r>
        <w:rPr>
          <w:lang w:val="en-US"/>
        </w:rPr>
        <w:t>text message</w:t>
      </w:r>
      <w:r w:rsidRPr="005350E4">
        <w:rPr>
          <w:lang w:val="en-US"/>
        </w:rPr>
        <w:t xml:space="preserve">. Conta-Clip </w:t>
      </w:r>
      <w:r>
        <w:rPr>
          <w:lang w:val="en-US"/>
        </w:rPr>
        <w:t>offer</w:t>
      </w:r>
      <w:r w:rsidRPr="005350E4">
        <w:rPr>
          <w:lang w:val="en-US"/>
        </w:rPr>
        <w:t>s free</w:t>
      </w:r>
      <w:r>
        <w:rPr>
          <w:lang w:val="en-US"/>
        </w:rPr>
        <w:t>-of-charge</w:t>
      </w:r>
      <w:r w:rsidRPr="005350E4">
        <w:rPr>
          <w:lang w:val="en-US"/>
        </w:rPr>
        <w:t xml:space="preserve"> operation of up to two GSM</w:t>
      </w:r>
      <w:r>
        <w:rPr>
          <w:lang w:val="en-US"/>
        </w:rPr>
        <w:t>-</w:t>
      </w:r>
      <w:r w:rsidRPr="005350E4">
        <w:rPr>
          <w:lang w:val="en-US"/>
        </w:rPr>
        <w:t>PRO2 modules via the IoT portal.</w:t>
      </w:r>
    </w:p>
    <w:p w14:paraId="6E0B2586" w14:textId="11A3A5B5" w:rsidR="007C37A5" w:rsidRDefault="005350E4" w:rsidP="005350E4">
      <w:pPr>
        <w:suppressAutoHyphens/>
        <w:spacing w:line="360" w:lineRule="auto"/>
        <w:jc w:val="both"/>
        <w:rPr>
          <w:lang w:val="en-US"/>
        </w:rPr>
      </w:pPr>
      <w:r w:rsidRPr="005350E4">
        <w:rPr>
          <w:lang w:val="en-US"/>
        </w:rPr>
        <w:t>More information</w:t>
      </w:r>
      <w:r>
        <w:rPr>
          <w:lang w:val="en-US"/>
        </w:rPr>
        <w:t>:</w:t>
      </w:r>
      <w:r w:rsidR="007C37A5">
        <w:rPr>
          <w:lang w:val="en-US"/>
        </w:rPr>
        <w:t xml:space="preserve"> </w:t>
      </w:r>
      <w:hyperlink r:id="rId7" w:history="1">
        <w:r w:rsidR="007C37A5" w:rsidRPr="00860426">
          <w:rPr>
            <w:rStyle w:val="Hyperlink"/>
            <w:lang w:val="en-US"/>
          </w:rPr>
          <w:t>https://conta-clip.com/en/conta-supervision/</w:t>
        </w:r>
      </w:hyperlink>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D0518B" w14:paraId="6DA23646" w14:textId="77777777" w:rsidTr="00080BEB">
        <w:tc>
          <w:tcPr>
            <w:tcW w:w="7076" w:type="dxa"/>
          </w:tcPr>
          <w:p w14:paraId="24911A14" w14:textId="2EF7D39E" w:rsidR="00080BEB" w:rsidRDefault="004577A0" w:rsidP="00080BEB">
            <w:pPr>
              <w:suppressAutoHyphens/>
              <w:spacing w:after="120"/>
              <w:jc w:val="center"/>
              <w:rPr>
                <w:lang w:val="en-US"/>
              </w:rPr>
            </w:pPr>
            <w:r>
              <w:rPr>
                <w:noProof/>
                <w:lang w:val="en-US"/>
              </w:rPr>
              <w:drawing>
                <wp:inline distT="0" distB="0" distL="0" distR="0" wp14:anchorId="747E1A27" wp14:editId="352C9431">
                  <wp:extent cx="3048000" cy="2033016"/>
                  <wp:effectExtent l="0" t="0" r="0" b="5715"/>
                  <wp:docPr id="13979727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72713" name="Grafik 13979727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inline>
              </w:drawing>
            </w:r>
          </w:p>
        </w:tc>
      </w:tr>
      <w:tr w:rsidR="00080BEB" w:rsidRPr="007C37A5" w14:paraId="0B627679" w14:textId="77777777" w:rsidTr="00080BEB">
        <w:tc>
          <w:tcPr>
            <w:tcW w:w="7076" w:type="dxa"/>
          </w:tcPr>
          <w:p w14:paraId="03090070" w14:textId="7F495E07" w:rsidR="00080BEB" w:rsidRDefault="00080BEB" w:rsidP="00080BEB">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sidR="005350E4" w:rsidRPr="005350E4">
              <w:rPr>
                <w:sz w:val="18"/>
                <w:lang w:val="en-US"/>
              </w:rPr>
              <w:t xml:space="preserve">The CONTA-SUPERVISION IoT portal offers real-time access to process data </w:t>
            </w:r>
            <w:r w:rsidR="005350E4">
              <w:rPr>
                <w:sz w:val="18"/>
                <w:lang w:val="en-US"/>
              </w:rPr>
              <w:t>from</w:t>
            </w:r>
            <w:r w:rsidR="005350E4" w:rsidRPr="005350E4">
              <w:rPr>
                <w:sz w:val="18"/>
                <w:lang w:val="en-US"/>
              </w:rPr>
              <w:t xml:space="preserve"> 4G modules independently of existing IT networks and allows their remote control</w:t>
            </w:r>
          </w:p>
        </w:tc>
      </w:tr>
    </w:tbl>
    <w:p w14:paraId="023A6379" w14:textId="3FC96773" w:rsidR="009707D0" w:rsidRDefault="009707D0" w:rsidP="00D02C87">
      <w:pPr>
        <w:suppressAutoHyphens/>
        <w:spacing w:line="360" w:lineRule="auto"/>
        <w:jc w:val="both"/>
        <w:rPr>
          <w:lang w:val="en-US"/>
        </w:rPr>
      </w:pPr>
    </w:p>
    <w:p w14:paraId="2C928E2E" w14:textId="68DBC4C8" w:rsidR="00D14E51" w:rsidRDefault="00D14E51" w:rsidP="00D02C87">
      <w:pPr>
        <w:suppressAutoHyphens/>
        <w:spacing w:line="360" w:lineRule="auto"/>
        <w:jc w:val="both"/>
        <w:rPr>
          <w:lang w:val="en-US"/>
        </w:rPr>
      </w:pPr>
    </w:p>
    <w:p w14:paraId="52192C2F" w14:textId="2AC0E6C2" w:rsidR="005350E4" w:rsidRDefault="005350E4" w:rsidP="00D02C87">
      <w:pPr>
        <w:suppressAutoHyphens/>
        <w:spacing w:line="360" w:lineRule="auto"/>
        <w:jc w:val="both"/>
        <w:rPr>
          <w:lang w:val="en-US"/>
        </w:rPr>
      </w:pPr>
    </w:p>
    <w:p w14:paraId="35C6DFFD" w14:textId="77777777" w:rsidR="005350E4" w:rsidRDefault="005350E4"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2BDAA282" w:rsidR="00080BEB" w:rsidRPr="00080BEB" w:rsidRDefault="004577A0" w:rsidP="00080BEB">
            <w:pPr>
              <w:suppressAutoHyphens/>
              <w:rPr>
                <w:sz w:val="18"/>
                <w:szCs w:val="18"/>
                <w:lang w:val="en-US"/>
              </w:rPr>
            </w:pPr>
            <w:r w:rsidRPr="004577A0">
              <w:rPr>
                <w:sz w:val="18"/>
                <w:szCs w:val="18"/>
                <w:lang w:val="en-US"/>
              </w:rPr>
              <w:t>conta-supervision_gsm_pro</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7A26E10" w:rsidR="00080BEB" w:rsidRPr="00080BEB" w:rsidRDefault="007C37A5" w:rsidP="00080BEB">
            <w:pPr>
              <w:suppressAutoHyphens/>
              <w:jc w:val="right"/>
              <w:rPr>
                <w:sz w:val="18"/>
                <w:szCs w:val="18"/>
                <w:lang w:val="en-US"/>
              </w:rPr>
            </w:pPr>
            <w:r>
              <w:rPr>
                <w:sz w:val="18"/>
                <w:szCs w:val="18"/>
                <w:lang w:val="en-US"/>
              </w:rPr>
              <w:t>1162</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06198791" w:rsidR="00080BEB" w:rsidRPr="00080BEB" w:rsidRDefault="005350E4" w:rsidP="00134E53">
            <w:pPr>
              <w:suppressAutoHyphens/>
              <w:spacing w:before="120"/>
              <w:rPr>
                <w:sz w:val="18"/>
                <w:szCs w:val="18"/>
                <w:lang w:val="en-US"/>
              </w:rPr>
            </w:pPr>
            <w:r w:rsidRPr="005350E4">
              <w:rPr>
                <w:sz w:val="18"/>
                <w:szCs w:val="18"/>
                <w:lang w:val="en-US"/>
              </w:rPr>
              <w:t>202304016_pm_gsm-pro2_conta-supervision_en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378EAAD6" w:rsidR="00080BEB" w:rsidRPr="00080BEB" w:rsidRDefault="00B85573" w:rsidP="00134E53">
            <w:pPr>
              <w:suppressAutoHyphens/>
              <w:spacing w:before="120"/>
              <w:jc w:val="right"/>
              <w:rPr>
                <w:sz w:val="18"/>
                <w:szCs w:val="18"/>
                <w:lang w:val="en-US"/>
              </w:rPr>
            </w:pPr>
            <w:r>
              <w:rPr>
                <w:sz w:val="18"/>
                <w:szCs w:val="18"/>
                <w:lang w:val="en-US"/>
              </w:rPr>
              <w:t>04-25-2023</w:t>
            </w:r>
          </w:p>
        </w:tc>
      </w:tr>
      <w:tr w:rsidR="00134E53" w:rsidRPr="007C37A5"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5350E4" w:rsidRDefault="00134E53" w:rsidP="00134E53">
            <w:pPr>
              <w:suppressAutoHyphens/>
              <w:rPr>
                <w:lang w:val="en-US"/>
              </w:rPr>
            </w:pPr>
            <w:r w:rsidRPr="007D11DC">
              <w:rPr>
                <w:lang w:val="en-US"/>
              </w:rPr>
              <w:t>Otto-Hahn-Str. 7</w:t>
            </w:r>
          </w:p>
          <w:p w14:paraId="27FA66EB" w14:textId="3D62B820" w:rsidR="00134E53" w:rsidRPr="005350E4" w:rsidRDefault="00134E53" w:rsidP="00134E53">
            <w:pPr>
              <w:suppressAutoHyphens/>
              <w:rPr>
                <w:lang w:val="en-US"/>
              </w:rPr>
            </w:pPr>
            <w:r w:rsidRPr="00AB33C4">
              <w:rPr>
                <w:lang w:val="en-US"/>
              </w:rPr>
              <w:t>33161 Hövelhof</w:t>
            </w:r>
          </w:p>
          <w:p w14:paraId="77BCFA83" w14:textId="5DE92CB3" w:rsidR="00134E53" w:rsidRPr="005350E4" w:rsidRDefault="00134E53" w:rsidP="00134E53">
            <w:pPr>
              <w:suppressAutoHyphens/>
              <w:rPr>
                <w:lang w:val="en-US"/>
              </w:rPr>
            </w:pPr>
            <w:r w:rsidRPr="00AB33C4">
              <w:rPr>
                <w:lang w:val="en-US"/>
              </w:rPr>
              <w:t>Germany</w:t>
            </w:r>
          </w:p>
          <w:p w14:paraId="5ABE916D" w14:textId="01CBB9F1" w:rsidR="00134E53" w:rsidRPr="005350E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5350E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6D67" w14:textId="77777777" w:rsidR="00FA403F" w:rsidRDefault="00FA403F">
      <w:r>
        <w:separator/>
      </w:r>
    </w:p>
  </w:endnote>
  <w:endnote w:type="continuationSeparator" w:id="0">
    <w:p w14:paraId="2148364D" w14:textId="77777777" w:rsidR="00FA403F" w:rsidRDefault="00FA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34DF9" w14:textId="77777777" w:rsidR="00FA403F" w:rsidRDefault="00FA403F">
      <w:r>
        <w:separator/>
      </w:r>
    </w:p>
  </w:footnote>
  <w:footnote w:type="continuationSeparator" w:id="0">
    <w:p w14:paraId="2B9188EC" w14:textId="77777777" w:rsidR="00FA403F" w:rsidRDefault="00FA4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51AC0567"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5350E4" w:rsidRPr="005350E4">
      <w:rPr>
        <w:rStyle w:val="Seitenzahl"/>
        <w:sz w:val="18"/>
        <w:lang w:val="en-US"/>
      </w:rPr>
      <w:t>CONTA-SUPERVISION IoT portal and GSM-PRO2 4G communication modules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332A"/>
    <w:rsid w:val="00134E53"/>
    <w:rsid w:val="001A076B"/>
    <w:rsid w:val="002028FC"/>
    <w:rsid w:val="002504DC"/>
    <w:rsid w:val="00381CBB"/>
    <w:rsid w:val="00404B14"/>
    <w:rsid w:val="00426E83"/>
    <w:rsid w:val="004577A0"/>
    <w:rsid w:val="00466DBA"/>
    <w:rsid w:val="00512D09"/>
    <w:rsid w:val="00513AEF"/>
    <w:rsid w:val="0052120C"/>
    <w:rsid w:val="005350E4"/>
    <w:rsid w:val="00541D63"/>
    <w:rsid w:val="00552B76"/>
    <w:rsid w:val="005700E8"/>
    <w:rsid w:val="00582620"/>
    <w:rsid w:val="005F61A0"/>
    <w:rsid w:val="006219DC"/>
    <w:rsid w:val="0065147F"/>
    <w:rsid w:val="00656646"/>
    <w:rsid w:val="006B144F"/>
    <w:rsid w:val="006F70E8"/>
    <w:rsid w:val="007572BA"/>
    <w:rsid w:val="00764C70"/>
    <w:rsid w:val="0077355B"/>
    <w:rsid w:val="007A606B"/>
    <w:rsid w:val="007C37A5"/>
    <w:rsid w:val="007D11DC"/>
    <w:rsid w:val="007D4836"/>
    <w:rsid w:val="008079FB"/>
    <w:rsid w:val="00840A60"/>
    <w:rsid w:val="00942A00"/>
    <w:rsid w:val="009707D0"/>
    <w:rsid w:val="009A6EA9"/>
    <w:rsid w:val="009B1CED"/>
    <w:rsid w:val="009C683D"/>
    <w:rsid w:val="009F3397"/>
    <w:rsid w:val="009F62A2"/>
    <w:rsid w:val="00A22EEE"/>
    <w:rsid w:val="00A31147"/>
    <w:rsid w:val="00AA1E53"/>
    <w:rsid w:val="00AA4247"/>
    <w:rsid w:val="00AB33C4"/>
    <w:rsid w:val="00B05A87"/>
    <w:rsid w:val="00B1373E"/>
    <w:rsid w:val="00B304F7"/>
    <w:rsid w:val="00B37D25"/>
    <w:rsid w:val="00B54389"/>
    <w:rsid w:val="00B82602"/>
    <w:rsid w:val="00B85573"/>
    <w:rsid w:val="00BC7F99"/>
    <w:rsid w:val="00C716E6"/>
    <w:rsid w:val="00D02C87"/>
    <w:rsid w:val="00D0518B"/>
    <w:rsid w:val="00D126E9"/>
    <w:rsid w:val="00D14E51"/>
    <w:rsid w:val="00D73B44"/>
    <w:rsid w:val="00DA3CCF"/>
    <w:rsid w:val="00DA72D5"/>
    <w:rsid w:val="00DC7CE8"/>
    <w:rsid w:val="00DD2E0F"/>
    <w:rsid w:val="00DD35DE"/>
    <w:rsid w:val="00E91A01"/>
    <w:rsid w:val="00EA3BB8"/>
    <w:rsid w:val="00F4258F"/>
    <w:rsid w:val="00FA403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ta-clip.com/en/conta-supervi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3023</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9</cp:revision>
  <cp:lastPrinted>2002-09-20T12:05:00Z</cp:lastPrinted>
  <dcterms:created xsi:type="dcterms:W3CDTF">2023-03-29T16:12:00Z</dcterms:created>
  <dcterms:modified xsi:type="dcterms:W3CDTF">2023-04-25T11:11:00Z</dcterms:modified>
</cp:coreProperties>
</file>