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671584B6" w:rsidR="00F4258F" w:rsidRPr="00FD2D7A" w:rsidRDefault="004F46A9" w:rsidP="006B144F">
      <w:pPr>
        <w:suppressAutoHyphens/>
        <w:spacing w:line="360" w:lineRule="auto"/>
        <w:ind w:right="992"/>
        <w:rPr>
          <w:b/>
          <w:sz w:val="24"/>
          <w:lang w:val="en-US"/>
        </w:rPr>
      </w:pPr>
      <w:r w:rsidRPr="004F46A9">
        <w:rPr>
          <w:b/>
          <w:sz w:val="24"/>
          <w:lang w:val="en-US"/>
        </w:rPr>
        <w:t>New two-level terminals for 4-mm² cross sections</w:t>
      </w:r>
    </w:p>
    <w:p w14:paraId="3F3B5DB0" w14:textId="77777777" w:rsidR="00F4258F" w:rsidRPr="00FD2D7A" w:rsidRDefault="00F4258F" w:rsidP="00D02C87">
      <w:pPr>
        <w:suppressAutoHyphens/>
        <w:spacing w:line="360" w:lineRule="auto"/>
        <w:ind w:right="-2"/>
        <w:rPr>
          <w:lang w:val="en-US"/>
        </w:rPr>
      </w:pPr>
    </w:p>
    <w:p w14:paraId="45615A33" w14:textId="5629AC9B" w:rsidR="00582620" w:rsidRPr="004F46A9" w:rsidRDefault="004F46A9" w:rsidP="00D02C87">
      <w:pPr>
        <w:suppressAutoHyphens/>
        <w:spacing w:line="360" w:lineRule="auto"/>
        <w:jc w:val="both"/>
        <w:rPr>
          <w:lang w:val="en-US"/>
        </w:rPr>
      </w:pPr>
      <w:r w:rsidRPr="004F46A9">
        <w:rPr>
          <w:lang w:val="en-US"/>
        </w:rPr>
        <w:t xml:space="preserve">The German connection technology specialist Conta-Clip introduces new space-saving two-level terminals for rated wire cross sections up to 4 mm². The compact PRKD 4 terminal blocks and the corresponding PSLD 4 PE terminals are available with two or three ports per level and halve the required installation space. In addition to the small footprint, both series are characterized by a large variance and particularly easy handling due to enlarged insertion channels and minimized engaging force. An integrated pusher, which can be operated with light pressure without special tools, is used to quickly disconnect wires. The terminal design and vertical wire insertion from above enable installation close to the wiring channels and thus very compact setups in the field. The high contact force of the push-in spring ensures secure fixation of the wire ends </w:t>
      </w:r>
      <w:r>
        <w:rPr>
          <w:lang w:val="en-US"/>
        </w:rPr>
        <w:t>that withstands even</w:t>
      </w:r>
      <w:r w:rsidRPr="004F46A9">
        <w:rPr>
          <w:lang w:val="en-US"/>
        </w:rPr>
        <w:t xml:space="preserve"> strong vibrations and mechanical shocks. All potentials have a test tap for easy measurement. The PE terminals feature PE foot contacts on both sides. The two-level terminals made of non-toxic materials meet the UL 94 V-0 (self-extinguishing) flammability rating. Comprehensive labeling and marking options facilitate installation and servicing.</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4F46A9" w14:paraId="6DA23646" w14:textId="77777777" w:rsidTr="00080BEB">
        <w:tc>
          <w:tcPr>
            <w:tcW w:w="7076" w:type="dxa"/>
          </w:tcPr>
          <w:p w14:paraId="24911A14" w14:textId="7AA077BE" w:rsidR="00080BEB" w:rsidRDefault="004F46A9" w:rsidP="00080BEB">
            <w:pPr>
              <w:suppressAutoHyphens/>
              <w:spacing w:after="120"/>
              <w:jc w:val="center"/>
              <w:rPr>
                <w:lang w:val="en-US"/>
              </w:rPr>
            </w:pPr>
            <w:r>
              <w:rPr>
                <w:noProof/>
              </w:rPr>
              <w:drawing>
                <wp:inline distT="0" distB="0" distL="0" distR="0" wp14:anchorId="791EA90F" wp14:editId="28489A2A">
                  <wp:extent cx="3429000" cy="2286000"/>
                  <wp:effectExtent l="0" t="0" r="0" b="0"/>
                  <wp:docPr id="12368218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21831" name="Grafik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tc>
      </w:tr>
      <w:tr w:rsidR="00080BEB" w:rsidRPr="006C3CCB" w14:paraId="0B627679" w14:textId="77777777" w:rsidTr="00080BEB">
        <w:tc>
          <w:tcPr>
            <w:tcW w:w="7076" w:type="dxa"/>
          </w:tcPr>
          <w:p w14:paraId="03090070" w14:textId="38E1EAFF" w:rsidR="00080BEB" w:rsidRDefault="00080BEB" w:rsidP="004F46A9">
            <w:pPr>
              <w:suppressAutoHyphens/>
              <w:ind w:left="851" w:right="843"/>
              <w:jc w:val="center"/>
              <w:rPr>
                <w:lang w:val="en-US"/>
              </w:rPr>
            </w:pPr>
            <w:r>
              <w:rPr>
                <w:b/>
                <w:sz w:val="18"/>
                <w:lang w:val="en-US"/>
              </w:rPr>
              <w:t>Cap</w:t>
            </w:r>
            <w:r w:rsidRPr="00381CBB">
              <w:rPr>
                <w:b/>
                <w:sz w:val="18"/>
                <w:lang w:val="en-US"/>
              </w:rPr>
              <w:t>tion:</w:t>
            </w:r>
            <w:r w:rsidRPr="00381CBB">
              <w:rPr>
                <w:sz w:val="18"/>
                <w:lang w:val="en-US"/>
              </w:rPr>
              <w:t xml:space="preserve"> </w:t>
            </w:r>
            <w:r w:rsidR="004F46A9" w:rsidRPr="004F46A9">
              <w:rPr>
                <w:sz w:val="18"/>
                <w:lang w:val="en-US"/>
              </w:rPr>
              <w:t>The new PRKD 4 and PSLD 4 two-level terminal blocks and PE terminals halve the space required for wiring</w:t>
            </w:r>
          </w:p>
        </w:tc>
      </w:tr>
    </w:tbl>
    <w:p w14:paraId="023A6379" w14:textId="3FC96773" w:rsidR="009707D0" w:rsidRDefault="009707D0" w:rsidP="00D02C87">
      <w:pPr>
        <w:suppressAutoHyphens/>
        <w:spacing w:line="360" w:lineRule="auto"/>
        <w:jc w:val="both"/>
        <w:rPr>
          <w:lang w:val="en-US"/>
        </w:rPr>
      </w:pPr>
    </w:p>
    <w:p w14:paraId="2C928E2E" w14:textId="77777777" w:rsidR="00D14E51" w:rsidRDefault="00D14E51"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2EDD8E73" w14:textId="77777777" w:rsidR="00F3082A" w:rsidRDefault="00F3082A" w:rsidP="00D02C87">
      <w:pPr>
        <w:suppressAutoHyphens/>
        <w:spacing w:line="360" w:lineRule="auto"/>
        <w:jc w:val="both"/>
        <w:rPr>
          <w:lang w:val="en-US"/>
        </w:rPr>
      </w:pPr>
    </w:p>
    <w:p w14:paraId="3CA9F62F" w14:textId="77777777" w:rsidR="00F3082A" w:rsidRDefault="00F3082A" w:rsidP="00D02C87">
      <w:pPr>
        <w:suppressAutoHyphens/>
        <w:spacing w:line="360" w:lineRule="auto"/>
        <w:jc w:val="both"/>
        <w:rPr>
          <w:lang w:val="en-US"/>
        </w:rPr>
      </w:pPr>
    </w:p>
    <w:p w14:paraId="795A0EEE" w14:textId="77777777" w:rsidR="004F46A9" w:rsidRDefault="004F46A9"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366C6719" w:rsidR="00080BEB" w:rsidRPr="00080BEB" w:rsidRDefault="006C3CCB" w:rsidP="00080BEB">
            <w:pPr>
              <w:suppressAutoHyphens/>
              <w:rPr>
                <w:sz w:val="18"/>
                <w:szCs w:val="18"/>
                <w:lang w:val="en-US"/>
              </w:rPr>
            </w:pPr>
            <w:r w:rsidRPr="006C3CCB">
              <w:rPr>
                <w:sz w:val="18"/>
                <w:szCs w:val="18"/>
                <w:lang w:val="en-US"/>
              </w:rPr>
              <w:t>PRKD4_Klemmleiste_2000px.jpg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82D8BC2" w:rsidR="00080BEB" w:rsidRPr="00080BEB" w:rsidRDefault="00F3082A" w:rsidP="00080BEB">
            <w:pPr>
              <w:suppressAutoHyphens/>
              <w:jc w:val="right"/>
              <w:rPr>
                <w:sz w:val="18"/>
                <w:szCs w:val="18"/>
                <w:lang w:val="en-US"/>
              </w:rPr>
            </w:pPr>
            <w:r>
              <w:rPr>
                <w:sz w:val="18"/>
                <w:szCs w:val="18"/>
                <w:lang w:val="en-US"/>
              </w:rPr>
              <w:t>1223</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5EAB811A" w:rsidR="00080BEB" w:rsidRPr="004F46A9" w:rsidRDefault="004F46A9" w:rsidP="00134E53">
            <w:pPr>
              <w:suppressAutoHyphens/>
              <w:spacing w:before="120"/>
              <w:rPr>
                <w:sz w:val="18"/>
                <w:szCs w:val="18"/>
              </w:rPr>
            </w:pPr>
            <w:r w:rsidRPr="004F46A9">
              <w:rPr>
                <w:sz w:val="18"/>
                <w:szCs w:val="18"/>
              </w:rPr>
              <w:t>202304045_pm_prkd-psld4_terminals_en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BDFBDA1" w:rsidR="00080BEB" w:rsidRPr="00080BEB" w:rsidRDefault="00CE2B05" w:rsidP="00134E53">
            <w:pPr>
              <w:suppressAutoHyphens/>
              <w:spacing w:before="120"/>
              <w:jc w:val="right"/>
              <w:rPr>
                <w:sz w:val="18"/>
                <w:szCs w:val="18"/>
                <w:lang w:val="en-US"/>
              </w:rPr>
            </w:pPr>
            <w:r>
              <w:rPr>
                <w:sz w:val="18"/>
                <w:szCs w:val="18"/>
                <w:lang w:val="en-US"/>
              </w:rPr>
              <w:t>06-28-2023</w:t>
            </w:r>
          </w:p>
        </w:tc>
      </w:tr>
      <w:tr w:rsidR="00134E53" w:rsidRPr="006C3CCB"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4F46A9" w:rsidRDefault="00134E53" w:rsidP="00134E53">
            <w:pPr>
              <w:suppressAutoHyphens/>
              <w:rPr>
                <w:lang w:val="en-US"/>
              </w:rPr>
            </w:pPr>
            <w:r w:rsidRPr="007D11DC">
              <w:rPr>
                <w:lang w:val="en-US"/>
              </w:rPr>
              <w:t>Otto-Hahn-Str. 7</w:t>
            </w:r>
          </w:p>
          <w:p w14:paraId="27FA66EB" w14:textId="3D62B820" w:rsidR="00134E53" w:rsidRPr="004F46A9" w:rsidRDefault="00134E53" w:rsidP="00134E53">
            <w:pPr>
              <w:suppressAutoHyphens/>
              <w:rPr>
                <w:lang w:val="en-US"/>
              </w:rPr>
            </w:pPr>
            <w:r w:rsidRPr="00AB33C4">
              <w:rPr>
                <w:lang w:val="en-US"/>
              </w:rPr>
              <w:t>33161 Hövelhof</w:t>
            </w:r>
          </w:p>
          <w:p w14:paraId="77BCFA83" w14:textId="5DE92CB3" w:rsidR="00134E53" w:rsidRPr="004F46A9" w:rsidRDefault="00134E53" w:rsidP="00134E53">
            <w:pPr>
              <w:suppressAutoHyphens/>
              <w:rPr>
                <w:lang w:val="en-US"/>
              </w:rPr>
            </w:pPr>
            <w:r w:rsidRPr="00AB33C4">
              <w:rPr>
                <w:lang w:val="en-US"/>
              </w:rPr>
              <w:t>Germany</w:t>
            </w:r>
          </w:p>
          <w:p w14:paraId="5ABE916D" w14:textId="01CBB9F1" w:rsidR="00134E53" w:rsidRPr="004F46A9"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4F46A9">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C472" w14:textId="77777777" w:rsidR="00DA42BC" w:rsidRDefault="00DA42BC">
      <w:r>
        <w:separator/>
      </w:r>
    </w:p>
  </w:endnote>
  <w:endnote w:type="continuationSeparator" w:id="0">
    <w:p w14:paraId="4E61C9CF" w14:textId="77777777" w:rsidR="00DA42BC" w:rsidRDefault="00DA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A940" w14:textId="77777777" w:rsidR="00DA42BC" w:rsidRDefault="00DA42BC">
      <w:r>
        <w:separator/>
      </w:r>
    </w:p>
  </w:footnote>
  <w:footnote w:type="continuationSeparator" w:id="0">
    <w:p w14:paraId="56F7ED64" w14:textId="77777777" w:rsidR="00DA42BC" w:rsidRDefault="00DA4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0806944F"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4F46A9" w:rsidRPr="004F46A9">
      <w:rPr>
        <w:rStyle w:val="Seitenzahl"/>
        <w:sz w:val="18"/>
        <w:lang w:val="en-US"/>
      </w:rPr>
      <w:t>PRKD/PSLD 4 series terminal blocks and PE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A076B"/>
    <w:rsid w:val="002028FC"/>
    <w:rsid w:val="002504DC"/>
    <w:rsid w:val="00381CBB"/>
    <w:rsid w:val="00404B14"/>
    <w:rsid w:val="00426E83"/>
    <w:rsid w:val="00466DBA"/>
    <w:rsid w:val="004F46A9"/>
    <w:rsid w:val="00512D09"/>
    <w:rsid w:val="00513AEF"/>
    <w:rsid w:val="0052120C"/>
    <w:rsid w:val="00541D63"/>
    <w:rsid w:val="00552B76"/>
    <w:rsid w:val="005700E8"/>
    <w:rsid w:val="00582620"/>
    <w:rsid w:val="005F61A0"/>
    <w:rsid w:val="006219DC"/>
    <w:rsid w:val="0065147F"/>
    <w:rsid w:val="00656646"/>
    <w:rsid w:val="006B144F"/>
    <w:rsid w:val="006C3CCB"/>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A22EEE"/>
    <w:rsid w:val="00AA1E53"/>
    <w:rsid w:val="00AA4247"/>
    <w:rsid w:val="00AB33C4"/>
    <w:rsid w:val="00B05A87"/>
    <w:rsid w:val="00B1373E"/>
    <w:rsid w:val="00B304F7"/>
    <w:rsid w:val="00B37D25"/>
    <w:rsid w:val="00B54389"/>
    <w:rsid w:val="00B82602"/>
    <w:rsid w:val="00BC7F99"/>
    <w:rsid w:val="00C716E6"/>
    <w:rsid w:val="00CE2B05"/>
    <w:rsid w:val="00D02C87"/>
    <w:rsid w:val="00D14E51"/>
    <w:rsid w:val="00D50211"/>
    <w:rsid w:val="00D73B44"/>
    <w:rsid w:val="00DA3CCF"/>
    <w:rsid w:val="00DA42BC"/>
    <w:rsid w:val="00DC7CE8"/>
    <w:rsid w:val="00DD2E0F"/>
    <w:rsid w:val="00DD35DE"/>
    <w:rsid w:val="00EA3BB8"/>
    <w:rsid w:val="00F3082A"/>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2487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2876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8</cp:revision>
  <cp:lastPrinted>2002-09-20T12:05:00Z</cp:lastPrinted>
  <dcterms:created xsi:type="dcterms:W3CDTF">2022-05-19T14:57:00Z</dcterms:created>
  <dcterms:modified xsi:type="dcterms:W3CDTF">2023-06-28T11:33:00Z</dcterms:modified>
</cp:coreProperties>
</file>