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54534979" w:rsidR="00F4258F" w:rsidRPr="00FD2D7A" w:rsidRDefault="00D65307" w:rsidP="006B144F">
      <w:pPr>
        <w:suppressAutoHyphens/>
        <w:spacing w:line="360" w:lineRule="auto"/>
        <w:ind w:right="992"/>
        <w:rPr>
          <w:b/>
          <w:sz w:val="24"/>
          <w:lang w:val="en-US"/>
        </w:rPr>
      </w:pPr>
      <w:r w:rsidRPr="00D65307">
        <w:rPr>
          <w:b/>
          <w:sz w:val="24"/>
          <w:lang w:val="en-US"/>
        </w:rPr>
        <w:t>CONTA-CLIP grow</w:t>
      </w:r>
      <w:r>
        <w:rPr>
          <w:b/>
          <w:sz w:val="24"/>
          <w:lang w:val="en-US"/>
        </w:rPr>
        <w:t>s</w:t>
      </w:r>
    </w:p>
    <w:p w14:paraId="3F3B5DB0" w14:textId="77777777" w:rsidR="00F4258F" w:rsidRPr="00FD2D7A" w:rsidRDefault="00F4258F" w:rsidP="00D02C87">
      <w:pPr>
        <w:suppressAutoHyphens/>
        <w:spacing w:line="360" w:lineRule="auto"/>
        <w:ind w:right="-2"/>
        <w:rPr>
          <w:lang w:val="en-US"/>
        </w:rPr>
      </w:pPr>
    </w:p>
    <w:p w14:paraId="3600787A" w14:textId="0E615D76" w:rsidR="00F4258F" w:rsidRDefault="00D65307" w:rsidP="00D02C87">
      <w:pPr>
        <w:suppressAutoHyphens/>
        <w:spacing w:line="360" w:lineRule="auto"/>
        <w:jc w:val="both"/>
        <w:rPr>
          <w:lang w:val="en-US"/>
        </w:rPr>
      </w:pPr>
      <w:r w:rsidRPr="00D65307">
        <w:rPr>
          <w:lang w:val="en-US"/>
        </w:rPr>
        <w:t xml:space="preserve">CONTA-CLIP is </w:t>
      </w:r>
      <w:r>
        <w:rPr>
          <w:lang w:val="en-US"/>
        </w:rPr>
        <w:t>tipped for</w:t>
      </w:r>
      <w:r w:rsidRPr="00D65307">
        <w:rPr>
          <w:lang w:val="en-US"/>
        </w:rPr>
        <w:t xml:space="preserve"> success. In the last two years, the manufacturer of electrical and electronic connection technology has increased its sales by more than 50 %. In 2022 alone, the company enlarged its workforce at its German headquarters by 36 %. This process is accompanied by the largest investments in the company</w:t>
      </w:r>
      <w:r>
        <w:rPr>
          <w:lang w:val="en-US"/>
        </w:rPr>
        <w:t>’</w:t>
      </w:r>
      <w:r w:rsidRPr="00D65307">
        <w:rPr>
          <w:lang w:val="en-US"/>
        </w:rPr>
        <w:t xml:space="preserve">s history. CONTA-CLIP is continuously developing new, inventive solutions for cable management and control cabinet wiring with many advantages for users. The innovation potential is reflected in a </w:t>
      </w:r>
      <w:r>
        <w:rPr>
          <w:lang w:val="en-US"/>
        </w:rPr>
        <w:t>large</w:t>
      </w:r>
      <w:r w:rsidRPr="00D65307">
        <w:rPr>
          <w:lang w:val="en-US"/>
        </w:rPr>
        <w:t xml:space="preserve"> number of filed patents. Only recently, CONTA-CLIP announced the worldwide launch of new, particularly easy-to-install </w:t>
      </w:r>
      <w:r w:rsidR="0065372B" w:rsidRPr="00D65307">
        <w:rPr>
          <w:lang w:val="en-US"/>
        </w:rPr>
        <w:t xml:space="preserve">transformer </w:t>
      </w:r>
      <w:r w:rsidRPr="00D65307">
        <w:rPr>
          <w:lang w:val="en-US"/>
        </w:rPr>
        <w:t>terminals with push-in connection for fast, tool-free wiring.</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D65307" w14:paraId="6DA23646" w14:textId="77777777" w:rsidTr="00080BEB">
        <w:tc>
          <w:tcPr>
            <w:tcW w:w="7076" w:type="dxa"/>
          </w:tcPr>
          <w:p w14:paraId="24911A14" w14:textId="65DA373E" w:rsidR="00080BEB" w:rsidRDefault="00D65307" w:rsidP="00080BEB">
            <w:pPr>
              <w:suppressAutoHyphens/>
              <w:spacing w:after="120"/>
              <w:jc w:val="center"/>
              <w:rPr>
                <w:lang w:val="en-US"/>
              </w:rPr>
            </w:pPr>
            <w:r>
              <w:rPr>
                <w:noProof/>
              </w:rPr>
              <w:drawing>
                <wp:inline distT="0" distB="0" distL="0" distR="0" wp14:anchorId="7F863790" wp14:editId="5B0E7AAF">
                  <wp:extent cx="4419600" cy="2311450"/>
                  <wp:effectExtent l="0" t="0" r="0" b="0"/>
                  <wp:docPr id="14681919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91944" name="Grafik 1468191944"/>
                          <pic:cNvPicPr/>
                        </pic:nvPicPr>
                        <pic:blipFill>
                          <a:blip r:embed="rId7">
                            <a:extLst>
                              <a:ext uri="{28A0092B-C50C-407E-A947-70E740481C1C}">
                                <a14:useLocalDpi xmlns:a14="http://schemas.microsoft.com/office/drawing/2010/main" val="0"/>
                              </a:ext>
                            </a:extLst>
                          </a:blip>
                          <a:stretch>
                            <a:fillRect/>
                          </a:stretch>
                        </pic:blipFill>
                        <pic:spPr>
                          <a:xfrm>
                            <a:off x="0" y="0"/>
                            <a:ext cx="4451446" cy="2328105"/>
                          </a:xfrm>
                          <a:prstGeom prst="rect">
                            <a:avLst/>
                          </a:prstGeom>
                        </pic:spPr>
                      </pic:pic>
                    </a:graphicData>
                  </a:graphic>
                </wp:inline>
              </w:drawing>
            </w:r>
          </w:p>
        </w:tc>
      </w:tr>
      <w:tr w:rsidR="00080BEB" w:rsidRPr="0065372B" w14:paraId="0B627679" w14:textId="77777777" w:rsidTr="00080BEB">
        <w:tc>
          <w:tcPr>
            <w:tcW w:w="7076" w:type="dxa"/>
          </w:tcPr>
          <w:p w14:paraId="03090070" w14:textId="4224C8D5" w:rsidR="00080BEB" w:rsidRDefault="00080BEB" w:rsidP="00080BEB">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sidR="00D65307" w:rsidRPr="00D65307">
              <w:rPr>
                <w:sz w:val="18"/>
                <w:lang w:val="en-US"/>
              </w:rPr>
              <w:t xml:space="preserve">CONTA-CLIP supplies customers worldwide with connection technology for efficient, comfortable </w:t>
            </w:r>
            <w:r w:rsidR="00D65307">
              <w:rPr>
                <w:sz w:val="18"/>
                <w:lang w:val="en-US"/>
              </w:rPr>
              <w:t>install</w:t>
            </w:r>
            <w:r w:rsidR="00D65307" w:rsidRPr="00D65307">
              <w:rPr>
                <w:sz w:val="18"/>
                <w:lang w:val="en-US"/>
              </w:rPr>
              <w:t>ation from its headquarters in Hoevelhof, Germany</w:t>
            </w:r>
          </w:p>
        </w:tc>
      </w:tr>
    </w:tbl>
    <w:p w14:paraId="023A6379" w14:textId="3FC96773" w:rsidR="009707D0" w:rsidRDefault="009707D0" w:rsidP="00D02C87">
      <w:pPr>
        <w:suppressAutoHyphens/>
        <w:spacing w:line="360" w:lineRule="auto"/>
        <w:jc w:val="both"/>
        <w:rPr>
          <w:lang w:val="en-US"/>
        </w:rPr>
      </w:pPr>
    </w:p>
    <w:p w14:paraId="69537756" w14:textId="202C4240" w:rsidR="00D65307" w:rsidRDefault="00D65307" w:rsidP="00D02C87">
      <w:pPr>
        <w:suppressAutoHyphens/>
        <w:spacing w:line="360" w:lineRule="auto"/>
        <w:jc w:val="both"/>
        <w:rPr>
          <w:lang w:val="en-US"/>
        </w:rPr>
      </w:pPr>
      <w:r w:rsidRPr="00D65307">
        <w:rPr>
          <w:lang w:val="en-US"/>
        </w:rPr>
        <w:t xml:space="preserve">An important new business unit is wireless networking, visualization and remote control of industrial processes. Joerg Nowastowski-Stock, Managing Director Marketing/Sales at CONTA-CLIP, says: </w:t>
      </w:r>
      <w:r>
        <w:rPr>
          <w:lang w:val="en-US"/>
        </w:rPr>
        <w:t>“</w:t>
      </w:r>
      <w:r w:rsidRPr="00D65307">
        <w:rPr>
          <w:lang w:val="en-US"/>
        </w:rPr>
        <w:t>CONTA-CLIP is increasingly developing from a supplier of components to a design and production partner for OEMs, whom we support with EMS and E²MS (Electronic [Engineering and] Manufacturing Services). We are anticipating double-digit percentage growth again this year</w:t>
      </w:r>
      <w:r>
        <w:rPr>
          <w:lang w:val="en-US"/>
        </w:rPr>
        <w:t>.”</w:t>
      </w:r>
    </w:p>
    <w:p w14:paraId="78C9CE19" w14:textId="41737BA7" w:rsidR="00D65307" w:rsidRDefault="00D65307" w:rsidP="00D02C87">
      <w:pPr>
        <w:suppressAutoHyphens/>
        <w:spacing w:line="360" w:lineRule="auto"/>
        <w:jc w:val="both"/>
        <w:rPr>
          <w:lang w:val="en-US"/>
        </w:rPr>
      </w:pPr>
      <w:r w:rsidRPr="00D65307">
        <w:rPr>
          <w:lang w:val="en-US"/>
        </w:rPr>
        <w:t xml:space="preserve">The family-run company caters to a global market and is at the same time strongly rooted in its region. Bianca Klass, Managing Partner, says: </w:t>
      </w:r>
      <w:r>
        <w:rPr>
          <w:lang w:val="en-US"/>
        </w:rPr>
        <w:t>“</w:t>
      </w:r>
      <w:r w:rsidRPr="00D65307">
        <w:rPr>
          <w:lang w:val="en-US"/>
        </w:rPr>
        <w:t xml:space="preserve">The </w:t>
      </w:r>
      <w:r>
        <w:rPr>
          <w:lang w:val="en-US"/>
        </w:rPr>
        <w:t>‘</w:t>
      </w:r>
      <w:r w:rsidRPr="00D65307">
        <w:rPr>
          <w:lang w:val="en-US"/>
        </w:rPr>
        <w:t>Made in Germany</w:t>
      </w:r>
      <w:r>
        <w:rPr>
          <w:lang w:val="en-US"/>
        </w:rPr>
        <w:t>’</w:t>
      </w:r>
      <w:r w:rsidRPr="00D65307">
        <w:rPr>
          <w:lang w:val="en-US"/>
        </w:rPr>
        <w:t xml:space="preserve"> label continues to earn us great recognition among our customers worldwide. We are pleased that we are also perceived as an attractive employer </w:t>
      </w:r>
      <w:r w:rsidRPr="00D65307">
        <w:rPr>
          <w:lang w:val="en-US"/>
        </w:rPr>
        <w:lastRenderedPageBreak/>
        <w:t>with a good working atmosphere, short decision-making processes also due to flat hierarchies and good career opportunities for committed employees</w:t>
      </w:r>
      <w:r w:rsidR="0065372B">
        <w:rPr>
          <w:lang w:val="en-US"/>
        </w:rPr>
        <w:t>.”</w:t>
      </w:r>
    </w:p>
    <w:p w14:paraId="70F62FF0" w14:textId="4412462E" w:rsidR="00D65307" w:rsidRDefault="00D65307" w:rsidP="00D02C87">
      <w:pPr>
        <w:suppressAutoHyphens/>
        <w:spacing w:line="360" w:lineRule="auto"/>
        <w:jc w:val="both"/>
        <w:rPr>
          <w:lang w:val="en-US"/>
        </w:rPr>
      </w:pPr>
      <w:r w:rsidRPr="00D65307">
        <w:rPr>
          <w:lang w:val="en-US"/>
        </w:rPr>
        <w:t>After the addition of a new plant at its headquarters in 2020, CONTA-CLIP is already nearing full capacity again. As new production areas are being planned, automated production methods and the overarching concern for sustainability will continue to play an important role in the company</w:t>
      </w:r>
      <w:r>
        <w:rPr>
          <w:lang w:val="en-US"/>
        </w:rPr>
        <w:t>’</w:t>
      </w:r>
      <w:r w:rsidRPr="00D65307">
        <w:rPr>
          <w:lang w:val="en-US"/>
        </w:rPr>
        <w:t>s future development.</w:t>
      </w:r>
    </w:p>
    <w:p w14:paraId="3462A1E6" w14:textId="46E9D18A" w:rsidR="009707D0" w:rsidRDefault="009707D0" w:rsidP="00D02C87">
      <w:pPr>
        <w:suppressAutoHyphens/>
        <w:spacing w:line="360" w:lineRule="auto"/>
        <w:jc w:val="both"/>
        <w:rPr>
          <w:lang w:val="en-US"/>
        </w:rPr>
      </w:pPr>
    </w:p>
    <w:p w14:paraId="2310C8DE" w14:textId="77777777" w:rsidR="00D65307" w:rsidRDefault="00D65307" w:rsidP="00D02C87">
      <w:pPr>
        <w:suppressAutoHyphens/>
        <w:spacing w:line="360" w:lineRule="auto"/>
        <w:jc w:val="both"/>
        <w:rPr>
          <w:lang w:val="en-US"/>
        </w:rPr>
      </w:pPr>
    </w:p>
    <w:p w14:paraId="3DE40042" w14:textId="77777777" w:rsidR="00D65307" w:rsidRDefault="00D65307" w:rsidP="00D02C87">
      <w:pPr>
        <w:suppressAutoHyphens/>
        <w:spacing w:line="360" w:lineRule="auto"/>
        <w:jc w:val="both"/>
        <w:rPr>
          <w:lang w:val="en-US"/>
        </w:rPr>
      </w:pPr>
    </w:p>
    <w:p w14:paraId="75F8C8CA" w14:textId="77777777" w:rsidR="00D65307" w:rsidRDefault="00D65307" w:rsidP="00D02C87">
      <w:pPr>
        <w:suppressAutoHyphens/>
        <w:spacing w:line="360" w:lineRule="auto"/>
        <w:jc w:val="both"/>
        <w:rPr>
          <w:lang w:val="en-US"/>
        </w:rPr>
      </w:pPr>
    </w:p>
    <w:p w14:paraId="09A88D7A" w14:textId="77777777" w:rsidR="00D65307" w:rsidRDefault="00D65307" w:rsidP="00D02C87">
      <w:pPr>
        <w:suppressAutoHyphens/>
        <w:spacing w:line="360" w:lineRule="auto"/>
        <w:jc w:val="both"/>
        <w:rPr>
          <w:lang w:val="en-US"/>
        </w:rPr>
      </w:pPr>
    </w:p>
    <w:p w14:paraId="4601B496" w14:textId="77777777" w:rsidR="00D65307" w:rsidRDefault="00D65307" w:rsidP="00D02C87">
      <w:pPr>
        <w:suppressAutoHyphens/>
        <w:spacing w:line="360" w:lineRule="auto"/>
        <w:jc w:val="both"/>
        <w:rPr>
          <w:lang w:val="en-US"/>
        </w:rPr>
      </w:pPr>
    </w:p>
    <w:p w14:paraId="38769F83" w14:textId="77777777" w:rsidR="00D65307" w:rsidRDefault="00D65307" w:rsidP="00D02C87">
      <w:pPr>
        <w:suppressAutoHyphens/>
        <w:spacing w:line="360" w:lineRule="auto"/>
        <w:jc w:val="both"/>
        <w:rPr>
          <w:lang w:val="en-US"/>
        </w:rPr>
      </w:pPr>
    </w:p>
    <w:p w14:paraId="5016C620" w14:textId="77777777" w:rsidR="00D65307" w:rsidRDefault="00D65307" w:rsidP="00D02C87">
      <w:pPr>
        <w:suppressAutoHyphens/>
        <w:spacing w:line="360" w:lineRule="auto"/>
        <w:jc w:val="both"/>
        <w:rPr>
          <w:lang w:val="en-US"/>
        </w:rPr>
      </w:pPr>
    </w:p>
    <w:p w14:paraId="7D1796C0" w14:textId="77777777" w:rsidR="00D65307" w:rsidRDefault="00D65307" w:rsidP="00D02C87">
      <w:pPr>
        <w:suppressAutoHyphens/>
        <w:spacing w:line="360" w:lineRule="auto"/>
        <w:jc w:val="both"/>
        <w:rPr>
          <w:lang w:val="en-US"/>
        </w:rPr>
      </w:pPr>
    </w:p>
    <w:p w14:paraId="367D2938" w14:textId="77777777" w:rsidR="00D65307" w:rsidRDefault="00D65307" w:rsidP="00D02C87">
      <w:pPr>
        <w:suppressAutoHyphens/>
        <w:spacing w:line="360" w:lineRule="auto"/>
        <w:jc w:val="both"/>
        <w:rPr>
          <w:lang w:val="en-US"/>
        </w:rPr>
      </w:pPr>
    </w:p>
    <w:p w14:paraId="60B1A66D" w14:textId="77777777" w:rsidR="00D65307" w:rsidRDefault="00D65307" w:rsidP="00D02C87">
      <w:pPr>
        <w:suppressAutoHyphens/>
        <w:spacing w:line="360" w:lineRule="auto"/>
        <w:jc w:val="both"/>
        <w:rPr>
          <w:lang w:val="en-US"/>
        </w:rPr>
      </w:pPr>
    </w:p>
    <w:p w14:paraId="5B62673F" w14:textId="77777777" w:rsidR="00D65307" w:rsidRDefault="00D65307" w:rsidP="00D02C87">
      <w:pPr>
        <w:suppressAutoHyphens/>
        <w:spacing w:line="360" w:lineRule="auto"/>
        <w:jc w:val="both"/>
        <w:rPr>
          <w:lang w:val="en-US"/>
        </w:rPr>
      </w:pPr>
    </w:p>
    <w:p w14:paraId="237B2192" w14:textId="77777777" w:rsidR="0065372B" w:rsidRDefault="0065372B" w:rsidP="00D02C87">
      <w:pPr>
        <w:suppressAutoHyphens/>
        <w:spacing w:line="360" w:lineRule="auto"/>
        <w:jc w:val="both"/>
        <w:rPr>
          <w:lang w:val="en-US"/>
        </w:rPr>
      </w:pPr>
    </w:p>
    <w:p w14:paraId="3DA096AF" w14:textId="77777777" w:rsidR="00D65307" w:rsidRDefault="00D65307"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3AD2017A" w:rsidR="00080BEB" w:rsidRPr="00080BEB" w:rsidRDefault="00D65307" w:rsidP="00080BEB">
            <w:pPr>
              <w:suppressAutoHyphens/>
              <w:rPr>
                <w:sz w:val="18"/>
                <w:szCs w:val="18"/>
                <w:lang w:val="en-US"/>
              </w:rPr>
            </w:pPr>
            <w:r w:rsidRPr="00F44534">
              <w:rPr>
                <w:bCs/>
                <w:sz w:val="18"/>
                <w:szCs w:val="18"/>
                <w:lang w:val="en-US"/>
              </w:rPr>
              <w:t>conta-clip_hoevelhof</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49EC0FCC" w:rsidR="00080BEB" w:rsidRPr="00080BEB" w:rsidRDefault="0065372B" w:rsidP="00080BEB">
            <w:pPr>
              <w:suppressAutoHyphens/>
              <w:jc w:val="right"/>
              <w:rPr>
                <w:sz w:val="18"/>
                <w:szCs w:val="18"/>
                <w:lang w:val="en-US"/>
              </w:rPr>
            </w:pPr>
            <w:r>
              <w:rPr>
                <w:sz w:val="18"/>
                <w:szCs w:val="18"/>
                <w:lang w:val="en-US"/>
              </w:rPr>
              <w:t>1949</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3DBE9D08" w:rsidR="00080BEB" w:rsidRPr="00080BEB" w:rsidRDefault="00D65307" w:rsidP="00134E53">
            <w:pPr>
              <w:suppressAutoHyphens/>
              <w:spacing w:before="120"/>
              <w:rPr>
                <w:sz w:val="18"/>
                <w:szCs w:val="18"/>
                <w:lang w:val="en-US"/>
              </w:rPr>
            </w:pPr>
            <w:r w:rsidRPr="00D65307">
              <w:rPr>
                <w:sz w:val="18"/>
                <w:szCs w:val="18"/>
                <w:lang w:val="en-US"/>
              </w:rPr>
              <w:t>202304047_pm_conta-clip_growth_en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62140BFC" w:rsidR="00080BEB" w:rsidRPr="00080BEB" w:rsidRDefault="005A4DAA" w:rsidP="00134E53">
            <w:pPr>
              <w:suppressAutoHyphens/>
              <w:spacing w:before="120"/>
              <w:jc w:val="right"/>
              <w:rPr>
                <w:sz w:val="18"/>
                <w:szCs w:val="18"/>
                <w:lang w:val="en-US"/>
              </w:rPr>
            </w:pPr>
            <w:r>
              <w:rPr>
                <w:sz w:val="18"/>
                <w:szCs w:val="18"/>
                <w:lang w:val="en-US"/>
              </w:rPr>
              <w:t>04-12-2023</w:t>
            </w:r>
          </w:p>
        </w:tc>
      </w:tr>
      <w:tr w:rsidR="00134E53" w:rsidRPr="0065372B"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D65307" w:rsidRDefault="00134E53" w:rsidP="00134E53">
            <w:pPr>
              <w:suppressAutoHyphens/>
              <w:rPr>
                <w:lang w:val="en-US"/>
              </w:rPr>
            </w:pPr>
            <w:r w:rsidRPr="007D11DC">
              <w:rPr>
                <w:lang w:val="en-US"/>
              </w:rPr>
              <w:t>Otto-Hahn-Str. 7</w:t>
            </w:r>
          </w:p>
          <w:p w14:paraId="27FA66EB" w14:textId="3D62B820" w:rsidR="00134E53" w:rsidRPr="00D65307" w:rsidRDefault="00134E53" w:rsidP="00134E53">
            <w:pPr>
              <w:suppressAutoHyphens/>
              <w:rPr>
                <w:lang w:val="en-US"/>
              </w:rPr>
            </w:pPr>
            <w:r w:rsidRPr="00AB33C4">
              <w:rPr>
                <w:lang w:val="en-US"/>
              </w:rPr>
              <w:t>33161 Hövelhof</w:t>
            </w:r>
          </w:p>
          <w:p w14:paraId="77BCFA83" w14:textId="5DE92CB3" w:rsidR="00134E53" w:rsidRPr="00D65307" w:rsidRDefault="00134E53" w:rsidP="00134E53">
            <w:pPr>
              <w:suppressAutoHyphens/>
              <w:rPr>
                <w:lang w:val="en-US"/>
              </w:rPr>
            </w:pPr>
            <w:r w:rsidRPr="00AB33C4">
              <w:rPr>
                <w:lang w:val="en-US"/>
              </w:rPr>
              <w:t>Germany</w:t>
            </w:r>
          </w:p>
          <w:p w14:paraId="5ABE916D" w14:textId="01CBB9F1" w:rsidR="00134E53" w:rsidRPr="00D6530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D65307">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CF8E7" w14:textId="77777777" w:rsidR="003E1C21" w:rsidRDefault="003E1C21">
      <w:r>
        <w:separator/>
      </w:r>
    </w:p>
  </w:endnote>
  <w:endnote w:type="continuationSeparator" w:id="0">
    <w:p w14:paraId="1850E9D5" w14:textId="77777777" w:rsidR="003E1C21" w:rsidRDefault="003E1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0E59F" w14:textId="77777777" w:rsidR="003E1C21" w:rsidRDefault="003E1C21">
      <w:r>
        <w:separator/>
      </w:r>
    </w:p>
  </w:footnote>
  <w:footnote w:type="continuationSeparator" w:id="0">
    <w:p w14:paraId="381C1478" w14:textId="77777777" w:rsidR="003E1C21" w:rsidRDefault="003E1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57119AC9"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D65307" w:rsidRPr="00D65307">
      <w:rPr>
        <w:rStyle w:val="Seitenzahl"/>
        <w:sz w:val="18"/>
        <w:lang w:val="en-US"/>
      </w:rPr>
      <w:t>CONTA-CLIP grow</w:t>
    </w:r>
    <w:r w:rsidR="00D65307">
      <w:rPr>
        <w:rStyle w:val="Seitenzahl"/>
        <w:sz w:val="18"/>
        <w:lang w:val="en-US"/>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332A"/>
    <w:rsid w:val="00134E53"/>
    <w:rsid w:val="001A076B"/>
    <w:rsid w:val="002028FC"/>
    <w:rsid w:val="002504DC"/>
    <w:rsid w:val="00381CBB"/>
    <w:rsid w:val="003E1C21"/>
    <w:rsid w:val="00404B14"/>
    <w:rsid w:val="00426E83"/>
    <w:rsid w:val="00466DBA"/>
    <w:rsid w:val="00512D09"/>
    <w:rsid w:val="00513AEF"/>
    <w:rsid w:val="0052120C"/>
    <w:rsid w:val="00541D63"/>
    <w:rsid w:val="00552B76"/>
    <w:rsid w:val="005700E8"/>
    <w:rsid w:val="00582620"/>
    <w:rsid w:val="005A4DAA"/>
    <w:rsid w:val="005F61A0"/>
    <w:rsid w:val="006219DC"/>
    <w:rsid w:val="0065147F"/>
    <w:rsid w:val="0065372B"/>
    <w:rsid w:val="00656646"/>
    <w:rsid w:val="006B144F"/>
    <w:rsid w:val="006F70E8"/>
    <w:rsid w:val="007572BA"/>
    <w:rsid w:val="00764C70"/>
    <w:rsid w:val="0077355B"/>
    <w:rsid w:val="007A606B"/>
    <w:rsid w:val="007D11DC"/>
    <w:rsid w:val="007D4836"/>
    <w:rsid w:val="008079FB"/>
    <w:rsid w:val="00840A60"/>
    <w:rsid w:val="00942A00"/>
    <w:rsid w:val="009707D0"/>
    <w:rsid w:val="009A6EA9"/>
    <w:rsid w:val="009B1CED"/>
    <w:rsid w:val="009F3397"/>
    <w:rsid w:val="009F62A2"/>
    <w:rsid w:val="00A22EEE"/>
    <w:rsid w:val="00AA1E53"/>
    <w:rsid w:val="00AA4247"/>
    <w:rsid w:val="00AB33C4"/>
    <w:rsid w:val="00B05A87"/>
    <w:rsid w:val="00B1373E"/>
    <w:rsid w:val="00B304F7"/>
    <w:rsid w:val="00B37D25"/>
    <w:rsid w:val="00B54389"/>
    <w:rsid w:val="00B82602"/>
    <w:rsid w:val="00BC7F99"/>
    <w:rsid w:val="00C716E6"/>
    <w:rsid w:val="00CC3D1B"/>
    <w:rsid w:val="00D02C87"/>
    <w:rsid w:val="00D14E51"/>
    <w:rsid w:val="00D17116"/>
    <w:rsid w:val="00D65307"/>
    <w:rsid w:val="00D73B44"/>
    <w:rsid w:val="00DA3CCF"/>
    <w:rsid w:val="00DC7CE8"/>
    <w:rsid w:val="00DD2E0F"/>
    <w:rsid w:val="00DD35DE"/>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65307"/>
    <w:rPr>
      <w:sz w:val="16"/>
      <w:szCs w:val="16"/>
    </w:rPr>
  </w:style>
  <w:style w:type="paragraph" w:styleId="Kommentartext">
    <w:name w:val="annotation text"/>
    <w:basedOn w:val="Standard"/>
    <w:link w:val="KommentartextZchn"/>
    <w:uiPriority w:val="99"/>
    <w:semiHidden/>
    <w:unhideWhenUsed/>
    <w:rsid w:val="00D65307"/>
  </w:style>
  <w:style w:type="character" w:customStyle="1" w:styleId="KommentartextZchn">
    <w:name w:val="Kommentartext Zchn"/>
    <w:basedOn w:val="Absatz-Standardschriftart"/>
    <w:link w:val="Kommentartext"/>
    <w:uiPriority w:val="99"/>
    <w:semiHidden/>
    <w:rsid w:val="00D65307"/>
    <w:rPr>
      <w:rFonts w:ascii="Arial" w:hAnsi="Arial"/>
    </w:rPr>
  </w:style>
  <w:style w:type="paragraph" w:styleId="Kommentarthema">
    <w:name w:val="annotation subject"/>
    <w:basedOn w:val="Kommentartext"/>
    <w:next w:val="Kommentartext"/>
    <w:link w:val="KommentarthemaZchn"/>
    <w:uiPriority w:val="99"/>
    <w:semiHidden/>
    <w:unhideWhenUsed/>
    <w:rsid w:val="00D65307"/>
    <w:rPr>
      <w:b/>
      <w:bCs/>
    </w:rPr>
  </w:style>
  <w:style w:type="character" w:customStyle="1" w:styleId="KommentarthemaZchn">
    <w:name w:val="Kommentarthema Zchn"/>
    <w:basedOn w:val="KommentartextZchn"/>
    <w:link w:val="Kommentarthema"/>
    <w:uiPriority w:val="99"/>
    <w:semiHidden/>
    <w:rsid w:val="00D6530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3615</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2002-09-20T12:05:00Z</cp:lastPrinted>
  <dcterms:created xsi:type="dcterms:W3CDTF">2023-04-11T14:41:00Z</dcterms:created>
  <dcterms:modified xsi:type="dcterms:W3CDTF">2023-04-12T12:36:00Z</dcterms:modified>
</cp:coreProperties>
</file>