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FC4A0" w14:textId="77777777" w:rsidR="00211694" w:rsidRPr="00BF7ABA" w:rsidRDefault="00211694" w:rsidP="004E4FB9">
      <w:pPr>
        <w:rPr>
          <w:sz w:val="40"/>
          <w:szCs w:val="40"/>
        </w:rPr>
      </w:pPr>
      <w:r w:rsidRPr="00BF7ABA">
        <w:rPr>
          <w:sz w:val="40"/>
          <w:szCs w:val="40"/>
        </w:rPr>
        <w:t>Press Release</w:t>
      </w:r>
    </w:p>
    <w:p w14:paraId="0D66F2B0" w14:textId="77777777" w:rsidR="00211694" w:rsidRPr="00BF7ABA" w:rsidRDefault="00211694" w:rsidP="004E4FB9">
      <w:pPr>
        <w:spacing w:line="360" w:lineRule="auto"/>
        <w:ind w:right="-2"/>
        <w:rPr>
          <w:sz w:val="24"/>
        </w:rPr>
      </w:pPr>
    </w:p>
    <w:p w14:paraId="41790522" w14:textId="1F91A945" w:rsidR="00211694" w:rsidRPr="00BF7ABA" w:rsidRDefault="00F5410B" w:rsidP="004E4FB9">
      <w:pPr>
        <w:spacing w:line="360" w:lineRule="auto"/>
        <w:rPr>
          <w:b/>
          <w:sz w:val="24"/>
        </w:rPr>
      </w:pPr>
      <w:r w:rsidRPr="00F5410B">
        <w:rPr>
          <w:b/>
          <w:sz w:val="24"/>
        </w:rPr>
        <w:t>XXL-sized precision feeding systems</w:t>
      </w:r>
    </w:p>
    <w:p w14:paraId="5AC6AFDC" w14:textId="77777777" w:rsidR="00211694" w:rsidRPr="00BF7ABA" w:rsidRDefault="00211694" w:rsidP="004E4FB9">
      <w:pPr>
        <w:spacing w:line="360" w:lineRule="auto"/>
        <w:ind w:right="-2"/>
      </w:pPr>
    </w:p>
    <w:p w14:paraId="135561D7" w14:textId="2F01532C" w:rsidR="00317BCE" w:rsidRPr="00BF7ABA" w:rsidRDefault="00F5410B" w:rsidP="004E4FB9">
      <w:pPr>
        <w:pStyle w:val="Kopfzeile"/>
        <w:tabs>
          <w:tab w:val="clear" w:pos="4536"/>
          <w:tab w:val="clear" w:pos="9072"/>
        </w:tabs>
        <w:spacing w:line="360" w:lineRule="auto"/>
        <w:ind w:right="-2"/>
        <w:jc w:val="both"/>
      </w:pPr>
      <w:r w:rsidRPr="00F5410B">
        <w:t xml:space="preserve">LOSYCO has expanded its range of services for </w:t>
      </w:r>
      <w:r w:rsidR="00872BFB" w:rsidRPr="00F5410B">
        <w:t xml:space="preserve">heavy-duty </w:t>
      </w:r>
      <w:r w:rsidRPr="00F5410B">
        <w:t>production logistics</w:t>
      </w:r>
      <w:r w:rsidR="00872BFB">
        <w:t>:</w:t>
      </w:r>
      <w:r w:rsidR="00872BFB" w:rsidRPr="00872BFB">
        <w:t xml:space="preserve"> </w:t>
      </w:r>
      <w:r w:rsidR="00872BFB" w:rsidRPr="00F5410B">
        <w:t>the intra-logistics specialist now also designs and installs customer-specific feeding systems for setup areas and material loading</w:t>
      </w:r>
      <w:r w:rsidR="00872BFB">
        <w:t>.</w:t>
      </w:r>
      <w:r w:rsidRPr="00F5410B">
        <w:t xml:space="preserve"> The new solutions </w:t>
      </w:r>
      <w:r w:rsidR="00872BFB">
        <w:t>b</w:t>
      </w:r>
      <w:r w:rsidR="00872BFB" w:rsidRPr="00F5410B">
        <w:t xml:space="preserve">ased on </w:t>
      </w:r>
      <w:r w:rsidR="00872BFB">
        <w:t>the</w:t>
      </w:r>
      <w:r w:rsidR="00872BFB" w:rsidRPr="00F5410B">
        <w:t xml:space="preserve"> LOXrail </w:t>
      </w:r>
      <w:r w:rsidR="00872BFB">
        <w:t xml:space="preserve">floor </w:t>
      </w:r>
      <w:r w:rsidR="00872BFB" w:rsidRPr="00F5410B">
        <w:t xml:space="preserve">rail system </w:t>
      </w:r>
      <w:r w:rsidRPr="00F5410B">
        <w:t xml:space="preserve">allow for precise positioning of bulky parts and </w:t>
      </w:r>
      <w:r w:rsidR="00A7400E">
        <w:t xml:space="preserve">heavy </w:t>
      </w:r>
      <w:r w:rsidR="00A7400E" w:rsidRPr="00F5410B">
        <w:t>materials</w:t>
      </w:r>
      <w:r w:rsidR="00A7400E" w:rsidRPr="00A7400E">
        <w:t xml:space="preserve"> </w:t>
      </w:r>
      <w:r w:rsidR="00A7400E">
        <w:t>on</w:t>
      </w:r>
      <w:r w:rsidR="00A7400E" w:rsidRPr="00F5410B">
        <w:t xml:space="preserve"> motor-driven or manually operated platforms</w:t>
      </w:r>
      <w:r w:rsidR="00A7400E">
        <w:t xml:space="preserve"> with payloads of</w:t>
      </w:r>
      <w:r w:rsidRPr="00F5410B">
        <w:t xml:space="preserve"> several tons. The </w:t>
      </w:r>
      <w:r w:rsidR="00872BFB">
        <w:t>system</w:t>
      </w:r>
      <w:r w:rsidRPr="00F5410B">
        <w:t xml:space="preserve"> </w:t>
      </w:r>
      <w:r w:rsidR="00872BFB">
        <w:t xml:space="preserve">allows </w:t>
      </w:r>
      <w:r w:rsidRPr="00F5410B">
        <w:t xml:space="preserve">for fully automatic material feeding through interfacing with the plant control system. Applications </w:t>
      </w:r>
      <w:r w:rsidR="00872BFB">
        <w:t xml:space="preserve">that </w:t>
      </w:r>
      <w:r w:rsidRPr="00F5410B">
        <w:t>deman</w:t>
      </w:r>
      <w:r w:rsidR="00872BFB">
        <w:t>d</w:t>
      </w:r>
      <w:r w:rsidRPr="00F5410B">
        <w:t xml:space="preserve"> increased precision, such as laser cutting systems, welding cells or measuring portals, can be equipped with leveling points and limit switches for maximum repeatability. The manufacturer adapts the </w:t>
      </w:r>
      <w:r w:rsidR="00761EBA">
        <w:t>rail</w:t>
      </w:r>
      <w:r w:rsidRPr="00F5410B">
        <w:t xml:space="preserve"> layout to the individual plant</w:t>
      </w:r>
      <w:r w:rsidR="00872BFB">
        <w:t xml:space="preserve"> or production line</w:t>
      </w:r>
      <w:r w:rsidRPr="00F5410B">
        <w:t xml:space="preserve"> for optimal use of space with a large loading capacity. </w:t>
      </w:r>
      <w:r w:rsidR="00A7400E">
        <w:t>Optionally</w:t>
      </w:r>
      <w:r w:rsidRPr="00F5410B">
        <w:t>, rota</w:t>
      </w:r>
      <w:r w:rsidR="00A7400E">
        <w:t xml:space="preserve">ting </w:t>
      </w:r>
      <w:r w:rsidRPr="00F5410B">
        <w:t>platforms</w:t>
      </w:r>
      <w:r w:rsidR="00761EBA">
        <w:t>,</w:t>
      </w:r>
      <w:r w:rsidRPr="00F5410B">
        <w:t xml:space="preserve"> crossings </w:t>
      </w:r>
      <w:r w:rsidR="00761EBA" w:rsidRPr="00F5410B">
        <w:t>and changes of direction</w:t>
      </w:r>
      <w:r w:rsidR="00761EBA">
        <w:t xml:space="preserve"> </w:t>
      </w:r>
      <w:r w:rsidR="00A7400E">
        <w:t>can be implemented for better</w:t>
      </w:r>
      <w:r w:rsidRPr="00F5410B">
        <w:t xml:space="preserve"> accessibility </w:t>
      </w:r>
      <w:r w:rsidR="00A7400E">
        <w:t>of</w:t>
      </w:r>
      <w:r w:rsidRPr="00F5410B">
        <w:t xml:space="preserve"> </w:t>
      </w:r>
      <w:r w:rsidR="00A7400E">
        <w:t>semi-finished products</w:t>
      </w:r>
      <w:r w:rsidRPr="00F5410B">
        <w:t>. For high throughput in limited space, the manufacturer can also design special upper and lower carriages with different loading heights and track widths in order to transport raw materials and finished parts independently of each other on the same line. LOSYCO</w:t>
      </w:r>
      <w:r w:rsidR="00A7400E">
        <w:t>’</w:t>
      </w:r>
      <w:r w:rsidRPr="00F5410B">
        <w:t xml:space="preserve">s scalable feeding systems enable tailor-made solutions for on-point material provision and safe loading and unloading of heavy and large-format workpieces. </w:t>
      </w:r>
      <w:r w:rsidR="00654AE8">
        <w:t>T</w:t>
      </w:r>
      <w:r w:rsidRPr="00F5410B">
        <w:t>he floor-level rail</w:t>
      </w:r>
      <w:r w:rsidR="00654AE8">
        <w:t xml:space="preserve">s pose </w:t>
      </w:r>
      <w:r w:rsidRPr="00F5410B">
        <w:t xml:space="preserve">no obstacles for employees or pallet jacks. The LOSYCO brochure </w:t>
      </w:r>
      <w:r w:rsidR="00872BFB">
        <w:t>“</w:t>
      </w:r>
      <w:r w:rsidR="00A7400E" w:rsidRPr="00A7400E">
        <w:t>Loading and unloading with Loxrail</w:t>
      </w:r>
      <w:r w:rsidR="00A7400E" w:rsidRPr="00A7400E">
        <w:rPr>
          <w:vertAlign w:val="superscript"/>
        </w:rPr>
        <w:t>®</w:t>
      </w:r>
      <w:r w:rsidR="00A7400E">
        <w:t>”</w:t>
      </w:r>
      <w:r w:rsidRPr="00F5410B">
        <w:t xml:space="preserve"> is available for download at </w:t>
      </w:r>
      <w:hyperlink r:id="rId6" w:history="1">
        <w:r w:rsidRPr="006C6E1F">
          <w:rPr>
            <w:rStyle w:val="Hyperlink"/>
          </w:rPr>
          <w:t>https://www.losyco.com/en/media-library</w:t>
        </w:r>
      </w:hyperlink>
      <w:r w:rsidRPr="00F5410B">
        <w:t>.</w:t>
      </w:r>
    </w:p>
    <w:p w14:paraId="23B5C490" w14:textId="77777777" w:rsidR="00317BCE" w:rsidRPr="00BF7ABA" w:rsidRDefault="00317BCE" w:rsidP="004E4FB9">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38266C" w:rsidRPr="00F027ED" w14:paraId="072BC82F" w14:textId="77777777" w:rsidTr="004979FD">
        <w:tc>
          <w:tcPr>
            <w:tcW w:w="7226" w:type="dxa"/>
          </w:tcPr>
          <w:p w14:paraId="0F428D1A" w14:textId="75B21217" w:rsidR="0038266C" w:rsidRPr="00FF00FD" w:rsidRDefault="0051646C" w:rsidP="004E4FB9">
            <w:pPr>
              <w:spacing w:after="120"/>
              <w:jc w:val="center"/>
              <w:rPr>
                <w:sz w:val="18"/>
              </w:rPr>
            </w:pPr>
            <w:r>
              <w:rPr>
                <w:noProof/>
                <w:sz w:val="18"/>
              </w:rPr>
              <w:drawing>
                <wp:inline distT="0" distB="0" distL="0" distR="0" wp14:anchorId="36D14B2A" wp14:editId="538D7AEF">
                  <wp:extent cx="3286125" cy="227838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86125" cy="2278380"/>
                          </a:xfrm>
                          <a:prstGeom prst="rect">
                            <a:avLst/>
                          </a:prstGeom>
                          <a:noFill/>
                          <a:ln>
                            <a:noFill/>
                          </a:ln>
                        </pic:spPr>
                      </pic:pic>
                    </a:graphicData>
                  </a:graphic>
                </wp:inline>
              </w:drawing>
            </w:r>
          </w:p>
        </w:tc>
      </w:tr>
      <w:tr w:rsidR="0038266C" w:rsidRPr="00F027ED" w14:paraId="0C89D563" w14:textId="77777777" w:rsidTr="004979FD">
        <w:tc>
          <w:tcPr>
            <w:tcW w:w="7226" w:type="dxa"/>
          </w:tcPr>
          <w:p w14:paraId="35AB6D38" w14:textId="376E208C" w:rsidR="0038266C" w:rsidRPr="00F5410B" w:rsidRDefault="001D0503" w:rsidP="00F5410B">
            <w:pPr>
              <w:ind w:left="709" w:right="709"/>
              <w:jc w:val="center"/>
              <w:rPr>
                <w:sz w:val="18"/>
              </w:rPr>
            </w:pPr>
            <w:r w:rsidRPr="00F5410B">
              <w:rPr>
                <w:b/>
                <w:sz w:val="18"/>
              </w:rPr>
              <w:t>Cap</w:t>
            </w:r>
            <w:r w:rsidR="00F029BC" w:rsidRPr="00F5410B">
              <w:rPr>
                <w:b/>
                <w:sz w:val="18"/>
              </w:rPr>
              <w:t>tion</w:t>
            </w:r>
            <w:r w:rsidR="00317BCE" w:rsidRPr="00F5410B">
              <w:rPr>
                <w:b/>
                <w:sz w:val="18"/>
              </w:rPr>
              <w:t>:</w:t>
            </w:r>
            <w:r w:rsidR="00317BCE" w:rsidRPr="00F5410B">
              <w:rPr>
                <w:sz w:val="18"/>
              </w:rPr>
              <w:t xml:space="preserve"> </w:t>
            </w:r>
            <w:r w:rsidR="00A7400E" w:rsidRPr="00F5410B">
              <w:rPr>
                <w:sz w:val="18"/>
              </w:rPr>
              <w:t xml:space="preserve">LOSYCO </w:t>
            </w:r>
            <w:r w:rsidR="00A7400E">
              <w:rPr>
                <w:sz w:val="18"/>
              </w:rPr>
              <w:t>designs b</w:t>
            </w:r>
            <w:r w:rsidR="00F5410B" w:rsidRPr="00F5410B">
              <w:rPr>
                <w:sz w:val="18"/>
              </w:rPr>
              <w:t>espoke feeding systems for precise loading and unloading of bulky</w:t>
            </w:r>
            <w:r w:rsidR="00A7400E">
              <w:rPr>
                <w:sz w:val="18"/>
              </w:rPr>
              <w:t xml:space="preserve"> and</w:t>
            </w:r>
            <w:r w:rsidR="00F5410B" w:rsidRPr="00F5410B">
              <w:rPr>
                <w:sz w:val="18"/>
              </w:rPr>
              <w:t xml:space="preserve"> heavy parts</w:t>
            </w:r>
          </w:p>
        </w:tc>
      </w:tr>
    </w:tbl>
    <w:p w14:paraId="7FAE1F1A" w14:textId="77777777" w:rsidR="00F027ED" w:rsidRPr="00F5410B" w:rsidRDefault="00F027ED" w:rsidP="004E4FB9">
      <w:pPr>
        <w:spacing w:line="360" w:lineRule="auto"/>
        <w:jc w:val="both"/>
      </w:pPr>
    </w:p>
    <w:p w14:paraId="55EC35D6" w14:textId="77777777" w:rsidR="00F027ED" w:rsidRPr="00F027ED" w:rsidRDefault="00F027ED" w:rsidP="00F027ED">
      <w:pPr>
        <w:jc w:val="both"/>
      </w:pPr>
      <w:bookmarkStart w:id="0" w:name="_Hlk77753683"/>
    </w:p>
    <w:tbl>
      <w:tblPr>
        <w:tblW w:w="0" w:type="auto"/>
        <w:tblLayout w:type="fixed"/>
        <w:tblLook w:val="04A0" w:firstRow="1" w:lastRow="0" w:firstColumn="1" w:lastColumn="0" w:noHBand="0" w:noVBand="1"/>
      </w:tblPr>
      <w:tblGrid>
        <w:gridCol w:w="1181"/>
        <w:gridCol w:w="3817"/>
        <w:gridCol w:w="1158"/>
        <w:gridCol w:w="1146"/>
      </w:tblGrid>
      <w:tr w:rsidR="00F027ED" w:rsidRPr="00F027ED" w14:paraId="6A9A5596" w14:textId="77777777" w:rsidTr="006011A6">
        <w:tc>
          <w:tcPr>
            <w:tcW w:w="1181" w:type="dxa"/>
            <w:shd w:val="clear" w:color="auto" w:fill="auto"/>
          </w:tcPr>
          <w:p w14:paraId="61DA234A" w14:textId="77777777" w:rsidR="00F027ED" w:rsidRPr="006011A6" w:rsidRDefault="001D0503" w:rsidP="00F027ED">
            <w:pPr>
              <w:rPr>
                <w:sz w:val="18"/>
                <w:szCs w:val="18"/>
              </w:rPr>
            </w:pPr>
            <w:r w:rsidRPr="006011A6">
              <w:rPr>
                <w:sz w:val="18"/>
                <w:szCs w:val="18"/>
              </w:rPr>
              <w:t>Image/</w:t>
            </w:r>
            <w:r w:rsidR="00F027ED" w:rsidRPr="006011A6">
              <w:rPr>
                <w:sz w:val="18"/>
                <w:szCs w:val="18"/>
              </w:rPr>
              <w:t>s:</w:t>
            </w:r>
          </w:p>
        </w:tc>
        <w:tc>
          <w:tcPr>
            <w:tcW w:w="3817" w:type="dxa"/>
            <w:shd w:val="clear" w:color="auto" w:fill="auto"/>
          </w:tcPr>
          <w:p w14:paraId="0888B1D7" w14:textId="05B5423D" w:rsidR="00F027ED" w:rsidRPr="006011A6" w:rsidRDefault="00F5410B" w:rsidP="00F027ED">
            <w:pPr>
              <w:rPr>
                <w:sz w:val="18"/>
                <w:szCs w:val="18"/>
              </w:rPr>
            </w:pPr>
            <w:r w:rsidRPr="006011A6">
              <w:rPr>
                <w:sz w:val="18"/>
                <w:szCs w:val="18"/>
              </w:rPr>
              <w:t>plattform_1000</w:t>
            </w:r>
          </w:p>
        </w:tc>
        <w:tc>
          <w:tcPr>
            <w:tcW w:w="1158" w:type="dxa"/>
            <w:shd w:val="clear" w:color="auto" w:fill="auto"/>
          </w:tcPr>
          <w:p w14:paraId="7F1B446B" w14:textId="77777777" w:rsidR="00F027ED" w:rsidRPr="006011A6" w:rsidRDefault="00F027ED" w:rsidP="00F027ED">
            <w:pPr>
              <w:rPr>
                <w:sz w:val="18"/>
                <w:szCs w:val="18"/>
              </w:rPr>
            </w:pPr>
            <w:r w:rsidRPr="006011A6">
              <w:rPr>
                <w:sz w:val="18"/>
                <w:szCs w:val="18"/>
              </w:rPr>
              <w:t>Characters:</w:t>
            </w:r>
          </w:p>
        </w:tc>
        <w:tc>
          <w:tcPr>
            <w:tcW w:w="1146" w:type="dxa"/>
            <w:shd w:val="clear" w:color="auto" w:fill="auto"/>
          </w:tcPr>
          <w:p w14:paraId="541CA95E" w14:textId="14CFB632" w:rsidR="00F027ED" w:rsidRPr="006011A6" w:rsidRDefault="00761EBA" w:rsidP="006011A6">
            <w:pPr>
              <w:jc w:val="right"/>
              <w:rPr>
                <w:sz w:val="18"/>
                <w:szCs w:val="18"/>
              </w:rPr>
            </w:pPr>
            <w:r>
              <w:rPr>
                <w:sz w:val="18"/>
                <w:szCs w:val="18"/>
              </w:rPr>
              <w:t>1607</w:t>
            </w:r>
          </w:p>
        </w:tc>
      </w:tr>
      <w:tr w:rsidR="00F027ED" w:rsidRPr="00F027ED" w14:paraId="28CE867B" w14:textId="77777777" w:rsidTr="00872BFB">
        <w:tc>
          <w:tcPr>
            <w:tcW w:w="1181" w:type="dxa"/>
            <w:shd w:val="clear" w:color="auto" w:fill="auto"/>
          </w:tcPr>
          <w:p w14:paraId="3DD23E8C" w14:textId="77777777" w:rsidR="00F027ED" w:rsidRPr="006011A6" w:rsidRDefault="00F027ED" w:rsidP="006011A6">
            <w:pPr>
              <w:spacing w:before="120"/>
              <w:rPr>
                <w:sz w:val="18"/>
                <w:szCs w:val="18"/>
              </w:rPr>
            </w:pPr>
            <w:r w:rsidRPr="006011A6">
              <w:rPr>
                <w:sz w:val="18"/>
                <w:szCs w:val="18"/>
              </w:rPr>
              <w:t>File name:</w:t>
            </w:r>
          </w:p>
        </w:tc>
        <w:tc>
          <w:tcPr>
            <w:tcW w:w="3817" w:type="dxa"/>
            <w:shd w:val="clear" w:color="auto" w:fill="auto"/>
          </w:tcPr>
          <w:p w14:paraId="45B65FA5" w14:textId="5F1DD0E9" w:rsidR="00F027ED" w:rsidRPr="006011A6" w:rsidRDefault="00F5410B" w:rsidP="006011A6">
            <w:pPr>
              <w:spacing w:before="120"/>
              <w:rPr>
                <w:sz w:val="18"/>
                <w:szCs w:val="18"/>
              </w:rPr>
            </w:pPr>
            <w:r w:rsidRPr="006011A6">
              <w:rPr>
                <w:sz w:val="18"/>
                <w:szCs w:val="18"/>
              </w:rPr>
              <w:t>202</w:t>
            </w:r>
            <w:r w:rsidR="0051646C">
              <w:rPr>
                <w:sz w:val="18"/>
                <w:szCs w:val="18"/>
              </w:rPr>
              <w:t>304059</w:t>
            </w:r>
            <w:r w:rsidRPr="006011A6">
              <w:rPr>
                <w:sz w:val="18"/>
                <w:szCs w:val="18"/>
              </w:rPr>
              <w:t>_pm_feeding_systems_en</w:t>
            </w:r>
            <w:r w:rsidR="0051646C">
              <w:rPr>
                <w:sz w:val="18"/>
                <w:szCs w:val="18"/>
              </w:rPr>
              <w:t>.docx</w:t>
            </w:r>
          </w:p>
        </w:tc>
        <w:tc>
          <w:tcPr>
            <w:tcW w:w="1158" w:type="dxa"/>
            <w:shd w:val="clear" w:color="auto" w:fill="auto"/>
          </w:tcPr>
          <w:p w14:paraId="00800E2B" w14:textId="77777777" w:rsidR="00F027ED" w:rsidRPr="006011A6" w:rsidRDefault="00F027ED" w:rsidP="006011A6">
            <w:pPr>
              <w:spacing w:before="120"/>
              <w:rPr>
                <w:sz w:val="18"/>
                <w:szCs w:val="18"/>
              </w:rPr>
            </w:pPr>
            <w:r w:rsidRPr="006011A6">
              <w:rPr>
                <w:sz w:val="18"/>
                <w:szCs w:val="18"/>
              </w:rPr>
              <w:t>Date:</w:t>
            </w:r>
          </w:p>
        </w:tc>
        <w:tc>
          <w:tcPr>
            <w:tcW w:w="1146" w:type="dxa"/>
            <w:shd w:val="clear" w:color="auto" w:fill="auto"/>
          </w:tcPr>
          <w:p w14:paraId="4BAC3733" w14:textId="58F4C51C" w:rsidR="00F027ED" w:rsidRPr="006011A6" w:rsidRDefault="00D67703" w:rsidP="006011A6">
            <w:pPr>
              <w:spacing w:before="120"/>
              <w:jc w:val="right"/>
              <w:rPr>
                <w:sz w:val="18"/>
                <w:szCs w:val="18"/>
              </w:rPr>
            </w:pPr>
            <w:r>
              <w:rPr>
                <w:sz w:val="18"/>
                <w:szCs w:val="18"/>
              </w:rPr>
              <w:t>04-25-2023</w:t>
            </w:r>
          </w:p>
        </w:tc>
      </w:tr>
      <w:tr w:rsidR="007665BF" w:rsidRPr="00F027ED" w14:paraId="688DCD47" w14:textId="77777777" w:rsidTr="00872BFB">
        <w:tc>
          <w:tcPr>
            <w:tcW w:w="7302" w:type="dxa"/>
            <w:gridSpan w:val="4"/>
            <w:tcBorders>
              <w:bottom w:val="single" w:sz="4" w:space="0" w:color="auto"/>
            </w:tcBorders>
            <w:shd w:val="clear" w:color="auto" w:fill="auto"/>
          </w:tcPr>
          <w:p w14:paraId="44801268" w14:textId="77777777" w:rsidR="007665BF" w:rsidRPr="00BF7ABA" w:rsidRDefault="007665BF" w:rsidP="007665BF">
            <w:pPr>
              <w:pStyle w:val="Textkrper"/>
              <w:spacing w:before="120" w:after="120"/>
              <w:jc w:val="both"/>
              <w:rPr>
                <w:b/>
                <w:sz w:val="16"/>
              </w:rPr>
            </w:pPr>
            <w:r w:rsidRPr="00BF7ABA">
              <w:rPr>
                <w:b/>
                <w:sz w:val="16"/>
              </w:rPr>
              <w:t>About Losyco</w:t>
            </w:r>
          </w:p>
          <w:p w14:paraId="3F7AE41C" w14:textId="004F06E3" w:rsidR="007665BF" w:rsidRPr="006011A6" w:rsidRDefault="007665BF" w:rsidP="00872BFB">
            <w:pPr>
              <w:spacing w:after="120"/>
              <w:jc w:val="both"/>
              <w:rPr>
                <w:sz w:val="18"/>
                <w:szCs w:val="18"/>
              </w:rPr>
            </w:pPr>
            <w:r w:rsidRPr="007665BF">
              <w:rPr>
                <w:sz w:val="16"/>
                <w:szCs w:val="16"/>
              </w:rPr>
              <w:t xml:space="preserve">LOSYCO designs, </w:t>
            </w:r>
            <w:r>
              <w:rPr>
                <w:sz w:val="16"/>
                <w:szCs w:val="16"/>
              </w:rPr>
              <w:t>builds</w:t>
            </w:r>
            <w:r w:rsidRPr="007665BF">
              <w:rPr>
                <w:sz w:val="16"/>
                <w:szCs w:val="16"/>
              </w:rPr>
              <w:t xml:space="preserve">, and installs intra-logistics systems for </w:t>
            </w:r>
            <w:r>
              <w:rPr>
                <w:sz w:val="16"/>
                <w:szCs w:val="16"/>
              </w:rPr>
              <w:t xml:space="preserve">the manufacturing </w:t>
            </w:r>
            <w:r w:rsidRPr="007665BF">
              <w:rPr>
                <w:sz w:val="16"/>
                <w:szCs w:val="16"/>
              </w:rPr>
              <w:t>industr</w:t>
            </w:r>
            <w:r>
              <w:rPr>
                <w:sz w:val="16"/>
                <w:szCs w:val="16"/>
              </w:rPr>
              <w:t>y</w:t>
            </w:r>
            <w:r w:rsidRPr="007665BF">
              <w:rPr>
                <w:sz w:val="16"/>
                <w:szCs w:val="16"/>
              </w:rPr>
              <w:t>. The company based in Bielefeld, Germany, was founded by experienced engineers in 2016. LOSYCO’s first core product is the LOXrail</w:t>
            </w:r>
            <w:r w:rsidRPr="007665BF">
              <w:rPr>
                <w:sz w:val="16"/>
                <w:szCs w:val="16"/>
                <w:vertAlign w:val="superscript"/>
              </w:rPr>
              <w:t>®</w:t>
            </w:r>
            <w:r w:rsidRPr="007665BF">
              <w:rPr>
                <w:sz w:val="16"/>
                <w:szCs w:val="16"/>
              </w:rPr>
              <w:t xml:space="preserve"> floor rail system for easy transport and precise positioning of loads weighing several tons. LOXrail transport platforms can be operated manually or with auxiliary drives. LOSYCO also supplies handling equipment such as chain and roller conveyors, material management and storage systems, </w:t>
            </w:r>
            <w:r>
              <w:rPr>
                <w:sz w:val="16"/>
                <w:szCs w:val="16"/>
              </w:rPr>
              <w:t xml:space="preserve">as well as </w:t>
            </w:r>
            <w:r w:rsidRPr="007665BF">
              <w:rPr>
                <w:sz w:val="16"/>
                <w:szCs w:val="16"/>
              </w:rPr>
              <w:t xml:space="preserve">sound-proof cabins and machine covers. LOSYCO </w:t>
            </w:r>
            <w:r>
              <w:rPr>
                <w:sz w:val="16"/>
                <w:szCs w:val="16"/>
              </w:rPr>
              <w:t xml:space="preserve">also </w:t>
            </w:r>
            <w:r w:rsidRPr="007665BF">
              <w:rPr>
                <w:sz w:val="16"/>
                <w:szCs w:val="16"/>
              </w:rPr>
              <w:t>support</w:t>
            </w:r>
            <w:r>
              <w:rPr>
                <w:sz w:val="16"/>
                <w:szCs w:val="16"/>
              </w:rPr>
              <w:t>s</w:t>
            </w:r>
            <w:r w:rsidRPr="007665BF">
              <w:rPr>
                <w:sz w:val="16"/>
                <w:szCs w:val="16"/>
              </w:rPr>
              <w:t xml:space="preserve"> customers wishing to transform their production processes to lean manufacturing and continuous flow production. LOSYCO is a member of the DRECKSHAGE Family.</w:t>
            </w:r>
          </w:p>
        </w:tc>
      </w:tr>
    </w:tbl>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89"/>
        <w:gridCol w:w="2097"/>
      </w:tblGrid>
      <w:tr w:rsidR="006C284E" w:rsidRPr="00D37480" w14:paraId="53106EA4" w14:textId="77777777" w:rsidTr="00A327E2">
        <w:tc>
          <w:tcPr>
            <w:tcW w:w="4989" w:type="dxa"/>
            <w:tcBorders>
              <w:top w:val="single" w:sz="4" w:space="0" w:color="auto"/>
            </w:tcBorders>
          </w:tcPr>
          <w:bookmarkEnd w:id="0"/>
          <w:p w14:paraId="2F7DC949" w14:textId="77777777" w:rsidR="006C284E" w:rsidRPr="00D37480" w:rsidRDefault="006C284E" w:rsidP="00A327E2">
            <w:pPr>
              <w:spacing w:before="120" w:after="120"/>
              <w:rPr>
                <w:b/>
              </w:rPr>
            </w:pPr>
            <w:r w:rsidRPr="00D37480">
              <w:rPr>
                <w:b/>
              </w:rPr>
              <w:t>Contact:</w:t>
            </w:r>
          </w:p>
          <w:p w14:paraId="079FD19C" w14:textId="77777777" w:rsidR="006C284E" w:rsidRPr="00D37480" w:rsidRDefault="006C284E" w:rsidP="00A327E2">
            <w:pPr>
              <w:rPr>
                <w:b/>
                <w:bCs/>
              </w:rPr>
            </w:pPr>
            <w:r w:rsidRPr="00D37480">
              <w:rPr>
                <w:b/>
                <w:bCs/>
              </w:rPr>
              <w:t>LOSYCO GmbH</w:t>
            </w:r>
          </w:p>
          <w:p w14:paraId="19390A37" w14:textId="77777777" w:rsidR="006C284E" w:rsidRPr="00D37480" w:rsidRDefault="006C284E" w:rsidP="00A327E2">
            <w:r w:rsidRPr="00D37480">
              <w:t>Member of the DRECKSHAGE Family</w:t>
            </w:r>
          </w:p>
          <w:p w14:paraId="3C49B0D4" w14:textId="77777777" w:rsidR="006C284E" w:rsidRPr="00D972C2" w:rsidRDefault="006C284E" w:rsidP="00A327E2">
            <w:pPr>
              <w:spacing w:before="120" w:after="120"/>
              <w:rPr>
                <w:lang w:val="de-DE"/>
              </w:rPr>
            </w:pPr>
            <w:r w:rsidRPr="00D972C2">
              <w:rPr>
                <w:lang w:val="de-DE"/>
              </w:rPr>
              <w:t>Manuel Granz</w:t>
            </w:r>
          </w:p>
          <w:p w14:paraId="72118E7A" w14:textId="77777777" w:rsidR="006C284E" w:rsidRPr="00D37480" w:rsidRDefault="006C284E" w:rsidP="00A327E2">
            <w:r w:rsidRPr="00D972C2">
              <w:rPr>
                <w:lang w:val="de-DE"/>
              </w:rPr>
              <w:t xml:space="preserve">Walter-Werning-Str. </w:t>
            </w:r>
            <w:r w:rsidRPr="00D37480">
              <w:t>7</w:t>
            </w:r>
          </w:p>
          <w:p w14:paraId="2693D9E1" w14:textId="77777777" w:rsidR="006C284E" w:rsidRPr="00D37480" w:rsidRDefault="006C284E" w:rsidP="00A327E2">
            <w:r w:rsidRPr="00D37480">
              <w:t>33699 Bielefeld</w:t>
            </w:r>
          </w:p>
          <w:p w14:paraId="111A5473" w14:textId="77777777" w:rsidR="006C284E" w:rsidRPr="00D37480" w:rsidRDefault="006C284E" w:rsidP="00A327E2">
            <w:r w:rsidRPr="00D37480">
              <w:t>Germany</w:t>
            </w:r>
          </w:p>
          <w:p w14:paraId="3A266CBC" w14:textId="77777777" w:rsidR="006C284E" w:rsidRPr="00D37480" w:rsidRDefault="006C284E" w:rsidP="00A327E2">
            <w:pPr>
              <w:spacing w:before="120"/>
            </w:pPr>
            <w:r w:rsidRPr="00D37480">
              <w:t>Tel.: +49 . 521 . 945 643-0</w:t>
            </w:r>
          </w:p>
          <w:p w14:paraId="6F264189" w14:textId="77777777" w:rsidR="006C284E" w:rsidRPr="00D37480" w:rsidRDefault="006C284E" w:rsidP="00A327E2">
            <w:r w:rsidRPr="00D37480">
              <w:t>Email: info@losyco.com</w:t>
            </w:r>
          </w:p>
          <w:p w14:paraId="29AD0B6C" w14:textId="77777777" w:rsidR="006C284E" w:rsidRPr="00D37480" w:rsidRDefault="006C284E" w:rsidP="00A327E2">
            <w:r w:rsidRPr="00D37480">
              <w:t>Internet: www.losyco.com</w:t>
            </w:r>
          </w:p>
        </w:tc>
        <w:tc>
          <w:tcPr>
            <w:tcW w:w="2097" w:type="dxa"/>
            <w:tcBorders>
              <w:top w:val="single" w:sz="4" w:space="0" w:color="auto"/>
            </w:tcBorders>
          </w:tcPr>
          <w:p w14:paraId="6E9C0260" w14:textId="77777777" w:rsidR="006C284E" w:rsidRPr="00D972C2" w:rsidRDefault="006C284E" w:rsidP="00A327E2">
            <w:pPr>
              <w:spacing w:before="480"/>
              <w:rPr>
                <w:sz w:val="16"/>
                <w:szCs w:val="16"/>
                <w:lang w:val="de-DE"/>
              </w:rPr>
            </w:pPr>
            <w:r w:rsidRPr="00D972C2">
              <w:rPr>
                <w:sz w:val="16"/>
                <w:szCs w:val="16"/>
                <w:lang w:val="de-DE"/>
              </w:rPr>
              <w:t>gii die Presse-Agentur GmbH</w:t>
            </w:r>
          </w:p>
          <w:p w14:paraId="72141C66" w14:textId="77777777" w:rsidR="006C284E" w:rsidRPr="00D37480" w:rsidRDefault="006C284E" w:rsidP="00A327E2">
            <w:pPr>
              <w:rPr>
                <w:sz w:val="16"/>
                <w:szCs w:val="16"/>
              </w:rPr>
            </w:pPr>
            <w:r w:rsidRPr="00D972C2">
              <w:rPr>
                <w:sz w:val="16"/>
                <w:szCs w:val="16"/>
                <w:lang w:val="de-DE"/>
              </w:rPr>
              <w:t xml:space="preserve">Immanuelkirchstr. </w:t>
            </w:r>
            <w:r w:rsidRPr="00D37480">
              <w:rPr>
                <w:sz w:val="16"/>
                <w:szCs w:val="16"/>
              </w:rPr>
              <w:t>12</w:t>
            </w:r>
          </w:p>
          <w:p w14:paraId="08927B41" w14:textId="77777777" w:rsidR="006C284E" w:rsidRPr="00D37480" w:rsidRDefault="006C284E" w:rsidP="00A327E2">
            <w:pPr>
              <w:rPr>
                <w:sz w:val="16"/>
                <w:szCs w:val="16"/>
              </w:rPr>
            </w:pPr>
            <w:r w:rsidRPr="00D37480">
              <w:rPr>
                <w:sz w:val="16"/>
                <w:szCs w:val="16"/>
              </w:rPr>
              <w:t>10405 Berlin</w:t>
            </w:r>
          </w:p>
          <w:p w14:paraId="768F2C60" w14:textId="77777777" w:rsidR="006C284E" w:rsidRPr="00D37480" w:rsidRDefault="006C284E" w:rsidP="00A327E2">
            <w:pPr>
              <w:rPr>
                <w:sz w:val="16"/>
                <w:szCs w:val="16"/>
              </w:rPr>
            </w:pPr>
            <w:r w:rsidRPr="00D37480">
              <w:rPr>
                <w:sz w:val="16"/>
                <w:szCs w:val="16"/>
              </w:rPr>
              <w:t>Germany</w:t>
            </w:r>
          </w:p>
          <w:p w14:paraId="6DA64ED1" w14:textId="77777777" w:rsidR="006C284E" w:rsidRPr="00D37480" w:rsidRDefault="006C284E" w:rsidP="00A327E2">
            <w:pPr>
              <w:rPr>
                <w:sz w:val="16"/>
                <w:szCs w:val="16"/>
              </w:rPr>
            </w:pPr>
            <w:r w:rsidRPr="00D37480">
              <w:rPr>
                <w:sz w:val="16"/>
                <w:szCs w:val="16"/>
              </w:rPr>
              <w:t>Tel.: +49 . 30 . 538 965-0</w:t>
            </w:r>
          </w:p>
          <w:p w14:paraId="202A9027" w14:textId="77777777" w:rsidR="006C284E" w:rsidRPr="00D37480" w:rsidRDefault="006C284E" w:rsidP="00A327E2">
            <w:pPr>
              <w:rPr>
                <w:sz w:val="16"/>
                <w:szCs w:val="16"/>
              </w:rPr>
            </w:pPr>
            <w:r w:rsidRPr="00D37480">
              <w:rPr>
                <w:sz w:val="16"/>
                <w:szCs w:val="16"/>
              </w:rPr>
              <w:t>Email: info@gii.de</w:t>
            </w:r>
          </w:p>
          <w:p w14:paraId="1BE8F51F" w14:textId="77777777" w:rsidR="006C284E" w:rsidRPr="00D37480" w:rsidRDefault="006C284E" w:rsidP="00A327E2">
            <w:pPr>
              <w:rPr>
                <w:sz w:val="16"/>
                <w:szCs w:val="16"/>
              </w:rPr>
            </w:pPr>
            <w:r w:rsidRPr="00D37480">
              <w:rPr>
                <w:sz w:val="16"/>
                <w:szCs w:val="16"/>
              </w:rPr>
              <w:t>Internet: www.gii.de</w:t>
            </w:r>
          </w:p>
        </w:tc>
      </w:tr>
    </w:tbl>
    <w:p w14:paraId="38717540" w14:textId="77777777" w:rsidR="006C284E" w:rsidRPr="00D37480" w:rsidRDefault="006C284E" w:rsidP="006C284E"/>
    <w:p w14:paraId="3CA768F7" w14:textId="77777777" w:rsidR="00F027ED" w:rsidRDefault="00F027ED" w:rsidP="004E4FB9">
      <w:pPr>
        <w:pStyle w:val="Textkrper"/>
        <w:jc w:val="both"/>
        <w:rPr>
          <w:sz w:val="20"/>
        </w:rPr>
      </w:pPr>
    </w:p>
    <w:sectPr w:rsidR="00F027ED">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4F2DE" w14:textId="77777777" w:rsidR="005218AF" w:rsidRDefault="005218AF">
      <w:r>
        <w:separator/>
      </w:r>
    </w:p>
  </w:endnote>
  <w:endnote w:type="continuationSeparator" w:id="0">
    <w:p w14:paraId="1E6E8DF9" w14:textId="77777777" w:rsidR="005218AF" w:rsidRDefault="00521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3C6CB" w14:textId="77777777" w:rsidR="00B148A9" w:rsidRPr="00B148A9" w:rsidRDefault="00B148A9" w:rsidP="00B148A9">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AA0ED" w14:textId="77777777" w:rsidR="00B148A9" w:rsidRPr="00B148A9" w:rsidRDefault="00B148A9" w:rsidP="00B148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B954A" w14:textId="77777777" w:rsidR="005218AF" w:rsidRDefault="005218AF">
      <w:r>
        <w:separator/>
      </w:r>
    </w:p>
  </w:footnote>
  <w:footnote w:type="continuationSeparator" w:id="0">
    <w:p w14:paraId="3D4C680C" w14:textId="77777777" w:rsidR="005218AF" w:rsidRDefault="005218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9AEA2" w14:textId="27F7837E" w:rsidR="00211694" w:rsidRDefault="0051646C" w:rsidP="00A84053">
    <w:pPr>
      <w:pStyle w:val="Kopfzeile"/>
      <w:tabs>
        <w:tab w:val="clear" w:pos="4536"/>
        <w:tab w:val="clear" w:pos="9072"/>
      </w:tabs>
      <w:spacing w:before="720"/>
      <w:ind w:left="709" w:right="565" w:hanging="709"/>
      <w:rPr>
        <w:sz w:val="18"/>
      </w:rPr>
    </w:pPr>
    <w:r>
      <w:rPr>
        <w:noProof/>
      </w:rPr>
      <w:drawing>
        <wp:anchor distT="0" distB="0" distL="114300" distR="114300" simplePos="0" relativeHeight="251658240" behindDoc="1" locked="0" layoutInCell="1" allowOverlap="1" wp14:anchorId="03CCBCB4" wp14:editId="4441B632">
          <wp:simplePos x="0" y="0"/>
          <wp:positionH relativeFrom="column">
            <wp:posOffset>4195445</wp:posOffset>
          </wp:positionH>
          <wp:positionV relativeFrom="paragraph">
            <wp:posOffset>-135255</wp:posOffset>
          </wp:positionV>
          <wp:extent cx="1828800" cy="615315"/>
          <wp:effectExtent l="0" t="0" r="0"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r w:rsidR="00211694">
      <w:rPr>
        <w:sz w:val="18"/>
      </w:rPr>
      <w:t xml:space="preserve">Page </w:t>
    </w:r>
    <w:r w:rsidR="00211694">
      <w:rPr>
        <w:rStyle w:val="Seitenzahl"/>
        <w:sz w:val="18"/>
      </w:rPr>
      <w:fldChar w:fldCharType="begin"/>
    </w:r>
    <w:r w:rsidR="00211694">
      <w:rPr>
        <w:rStyle w:val="Seitenzahl"/>
        <w:sz w:val="18"/>
      </w:rPr>
      <w:instrText xml:space="preserve"> PAGE </w:instrText>
    </w:r>
    <w:r w:rsidR="00211694">
      <w:rPr>
        <w:rStyle w:val="Seitenzahl"/>
        <w:sz w:val="18"/>
      </w:rPr>
      <w:fldChar w:fldCharType="separate"/>
    </w:r>
    <w:r w:rsidR="00A84053">
      <w:rPr>
        <w:rStyle w:val="Seitenzahl"/>
        <w:noProof/>
        <w:sz w:val="18"/>
      </w:rPr>
      <w:t>2</w:t>
    </w:r>
    <w:r w:rsidR="00211694">
      <w:rPr>
        <w:rStyle w:val="Seitenzahl"/>
        <w:sz w:val="18"/>
      </w:rPr>
      <w:fldChar w:fldCharType="end"/>
    </w:r>
    <w:r w:rsidR="00211694">
      <w:rPr>
        <w:rStyle w:val="Seitenzahl"/>
        <w:sz w:val="18"/>
      </w:rPr>
      <w:t>:</w:t>
    </w:r>
    <w:r w:rsidR="00BA3184">
      <w:rPr>
        <w:rStyle w:val="Seitenzahl"/>
        <w:sz w:val="18"/>
      </w:rPr>
      <w:tab/>
    </w:r>
    <w:r w:rsidR="00F5410B">
      <w:rPr>
        <w:rStyle w:val="Seitenzahl"/>
        <w:sz w:val="18"/>
      </w:rPr>
      <w:t>LOXrail-based f</w:t>
    </w:r>
    <w:r w:rsidR="00F5410B" w:rsidRPr="00F5410B">
      <w:rPr>
        <w:rStyle w:val="Seitenzahl"/>
        <w:sz w:val="18"/>
      </w:rPr>
      <w:t>eeding systems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B081A" w14:textId="66E5DBB0" w:rsidR="00211694" w:rsidRPr="00B148A9" w:rsidRDefault="0051646C" w:rsidP="00B148A9">
    <w:pPr>
      <w:pStyle w:val="Kopfzeile"/>
      <w:tabs>
        <w:tab w:val="clear" w:pos="4536"/>
        <w:tab w:val="clear" w:pos="9072"/>
      </w:tabs>
      <w:rPr>
        <w:rFonts w:cs="Arial"/>
        <w:sz w:val="2"/>
      </w:rPr>
    </w:pPr>
    <w:r>
      <w:rPr>
        <w:noProof/>
      </w:rPr>
      <w:drawing>
        <wp:anchor distT="0" distB="0" distL="114300" distR="114300" simplePos="0" relativeHeight="251657216" behindDoc="1" locked="0" layoutInCell="1" allowOverlap="1" wp14:anchorId="606FE502" wp14:editId="433517FB">
          <wp:simplePos x="0" y="0"/>
          <wp:positionH relativeFrom="column">
            <wp:posOffset>4195445</wp:posOffset>
          </wp:positionH>
          <wp:positionV relativeFrom="paragraph">
            <wp:posOffset>-137795</wp:posOffset>
          </wp:positionV>
          <wp:extent cx="1828800" cy="615315"/>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2E"/>
    <w:rsid w:val="00004833"/>
    <w:rsid w:val="000130C1"/>
    <w:rsid w:val="000212C9"/>
    <w:rsid w:val="000235D4"/>
    <w:rsid w:val="000307F7"/>
    <w:rsid w:val="00034986"/>
    <w:rsid w:val="000B1EF2"/>
    <w:rsid w:val="000E44CC"/>
    <w:rsid w:val="001160DC"/>
    <w:rsid w:val="001166D8"/>
    <w:rsid w:val="001B7429"/>
    <w:rsid w:val="001D0503"/>
    <w:rsid w:val="001E7BF7"/>
    <w:rsid w:val="00211694"/>
    <w:rsid w:val="002421EA"/>
    <w:rsid w:val="0026594F"/>
    <w:rsid w:val="00296B6E"/>
    <w:rsid w:val="002C099C"/>
    <w:rsid w:val="002D3C8D"/>
    <w:rsid w:val="002E4187"/>
    <w:rsid w:val="002F6785"/>
    <w:rsid w:val="00317BCE"/>
    <w:rsid w:val="003400DE"/>
    <w:rsid w:val="00350BA6"/>
    <w:rsid w:val="0038266C"/>
    <w:rsid w:val="00402AA7"/>
    <w:rsid w:val="004122B3"/>
    <w:rsid w:val="00416960"/>
    <w:rsid w:val="00457F5B"/>
    <w:rsid w:val="00460A93"/>
    <w:rsid w:val="004668CD"/>
    <w:rsid w:val="0049014D"/>
    <w:rsid w:val="004979FD"/>
    <w:rsid w:val="004B3FC8"/>
    <w:rsid w:val="004C4ECA"/>
    <w:rsid w:val="004E35CB"/>
    <w:rsid w:val="004E4FB9"/>
    <w:rsid w:val="00514FE3"/>
    <w:rsid w:val="0051646C"/>
    <w:rsid w:val="005218AF"/>
    <w:rsid w:val="00560D12"/>
    <w:rsid w:val="005661AD"/>
    <w:rsid w:val="00583F75"/>
    <w:rsid w:val="005B318D"/>
    <w:rsid w:val="005E5FD9"/>
    <w:rsid w:val="006011A6"/>
    <w:rsid w:val="00627D64"/>
    <w:rsid w:val="00654AE8"/>
    <w:rsid w:val="00692CA6"/>
    <w:rsid w:val="006B3959"/>
    <w:rsid w:val="006C284E"/>
    <w:rsid w:val="006F181D"/>
    <w:rsid w:val="00761EBA"/>
    <w:rsid w:val="00761EEA"/>
    <w:rsid w:val="007665BF"/>
    <w:rsid w:val="007E09EE"/>
    <w:rsid w:val="007E63E6"/>
    <w:rsid w:val="008517D6"/>
    <w:rsid w:val="00872BFB"/>
    <w:rsid w:val="00876D1B"/>
    <w:rsid w:val="008B00AD"/>
    <w:rsid w:val="008B0CC6"/>
    <w:rsid w:val="008B22D8"/>
    <w:rsid w:val="008B62BA"/>
    <w:rsid w:val="00901E2E"/>
    <w:rsid w:val="009377C4"/>
    <w:rsid w:val="009603B6"/>
    <w:rsid w:val="009C79EC"/>
    <w:rsid w:val="009F3DBB"/>
    <w:rsid w:val="00A017EC"/>
    <w:rsid w:val="00A44C88"/>
    <w:rsid w:val="00A65998"/>
    <w:rsid w:val="00A7400E"/>
    <w:rsid w:val="00A84053"/>
    <w:rsid w:val="00A91C42"/>
    <w:rsid w:val="00AA79A6"/>
    <w:rsid w:val="00AF540E"/>
    <w:rsid w:val="00AF5EB3"/>
    <w:rsid w:val="00B036A1"/>
    <w:rsid w:val="00B07E56"/>
    <w:rsid w:val="00B137BA"/>
    <w:rsid w:val="00B148A9"/>
    <w:rsid w:val="00B15F2C"/>
    <w:rsid w:val="00B209D2"/>
    <w:rsid w:val="00B43141"/>
    <w:rsid w:val="00B43C6F"/>
    <w:rsid w:val="00BA3184"/>
    <w:rsid w:val="00BF7ABA"/>
    <w:rsid w:val="00C01F31"/>
    <w:rsid w:val="00C72B71"/>
    <w:rsid w:val="00C85C43"/>
    <w:rsid w:val="00C91F8D"/>
    <w:rsid w:val="00D33B07"/>
    <w:rsid w:val="00D43520"/>
    <w:rsid w:val="00D67703"/>
    <w:rsid w:val="00DA740A"/>
    <w:rsid w:val="00DB70D2"/>
    <w:rsid w:val="00DC738B"/>
    <w:rsid w:val="00DE58E5"/>
    <w:rsid w:val="00E00F8F"/>
    <w:rsid w:val="00E24BF4"/>
    <w:rsid w:val="00E61ED7"/>
    <w:rsid w:val="00EB628B"/>
    <w:rsid w:val="00EF48E2"/>
    <w:rsid w:val="00F00D55"/>
    <w:rsid w:val="00F0269D"/>
    <w:rsid w:val="00F027ED"/>
    <w:rsid w:val="00F029BC"/>
    <w:rsid w:val="00F5410B"/>
    <w:rsid w:val="00F621F2"/>
    <w:rsid w:val="00FF00FD"/>
    <w:rsid w:val="00FF49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5393C28"/>
  <w15:chartTrackingRefBased/>
  <w15:docId w15:val="{4A1E9068-3B43-4E61-912F-036C238C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4FB9"/>
    <w:pPr>
      <w:suppressAutoHyphens/>
    </w:pPr>
    <w:rPr>
      <w:rFonts w:ascii="Arial" w:hAnsi="Arial"/>
      <w:lang w:val="en-US"/>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character" w:customStyle="1" w:styleId="Absatz-Standardschriftart1">
    <w:name w:val="Absatz-Standardschriftart1"/>
    <w:rsid w:val="00317BCE"/>
  </w:style>
  <w:style w:type="table" w:styleId="Tabellenraster">
    <w:name w:val="Table Grid"/>
    <w:basedOn w:val="NormaleTabelle"/>
    <w:uiPriority w:val="59"/>
    <w:rsid w:val="00416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416960"/>
    <w:rPr>
      <w:color w:val="605E5C"/>
      <w:shd w:val="clear" w:color="auto" w:fill="E1DFDD"/>
    </w:rPr>
  </w:style>
  <w:style w:type="character" w:styleId="BesuchterLink">
    <w:name w:val="FollowedHyperlink"/>
    <w:uiPriority w:val="99"/>
    <w:semiHidden/>
    <w:unhideWhenUsed/>
    <w:rsid w:val="00A7400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osyco.com/en/media-library"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2607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4</cp:revision>
  <cp:lastPrinted>2014-04-02T13:29:00Z</cp:lastPrinted>
  <dcterms:created xsi:type="dcterms:W3CDTF">2023-04-18T09:38:00Z</dcterms:created>
  <dcterms:modified xsi:type="dcterms:W3CDTF">2023-04-18T15:42:00Z</dcterms:modified>
</cp:coreProperties>
</file>