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C676E0" w:rsidRDefault="00BF5EB2">
      <w:pPr>
        <w:rPr>
          <w:sz w:val="40"/>
          <w:szCs w:val="40"/>
          <w:lang w:val="en-US"/>
        </w:rPr>
      </w:pPr>
      <w:r w:rsidRPr="00C676E0">
        <w:rPr>
          <w:sz w:val="40"/>
          <w:szCs w:val="40"/>
          <w:lang w:val="en-US"/>
        </w:rPr>
        <w:t>Press Release</w:t>
      </w:r>
    </w:p>
    <w:p w14:paraId="6B6F0D00" w14:textId="77777777" w:rsidR="008610FA" w:rsidRPr="00C676E0" w:rsidRDefault="008610FA">
      <w:pPr>
        <w:suppressAutoHyphens/>
        <w:spacing w:line="100" w:lineRule="atLeast"/>
        <w:ind w:right="-2"/>
        <w:rPr>
          <w:b/>
          <w:sz w:val="24"/>
          <w:lang w:val="en-US"/>
        </w:rPr>
      </w:pPr>
    </w:p>
    <w:p w14:paraId="1E52B6A8" w14:textId="77777777" w:rsidR="008610FA" w:rsidRPr="00C676E0" w:rsidRDefault="008610FA">
      <w:pPr>
        <w:suppressAutoHyphens/>
        <w:spacing w:line="100" w:lineRule="atLeast"/>
        <w:ind w:right="-2"/>
        <w:rPr>
          <w:b/>
          <w:sz w:val="24"/>
          <w:lang w:val="en-US"/>
        </w:rPr>
      </w:pPr>
    </w:p>
    <w:p w14:paraId="66361608" w14:textId="117DA2CF" w:rsidR="008610FA" w:rsidRPr="00C676E0" w:rsidRDefault="00B54718">
      <w:pPr>
        <w:suppressAutoHyphens/>
        <w:spacing w:line="360" w:lineRule="auto"/>
        <w:ind w:right="-2"/>
        <w:rPr>
          <w:b/>
          <w:sz w:val="24"/>
          <w:lang w:val="en-US"/>
        </w:rPr>
      </w:pPr>
      <w:r w:rsidRPr="00C676E0">
        <w:rPr>
          <w:b/>
          <w:sz w:val="24"/>
          <w:lang w:val="en-US"/>
        </w:rPr>
        <w:t xml:space="preserve">RAFI expands MICON 5 micro-switch series </w:t>
      </w:r>
    </w:p>
    <w:p w14:paraId="7B81BDEB" w14:textId="77777777" w:rsidR="00B54718" w:rsidRPr="00C676E0" w:rsidRDefault="00B54718">
      <w:pPr>
        <w:suppressAutoHyphens/>
        <w:spacing w:line="360" w:lineRule="auto"/>
        <w:ind w:right="-2"/>
        <w:jc w:val="both"/>
        <w:rPr>
          <w:lang w:val="en-US"/>
        </w:rPr>
      </w:pPr>
    </w:p>
    <w:p w14:paraId="61017A45" w14:textId="136D6E72" w:rsidR="00FA3ED9" w:rsidRPr="00C676E0" w:rsidRDefault="00B54718" w:rsidP="00FA3ED9">
      <w:pPr>
        <w:suppressAutoHyphens/>
        <w:spacing w:line="360" w:lineRule="auto"/>
        <w:ind w:right="-2"/>
        <w:jc w:val="both"/>
        <w:rPr>
          <w:lang w:val="en-US"/>
        </w:rPr>
      </w:pPr>
      <w:r w:rsidRPr="00C676E0">
        <w:rPr>
          <w:lang w:val="en-US"/>
        </w:rPr>
        <w:t xml:space="preserve">With the MICON 5 S, MICON 5 SL, and MICON 5 SAFETY series, RAFI has launched a new generation of robust, ultra-small tactile switches. The extremely compact micro-switches measure just 5.1 x 6.4 x 3.85 mm. Thanks to their optimized sealing system, they achieve </w:t>
      </w:r>
      <w:r w:rsidR="006C10BC">
        <w:rPr>
          <w:color w:val="auto"/>
          <w:lang w:val="en-US"/>
        </w:rPr>
        <w:t>IP67</w:t>
      </w:r>
      <w:r w:rsidRPr="00C676E0">
        <w:rPr>
          <w:color w:val="auto"/>
          <w:lang w:val="en-US"/>
        </w:rPr>
        <w:t xml:space="preserve"> degree of protection and can therefore be installed on PCBs protected by casting, painting, or nanocoating. The extreme temperature resistance from -40°C to +125°C meets current automotive industry standards. High-quality gold contacts ensure permanent switching reliability. The micro-switches are available for operating forces of 1.5 N to 8 N as well as in the extremely long-life MICON 5 SL version. With an operating life of up to ten million actuation cycles, the SL switches are designed for tough applications, e.g. in joysticks and other control devices subject to high stress. </w:t>
      </w:r>
      <w:r w:rsidRPr="00C676E0">
        <w:rPr>
          <w:lang w:val="en-US"/>
        </w:rPr>
        <w:t>The third option in the range is an enhanced-safety version. With identical dimensions, the MICON 5 SAFETY series incorporates two potential-free, separate NC and NO contacts.</w:t>
      </w:r>
      <w:r w:rsidRPr="00C676E0">
        <w:rPr>
          <w:bCs/>
          <w:lang w:val="en-US"/>
        </w:rPr>
        <w:t xml:space="preserve"> Due to the two-channel contact system, these models are ideal for safety-critical applications that meet the functional safety requirements of IEC 61508, DIN EN ISO 13849, IEC 62061, IEC 60601, DIN EN ISO 25119, DIN EN 50128, or ISO 26262. Characteristic of all MICON 5 variants is their distinctive tactile feedback. The model series are available with</w:t>
      </w:r>
      <w:r w:rsidRPr="00C676E0">
        <w:rPr>
          <w:lang w:val="en-US"/>
        </w:rPr>
        <w:t xml:space="preserve"> SMT and in some versions THT. The media-resistant design makes them ideal for automated PCB assembly and sealing. There is also an extensive range of accessories with compatible plungers, keycaps, and illumination solutions for all use cases.</w:t>
      </w:r>
    </w:p>
    <w:p w14:paraId="632DB0E7" w14:textId="19BF4A49" w:rsidR="00B46FB9" w:rsidRPr="00C676E0" w:rsidRDefault="00FA3ED9" w:rsidP="00A91A7F">
      <w:pPr>
        <w:suppressAutoHyphens/>
        <w:spacing w:line="360" w:lineRule="auto"/>
        <w:ind w:right="-2"/>
        <w:jc w:val="both"/>
        <w:rPr>
          <w:lang w:val="en-US"/>
        </w:rPr>
      </w:pPr>
      <w:r w:rsidRPr="00C676E0">
        <w:rPr>
          <w:lang w:val="en-US"/>
        </w:rPr>
        <w:t xml:space="preserve"> </w:t>
      </w:r>
    </w:p>
    <w:tbl>
      <w:tblPr>
        <w:tblStyle w:val="TabellemithellemGitternetz"/>
        <w:tblW w:w="0" w:type="auto"/>
        <w:tblLayout w:type="fixed"/>
        <w:tblLook w:val="0000" w:firstRow="0" w:lastRow="0" w:firstColumn="0" w:lastColumn="0" w:noHBand="0" w:noVBand="0"/>
      </w:tblPr>
      <w:tblGrid>
        <w:gridCol w:w="7226"/>
      </w:tblGrid>
      <w:tr w:rsidR="00B46FB9" w:rsidRPr="00C676E0" w14:paraId="71F542BB" w14:textId="77777777" w:rsidTr="00F20991">
        <w:tc>
          <w:tcPr>
            <w:tcW w:w="7226" w:type="dxa"/>
          </w:tcPr>
          <w:p w14:paraId="686C2F07" w14:textId="5BC026B6" w:rsidR="00B46FB9" w:rsidRPr="00C676E0" w:rsidRDefault="00B46FB9" w:rsidP="00B46FB9">
            <w:pPr>
              <w:suppressAutoHyphens/>
              <w:spacing w:line="360" w:lineRule="auto"/>
              <w:jc w:val="center"/>
              <w:rPr>
                <w:lang w:val="en-US"/>
              </w:rPr>
            </w:pPr>
          </w:p>
          <w:p w14:paraId="6AE86EF3" w14:textId="16B36DFA" w:rsidR="00322AF7" w:rsidRPr="00C676E0" w:rsidRDefault="00322AF7" w:rsidP="00B46FB9">
            <w:pPr>
              <w:suppressAutoHyphens/>
              <w:spacing w:line="360" w:lineRule="auto"/>
              <w:jc w:val="center"/>
              <w:rPr>
                <w:lang w:val="en-US"/>
              </w:rPr>
            </w:pPr>
            <w:r w:rsidRPr="00C676E0">
              <w:rPr>
                <w:noProof/>
                <w:lang w:bidi="ar-SA"/>
              </w:rPr>
              <w:lastRenderedPageBreak/>
              <w:drawing>
                <wp:inline distT="0" distB="0" distL="0" distR="0" wp14:anchorId="7C8ECF0E" wp14:editId="65D954F9">
                  <wp:extent cx="4451350" cy="2504440"/>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FI_MICON_The new generation_Stil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51350" cy="2504440"/>
                          </a:xfrm>
                          <a:prstGeom prst="rect">
                            <a:avLst/>
                          </a:prstGeom>
                        </pic:spPr>
                      </pic:pic>
                    </a:graphicData>
                  </a:graphic>
                </wp:inline>
              </w:drawing>
            </w:r>
          </w:p>
        </w:tc>
      </w:tr>
      <w:tr w:rsidR="00B46FB9" w:rsidRPr="00575982" w14:paraId="5750A5AC" w14:textId="77777777" w:rsidTr="00F20991">
        <w:tc>
          <w:tcPr>
            <w:tcW w:w="7226" w:type="dxa"/>
          </w:tcPr>
          <w:p w14:paraId="690DF3D8" w14:textId="2E1944DE" w:rsidR="00B46FB9" w:rsidRPr="00C676E0" w:rsidRDefault="00575982" w:rsidP="003E0EC5">
            <w:pPr>
              <w:suppressAutoHyphens/>
              <w:jc w:val="center"/>
              <w:rPr>
                <w:sz w:val="18"/>
                <w:szCs w:val="18"/>
                <w:lang w:val="en-US"/>
              </w:rPr>
            </w:pPr>
            <w:r>
              <w:rPr>
                <w:b/>
                <w:sz w:val="18"/>
                <w:szCs w:val="18"/>
                <w:lang w:val="en-US"/>
              </w:rPr>
              <w:lastRenderedPageBreak/>
              <w:t>Caption</w:t>
            </w:r>
            <w:r w:rsidR="00B46FB9" w:rsidRPr="00C676E0">
              <w:rPr>
                <w:b/>
                <w:sz w:val="18"/>
                <w:szCs w:val="18"/>
                <w:lang w:val="en-US"/>
              </w:rPr>
              <w:t>:</w:t>
            </w:r>
            <w:r w:rsidR="00B46FB9" w:rsidRPr="00C676E0">
              <w:rPr>
                <w:sz w:val="18"/>
                <w:szCs w:val="18"/>
                <w:lang w:val="en-US"/>
              </w:rPr>
              <w:t xml:space="preserve"> The extremely compact, media-resistant MICON 5 micro-switches for automated PCB assembly are also available in long-life and safety versions</w:t>
            </w:r>
          </w:p>
        </w:tc>
      </w:tr>
    </w:tbl>
    <w:p w14:paraId="30211277" w14:textId="77777777" w:rsidR="00575982" w:rsidRPr="00043A36" w:rsidRDefault="00575982" w:rsidP="00575982">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21"/>
        <w:gridCol w:w="3707"/>
        <w:gridCol w:w="1147"/>
        <w:gridCol w:w="1209"/>
      </w:tblGrid>
      <w:tr w:rsidR="00575982" w:rsidRPr="00043A36" w14:paraId="08F10C69" w14:textId="77777777" w:rsidTr="008A2ECA">
        <w:tc>
          <w:tcPr>
            <w:tcW w:w="1150" w:type="dxa"/>
          </w:tcPr>
          <w:p w14:paraId="7FCE27FB" w14:textId="77777777" w:rsidR="00575982" w:rsidRPr="00043A36" w:rsidRDefault="00575982" w:rsidP="008A2ECA">
            <w:pPr>
              <w:suppressAutoHyphens/>
              <w:jc w:val="both"/>
              <w:rPr>
                <w:sz w:val="18"/>
                <w:lang w:val="en-US"/>
              </w:rPr>
            </w:pPr>
            <w:r w:rsidRPr="00043A36">
              <w:rPr>
                <w:sz w:val="18"/>
                <w:lang w:val="en-US"/>
              </w:rPr>
              <w:t>Image</w:t>
            </w:r>
            <w:r>
              <w:rPr>
                <w:sz w:val="18"/>
                <w:lang w:val="en-US"/>
              </w:rPr>
              <w:t>/s</w:t>
            </w:r>
            <w:r w:rsidRPr="00043A36">
              <w:rPr>
                <w:sz w:val="18"/>
                <w:lang w:val="en-US"/>
              </w:rPr>
              <w:t>:</w:t>
            </w:r>
          </w:p>
        </w:tc>
        <w:tc>
          <w:tcPr>
            <w:tcW w:w="3839" w:type="dxa"/>
          </w:tcPr>
          <w:p w14:paraId="26995716" w14:textId="1C6974B2" w:rsidR="00575982" w:rsidRPr="00E61D17" w:rsidRDefault="00575982" w:rsidP="008A2ECA">
            <w:pPr>
              <w:suppressAutoHyphens/>
              <w:rPr>
                <w:sz w:val="18"/>
              </w:rPr>
            </w:pPr>
            <w:r w:rsidRPr="00113B6A">
              <w:rPr>
                <w:sz w:val="18"/>
                <w:szCs w:val="18"/>
              </w:rPr>
              <w:t>micon_5_s_varianten_2000.jpg</w:t>
            </w:r>
          </w:p>
        </w:tc>
        <w:tc>
          <w:tcPr>
            <w:tcW w:w="907" w:type="dxa"/>
          </w:tcPr>
          <w:p w14:paraId="63AEBA76" w14:textId="77777777" w:rsidR="00575982" w:rsidRPr="00043A36" w:rsidRDefault="00575982" w:rsidP="008A2ECA">
            <w:pPr>
              <w:suppressAutoHyphens/>
              <w:jc w:val="both"/>
              <w:rPr>
                <w:sz w:val="18"/>
                <w:lang w:val="en-US"/>
              </w:rPr>
            </w:pPr>
            <w:r w:rsidRPr="00043A36">
              <w:rPr>
                <w:sz w:val="18"/>
                <w:lang w:val="en-US"/>
              </w:rPr>
              <w:t>Characters:</w:t>
            </w:r>
          </w:p>
        </w:tc>
        <w:tc>
          <w:tcPr>
            <w:tcW w:w="1288" w:type="dxa"/>
          </w:tcPr>
          <w:p w14:paraId="4134280B" w14:textId="3EE81245" w:rsidR="00575982" w:rsidRPr="00043A36" w:rsidRDefault="00575982" w:rsidP="008A2ECA">
            <w:pPr>
              <w:suppressAutoHyphens/>
              <w:jc w:val="right"/>
              <w:rPr>
                <w:sz w:val="18"/>
                <w:lang w:val="en-US"/>
              </w:rPr>
            </w:pPr>
            <w:r w:rsidRPr="00C676E0">
              <w:rPr>
                <w:sz w:val="18"/>
                <w:szCs w:val="18"/>
                <w:lang w:val="en-US"/>
              </w:rPr>
              <w:t>1</w:t>
            </w:r>
            <w:r>
              <w:rPr>
                <w:sz w:val="18"/>
                <w:szCs w:val="18"/>
                <w:lang w:val="en-US"/>
              </w:rPr>
              <w:t>625</w:t>
            </w:r>
          </w:p>
        </w:tc>
      </w:tr>
      <w:tr w:rsidR="00575982" w:rsidRPr="00043A36" w14:paraId="10134F6B" w14:textId="77777777" w:rsidTr="008A2ECA">
        <w:tc>
          <w:tcPr>
            <w:tcW w:w="1150" w:type="dxa"/>
          </w:tcPr>
          <w:p w14:paraId="2275C687" w14:textId="77777777" w:rsidR="00575982" w:rsidRPr="00043A36" w:rsidRDefault="00575982" w:rsidP="008A2ECA">
            <w:pPr>
              <w:suppressAutoHyphens/>
              <w:spacing w:before="120"/>
              <w:jc w:val="both"/>
              <w:rPr>
                <w:sz w:val="18"/>
                <w:lang w:val="en-US"/>
              </w:rPr>
            </w:pPr>
            <w:r w:rsidRPr="00043A36">
              <w:rPr>
                <w:sz w:val="18"/>
                <w:lang w:val="en-US"/>
              </w:rPr>
              <w:t>File name:</w:t>
            </w:r>
          </w:p>
        </w:tc>
        <w:tc>
          <w:tcPr>
            <w:tcW w:w="3839" w:type="dxa"/>
          </w:tcPr>
          <w:p w14:paraId="1B4DED3B" w14:textId="796E8DBC" w:rsidR="00575982" w:rsidRPr="00575982" w:rsidRDefault="00575982" w:rsidP="008A2ECA">
            <w:pPr>
              <w:suppressAutoHyphens/>
              <w:spacing w:before="120"/>
              <w:rPr>
                <w:sz w:val="18"/>
                <w:szCs w:val="18"/>
              </w:rPr>
            </w:pPr>
            <w:r w:rsidRPr="00575982">
              <w:rPr>
                <w:sz w:val="18"/>
                <w:szCs w:val="18"/>
              </w:rPr>
              <w:t>202304061_pm_micon5-familie_en.docx</w:t>
            </w:r>
          </w:p>
        </w:tc>
        <w:tc>
          <w:tcPr>
            <w:tcW w:w="907" w:type="dxa"/>
          </w:tcPr>
          <w:p w14:paraId="1792AF27" w14:textId="77777777" w:rsidR="00575982" w:rsidRPr="00043A36" w:rsidRDefault="00575982" w:rsidP="008A2ECA">
            <w:pPr>
              <w:suppressAutoHyphens/>
              <w:spacing w:before="120"/>
              <w:jc w:val="both"/>
              <w:rPr>
                <w:sz w:val="18"/>
                <w:lang w:val="en-US"/>
              </w:rPr>
            </w:pPr>
            <w:r w:rsidRPr="00043A36">
              <w:rPr>
                <w:sz w:val="18"/>
                <w:lang w:val="en-US"/>
              </w:rPr>
              <w:t>Date:</w:t>
            </w:r>
          </w:p>
        </w:tc>
        <w:tc>
          <w:tcPr>
            <w:tcW w:w="1288" w:type="dxa"/>
          </w:tcPr>
          <w:p w14:paraId="71561FEA" w14:textId="77880146" w:rsidR="00575982" w:rsidRPr="00043A36" w:rsidRDefault="0034369E" w:rsidP="008A2ECA">
            <w:pPr>
              <w:suppressAutoHyphens/>
              <w:spacing w:before="120"/>
              <w:jc w:val="right"/>
              <w:rPr>
                <w:sz w:val="18"/>
                <w:lang w:val="en-US"/>
              </w:rPr>
            </w:pPr>
            <w:r>
              <w:rPr>
                <w:sz w:val="18"/>
                <w:lang w:val="en-US"/>
              </w:rPr>
              <w:t>04-25-2023</w:t>
            </w:r>
          </w:p>
        </w:tc>
      </w:tr>
    </w:tbl>
    <w:p w14:paraId="4FDA75A4" w14:textId="77777777" w:rsidR="00575982" w:rsidRPr="00043A36" w:rsidRDefault="00575982" w:rsidP="00575982">
      <w:pPr>
        <w:suppressAutoHyphens/>
        <w:spacing w:before="120" w:after="120"/>
        <w:rPr>
          <w:b/>
          <w:color w:val="auto"/>
          <w:sz w:val="16"/>
          <w:lang w:val="en-US"/>
        </w:rPr>
      </w:pPr>
    </w:p>
    <w:p w14:paraId="6A42A477" w14:textId="77777777" w:rsidR="008575F1" w:rsidRDefault="008575F1" w:rsidP="008575F1">
      <w:pPr>
        <w:spacing w:before="120" w:after="120"/>
        <w:rPr>
          <w:b/>
          <w:bCs/>
          <w:color w:val="auto"/>
          <w:sz w:val="16"/>
          <w:szCs w:val="16"/>
          <w:lang w:val="en-US"/>
        </w:rPr>
      </w:pPr>
      <w:r>
        <w:rPr>
          <w:b/>
          <w:bCs/>
          <w:sz w:val="16"/>
          <w:szCs w:val="16"/>
          <w:lang w:val="en-US"/>
        </w:rPr>
        <w:t>About the RAFI Group</w:t>
      </w:r>
    </w:p>
    <w:p w14:paraId="19AC4851" w14:textId="77777777" w:rsidR="008575F1" w:rsidRDefault="008575F1" w:rsidP="008575F1">
      <w:pPr>
        <w:ind w:right="140"/>
        <w:jc w:val="both"/>
        <w:rPr>
          <w:rFonts w:ascii="Calibri" w:hAnsi="Calibri" w:cs="Calibri"/>
          <w:sz w:val="16"/>
          <w:szCs w:val="16"/>
          <w:lang w:val="en-US"/>
        </w:rPr>
      </w:pPr>
      <w:r>
        <w:rPr>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has been owned by the US investment company Oaktree. Its headquarters are in Berg, Germany.</w:t>
      </w:r>
    </w:p>
    <w:p w14:paraId="324CDCD3" w14:textId="77777777" w:rsidR="003F4940" w:rsidRPr="006C10BC" w:rsidRDefault="003F4940" w:rsidP="003F4940">
      <w:pPr>
        <w:pStyle w:val="Textkrper"/>
        <w:suppressAutoHyphens/>
        <w:jc w:val="both"/>
        <w:rPr>
          <w:color w:val="auto"/>
          <w:sz w:val="16"/>
        </w:rPr>
      </w:pPr>
    </w:p>
    <w:p w14:paraId="128E5F43" w14:textId="77777777" w:rsidR="008610FA" w:rsidRPr="006C10BC" w:rsidRDefault="008610F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8610FA" w:rsidRPr="00C676E0" w14:paraId="6C6C3FA3" w14:textId="77777777" w:rsidTr="00F20991">
        <w:tc>
          <w:tcPr>
            <w:tcW w:w="3755" w:type="dxa"/>
          </w:tcPr>
          <w:p w14:paraId="6EFD029A" w14:textId="77777777" w:rsidR="00A57440" w:rsidRPr="00043A36" w:rsidRDefault="00A57440" w:rsidP="00A57440">
            <w:pPr>
              <w:rPr>
                <w:b/>
                <w:lang w:val="en-US"/>
              </w:rPr>
            </w:pPr>
            <w:r w:rsidRPr="00043A36">
              <w:rPr>
                <w:b/>
                <w:lang w:val="en-US"/>
              </w:rPr>
              <w:t>Contact:</w:t>
            </w:r>
          </w:p>
          <w:p w14:paraId="7B59BB30" w14:textId="77777777" w:rsidR="00A57440" w:rsidRPr="00043A36" w:rsidRDefault="00A57440" w:rsidP="00A57440">
            <w:pPr>
              <w:pStyle w:val="Kopfzeile"/>
              <w:tabs>
                <w:tab w:val="left" w:pos="708"/>
              </w:tabs>
              <w:suppressAutoHyphens/>
              <w:rPr>
                <w:b/>
                <w:lang w:val="en-US"/>
              </w:rPr>
            </w:pPr>
            <w:r w:rsidRPr="00043A36">
              <w:rPr>
                <w:b/>
                <w:lang w:val="en-US"/>
              </w:rPr>
              <w:t>RAFI GmbH &amp; Co. KG</w:t>
            </w:r>
          </w:p>
          <w:p w14:paraId="3C6F1A59" w14:textId="77777777" w:rsidR="00A57440" w:rsidRPr="005C6DF3" w:rsidRDefault="00A57440" w:rsidP="00A57440">
            <w:pPr>
              <w:pStyle w:val="Kopfzeile"/>
              <w:tabs>
                <w:tab w:val="left" w:pos="708"/>
              </w:tabs>
              <w:suppressAutoHyphens/>
              <w:spacing w:before="120" w:after="120"/>
              <w:rPr>
                <w:sz w:val="18"/>
                <w:szCs w:val="18"/>
              </w:rPr>
            </w:pPr>
            <w:r w:rsidRPr="005C6DF3">
              <w:rPr>
                <w:sz w:val="18"/>
                <w:szCs w:val="18"/>
              </w:rPr>
              <w:t>Tatjana Schweitzer</w:t>
            </w:r>
          </w:p>
          <w:p w14:paraId="0D529031" w14:textId="77777777" w:rsidR="00A57440" w:rsidRPr="005C6DF3" w:rsidRDefault="00A57440" w:rsidP="00A57440">
            <w:pPr>
              <w:suppressAutoHyphens/>
              <w:jc w:val="both"/>
              <w:rPr>
                <w:sz w:val="18"/>
                <w:szCs w:val="18"/>
              </w:rPr>
            </w:pPr>
            <w:r w:rsidRPr="005C6DF3">
              <w:rPr>
                <w:sz w:val="18"/>
                <w:szCs w:val="18"/>
              </w:rPr>
              <w:t>Ravensburger Str. 128–134</w:t>
            </w:r>
          </w:p>
          <w:p w14:paraId="337262B2" w14:textId="77777777" w:rsidR="00A57440" w:rsidRPr="005C6DF3" w:rsidRDefault="00A57440" w:rsidP="00A57440">
            <w:pPr>
              <w:suppressAutoHyphens/>
              <w:jc w:val="both"/>
              <w:rPr>
                <w:sz w:val="18"/>
                <w:szCs w:val="18"/>
              </w:rPr>
            </w:pPr>
            <w:r w:rsidRPr="005C6DF3">
              <w:rPr>
                <w:sz w:val="18"/>
                <w:szCs w:val="18"/>
              </w:rPr>
              <w:t>88276 Berg, Germany</w:t>
            </w:r>
          </w:p>
          <w:p w14:paraId="464117A9" w14:textId="77777777" w:rsidR="00A57440" w:rsidRPr="00AF5BED" w:rsidRDefault="00A57440" w:rsidP="00A57440">
            <w:pPr>
              <w:suppressAutoHyphens/>
              <w:spacing w:before="120"/>
              <w:jc w:val="both"/>
              <w:rPr>
                <w:sz w:val="18"/>
                <w:szCs w:val="18"/>
                <w:lang w:val="en-US"/>
              </w:rPr>
            </w:pPr>
            <w:r w:rsidRPr="00AF5BED">
              <w:rPr>
                <w:sz w:val="18"/>
                <w:szCs w:val="18"/>
                <w:lang w:val="en-US"/>
              </w:rPr>
              <w:t>Phone: +49 751 89-1468</w:t>
            </w:r>
          </w:p>
          <w:p w14:paraId="4A3595CC" w14:textId="77777777" w:rsidR="00A57440" w:rsidRPr="00AF5BED" w:rsidRDefault="00A57440" w:rsidP="00A57440">
            <w:pPr>
              <w:suppressAutoHyphens/>
              <w:jc w:val="both"/>
              <w:rPr>
                <w:bCs/>
                <w:iCs/>
                <w:sz w:val="18"/>
                <w:szCs w:val="18"/>
                <w:lang w:val="fr-FR"/>
              </w:rPr>
            </w:pPr>
            <w:r w:rsidRPr="00AF5BED">
              <w:rPr>
                <w:sz w:val="18"/>
                <w:szCs w:val="18"/>
                <w:lang w:val="fr-FR"/>
              </w:rPr>
              <w:t>Email: tatjana.schweitzer</w:t>
            </w:r>
            <w:r w:rsidRPr="00AF5BED">
              <w:rPr>
                <w:bCs/>
                <w:iCs/>
                <w:sz w:val="18"/>
                <w:szCs w:val="18"/>
                <w:lang w:val="fr-FR"/>
              </w:rPr>
              <w:t>@rafi-group.com</w:t>
            </w:r>
          </w:p>
          <w:p w14:paraId="2C12507D" w14:textId="04C08011" w:rsidR="008610FA" w:rsidRPr="006C10BC" w:rsidRDefault="00A57440" w:rsidP="00A57440">
            <w:pPr>
              <w:suppressAutoHyphens/>
              <w:jc w:val="both"/>
              <w:rPr>
                <w:bCs/>
                <w:iCs/>
              </w:rPr>
            </w:pPr>
            <w:r w:rsidRPr="00AF5BED">
              <w:rPr>
                <w:sz w:val="18"/>
                <w:szCs w:val="18"/>
                <w:lang w:val="en-US"/>
              </w:rPr>
              <w:t>Web: www.rafi-group.com</w:t>
            </w:r>
          </w:p>
        </w:tc>
        <w:tc>
          <w:tcPr>
            <w:tcW w:w="1133" w:type="dxa"/>
          </w:tcPr>
          <w:p w14:paraId="55A69A3C" w14:textId="77777777" w:rsidR="008610FA" w:rsidRPr="006C10BC" w:rsidRDefault="008610FA">
            <w:pPr>
              <w:pStyle w:val="Textkrper"/>
              <w:suppressAutoHyphens/>
              <w:jc w:val="right"/>
              <w:rPr>
                <w:sz w:val="16"/>
              </w:rPr>
            </w:pPr>
          </w:p>
        </w:tc>
        <w:tc>
          <w:tcPr>
            <w:tcW w:w="2270" w:type="dxa"/>
          </w:tcPr>
          <w:p w14:paraId="244E56FF" w14:textId="1CDEDE12" w:rsidR="008610FA" w:rsidRPr="00C676E0" w:rsidRDefault="008610FA">
            <w:pPr>
              <w:pStyle w:val="Textkrper"/>
              <w:suppressAutoHyphens/>
              <w:jc w:val="both"/>
              <w:rPr>
                <w:sz w:val="16"/>
                <w:lang w:val="en-US"/>
              </w:rPr>
            </w:pPr>
          </w:p>
        </w:tc>
      </w:tr>
    </w:tbl>
    <w:p w14:paraId="0FD2499A" w14:textId="77777777" w:rsidR="008610FA" w:rsidRPr="00B441AE" w:rsidRDefault="008610FA" w:rsidP="0029525E">
      <w:pPr>
        <w:suppressAutoHyphens/>
        <w:rPr>
          <w:lang w:val="en-US"/>
        </w:rPr>
      </w:pPr>
    </w:p>
    <w:sectPr w:rsidR="008610FA" w:rsidRPr="00B441AE">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46968" w14:textId="77777777" w:rsidR="003E4C9F" w:rsidRDefault="003E4C9F">
      <w:r>
        <w:separator/>
      </w:r>
    </w:p>
  </w:endnote>
  <w:endnote w:type="continuationSeparator" w:id="0">
    <w:p w14:paraId="4765327C" w14:textId="77777777" w:rsidR="003E4C9F" w:rsidRDefault="003E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A062" w14:textId="77777777" w:rsidR="003E4C9F" w:rsidRDefault="003E4C9F">
      <w:r>
        <w:separator/>
      </w:r>
    </w:p>
  </w:footnote>
  <w:footnote w:type="continuationSeparator" w:id="0">
    <w:p w14:paraId="620A9489" w14:textId="77777777" w:rsidR="003E4C9F" w:rsidRDefault="003E4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021A" w14:textId="3748745B" w:rsidR="008610FA" w:rsidRPr="00352BD5" w:rsidRDefault="00BF5EB2">
    <w:pPr>
      <w:spacing w:before="840"/>
      <w:ind w:left="709" w:hanging="709"/>
      <w:rPr>
        <w:sz w:val="18"/>
        <w:szCs w:val="18"/>
      </w:rPr>
    </w:pPr>
    <w:r>
      <w:rPr>
        <w:noProof/>
        <w:lang w:bidi="ar-SA"/>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lang w:bidi="ar-SA"/>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szCs w:val="18"/>
      </w:rPr>
      <w:t xml:space="preserve">Page </w:t>
    </w:r>
    <w:r>
      <w:rPr>
        <w:sz w:val="18"/>
        <w:szCs w:val="18"/>
      </w:rPr>
      <w:fldChar w:fldCharType="begin"/>
    </w:r>
    <w:r>
      <w:rPr>
        <w:noProof/>
        <w:sz w:val="18"/>
        <w:szCs w:val="18"/>
      </w:rPr>
      <w:instrText>PAGE</w:instrText>
    </w:r>
    <w:r>
      <w:fldChar w:fldCharType="separate"/>
    </w:r>
    <w:r w:rsidR="008575F1">
      <w:rPr>
        <w:noProof/>
        <w:sz w:val="18"/>
        <w:szCs w:val="18"/>
      </w:rPr>
      <w:t>2</w:t>
    </w:r>
    <w:r>
      <w:fldChar w:fldCharType="end"/>
    </w:r>
    <w:r>
      <w:rPr>
        <w:rStyle w:val="Seitenzahl"/>
        <w:sz w:val="18"/>
        <w:szCs w:val="18"/>
      </w:rPr>
      <w:t>:</w:t>
    </w:r>
    <w:r>
      <w:rPr>
        <w:rStyle w:val="Seitenzahl"/>
        <w:sz w:val="18"/>
        <w:szCs w:val="18"/>
      </w:rPr>
      <w:tab/>
      <w:t>MICON 5 product family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lang w:eastAsia="de-DE"/>
      </w:rPr>
    </w:pPr>
    <w:r>
      <w:rPr>
        <w:noProof/>
        <w:sz w:val="2"/>
        <w:lang w:bidi="ar-SA"/>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bidi="ar-SA"/>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1481459782">
    <w:abstractNumId w:val="1"/>
  </w:num>
  <w:num w:numId="2" w16cid:durableId="290212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54F73"/>
    <w:rsid w:val="000627A3"/>
    <w:rsid w:val="000D1A48"/>
    <w:rsid w:val="0012510D"/>
    <w:rsid w:val="001366D3"/>
    <w:rsid w:val="00137065"/>
    <w:rsid w:val="00154950"/>
    <w:rsid w:val="00172B40"/>
    <w:rsid w:val="00192D92"/>
    <w:rsid w:val="00200B24"/>
    <w:rsid w:val="00205A6E"/>
    <w:rsid w:val="002171FC"/>
    <w:rsid w:val="002314C9"/>
    <w:rsid w:val="0023543A"/>
    <w:rsid w:val="0029525E"/>
    <w:rsid w:val="002D574B"/>
    <w:rsid w:val="002F101C"/>
    <w:rsid w:val="003205EB"/>
    <w:rsid w:val="00322AF7"/>
    <w:rsid w:val="003270A4"/>
    <w:rsid w:val="0034369E"/>
    <w:rsid w:val="003436F0"/>
    <w:rsid w:val="00352BD5"/>
    <w:rsid w:val="00367E3F"/>
    <w:rsid w:val="00373827"/>
    <w:rsid w:val="00393A3C"/>
    <w:rsid w:val="003D39DD"/>
    <w:rsid w:val="003E0EC5"/>
    <w:rsid w:val="003E4C9F"/>
    <w:rsid w:val="003F22B7"/>
    <w:rsid w:val="003F4940"/>
    <w:rsid w:val="004550C9"/>
    <w:rsid w:val="004928F1"/>
    <w:rsid w:val="004B25E5"/>
    <w:rsid w:val="004E3A14"/>
    <w:rsid w:val="00502C45"/>
    <w:rsid w:val="00503436"/>
    <w:rsid w:val="00503B01"/>
    <w:rsid w:val="00545FB0"/>
    <w:rsid w:val="00575982"/>
    <w:rsid w:val="00582F9C"/>
    <w:rsid w:val="00591B3A"/>
    <w:rsid w:val="005D22EC"/>
    <w:rsid w:val="00652A7B"/>
    <w:rsid w:val="006747D9"/>
    <w:rsid w:val="0068785E"/>
    <w:rsid w:val="006B5B6E"/>
    <w:rsid w:val="006C10BC"/>
    <w:rsid w:val="006D18EB"/>
    <w:rsid w:val="0070651C"/>
    <w:rsid w:val="00714432"/>
    <w:rsid w:val="00721BBD"/>
    <w:rsid w:val="00741ADA"/>
    <w:rsid w:val="0074226F"/>
    <w:rsid w:val="00791865"/>
    <w:rsid w:val="007D1E36"/>
    <w:rsid w:val="008212F0"/>
    <w:rsid w:val="00842D80"/>
    <w:rsid w:val="008575F1"/>
    <w:rsid w:val="008610FA"/>
    <w:rsid w:val="008735FF"/>
    <w:rsid w:val="00891291"/>
    <w:rsid w:val="008B2498"/>
    <w:rsid w:val="00965D4A"/>
    <w:rsid w:val="00986553"/>
    <w:rsid w:val="009A53EA"/>
    <w:rsid w:val="009F46C3"/>
    <w:rsid w:val="009F73E4"/>
    <w:rsid w:val="00A17A17"/>
    <w:rsid w:val="00A57440"/>
    <w:rsid w:val="00A91A7F"/>
    <w:rsid w:val="00AA4994"/>
    <w:rsid w:val="00AB5870"/>
    <w:rsid w:val="00B01F78"/>
    <w:rsid w:val="00B234BB"/>
    <w:rsid w:val="00B36D50"/>
    <w:rsid w:val="00B441AE"/>
    <w:rsid w:val="00B46FB9"/>
    <w:rsid w:val="00B54718"/>
    <w:rsid w:val="00B61110"/>
    <w:rsid w:val="00B8499A"/>
    <w:rsid w:val="00BF5EB2"/>
    <w:rsid w:val="00C03E06"/>
    <w:rsid w:val="00C41795"/>
    <w:rsid w:val="00C50CF6"/>
    <w:rsid w:val="00C676E0"/>
    <w:rsid w:val="00CF5897"/>
    <w:rsid w:val="00D44489"/>
    <w:rsid w:val="00D66407"/>
    <w:rsid w:val="00DA10F0"/>
    <w:rsid w:val="00DA2F61"/>
    <w:rsid w:val="00DE7C87"/>
    <w:rsid w:val="00DF614A"/>
    <w:rsid w:val="00E71DBB"/>
    <w:rsid w:val="00E76148"/>
    <w:rsid w:val="00E95658"/>
    <w:rsid w:val="00EA6146"/>
    <w:rsid w:val="00F20991"/>
    <w:rsid w:val="00F3508A"/>
    <w:rsid w:val="00F8495E"/>
    <w:rsid w:val="00FA3ED9"/>
    <w:rsid w:val="00FE25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3ED9"/>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714432"/>
    <w:rPr>
      <w:sz w:val="16"/>
      <w:szCs w:val="16"/>
    </w:rPr>
  </w:style>
  <w:style w:type="paragraph" w:styleId="Kommentartext">
    <w:name w:val="annotation text"/>
    <w:basedOn w:val="Standard"/>
    <w:link w:val="KommentartextZchn"/>
    <w:uiPriority w:val="99"/>
    <w:semiHidden/>
    <w:unhideWhenUsed/>
    <w:rsid w:val="00714432"/>
  </w:style>
  <w:style w:type="character" w:customStyle="1" w:styleId="KommentartextZchn">
    <w:name w:val="Kommentartext Zchn"/>
    <w:basedOn w:val="Absatz-Standardschriftart"/>
    <w:link w:val="Kommentartext"/>
    <w:uiPriority w:val="99"/>
    <w:semiHidden/>
    <w:rsid w:val="00714432"/>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714432"/>
    <w:rPr>
      <w:b/>
      <w:bCs/>
    </w:rPr>
  </w:style>
  <w:style w:type="character" w:customStyle="1" w:styleId="KommentarthemaZchn">
    <w:name w:val="Kommentarthema Zchn"/>
    <w:basedOn w:val="KommentartextZchn"/>
    <w:link w:val="Kommentarthema"/>
    <w:uiPriority w:val="99"/>
    <w:semiHidden/>
    <w:rsid w:val="00714432"/>
    <w:rPr>
      <w:rFonts w:ascii="Arial" w:eastAsia="Times New Roman" w:hAnsi="Arial"/>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2438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Annika Schlee</cp:lastModifiedBy>
  <cp:revision>11</cp:revision>
  <cp:lastPrinted>2019-09-03T11:05:00Z</cp:lastPrinted>
  <dcterms:created xsi:type="dcterms:W3CDTF">2023-02-28T08:24:00Z</dcterms:created>
  <dcterms:modified xsi:type="dcterms:W3CDTF">2023-04-25T11:12:00Z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