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C698B" w14:textId="77777777" w:rsidR="008610FA" w:rsidRDefault="00BF5EB2">
      <w:pPr>
        <w:rPr>
          <w:sz w:val="40"/>
          <w:szCs w:val="40"/>
        </w:rPr>
      </w:pPr>
      <w:r>
        <w:rPr>
          <w:sz w:val="40"/>
          <w:szCs w:val="40"/>
        </w:rPr>
        <w:t>Presseinformation</w:t>
      </w:r>
    </w:p>
    <w:p w14:paraId="6EB9E757" w14:textId="77777777" w:rsidR="008610FA" w:rsidRDefault="008610FA">
      <w:pPr>
        <w:suppressAutoHyphens/>
        <w:spacing w:line="100" w:lineRule="atLeast"/>
        <w:ind w:right="-2"/>
        <w:rPr>
          <w:b/>
          <w:sz w:val="24"/>
        </w:rPr>
      </w:pPr>
    </w:p>
    <w:p w14:paraId="6CECD962" w14:textId="77777777" w:rsidR="008610FA" w:rsidRDefault="008610FA">
      <w:pPr>
        <w:suppressAutoHyphens/>
        <w:spacing w:line="100" w:lineRule="atLeast"/>
        <w:ind w:right="-2"/>
        <w:rPr>
          <w:b/>
          <w:sz w:val="24"/>
        </w:rPr>
      </w:pPr>
    </w:p>
    <w:p w14:paraId="2F6FC13B" w14:textId="77777777" w:rsidR="008524A8" w:rsidRPr="003426A1" w:rsidRDefault="008524A8" w:rsidP="008524A8">
      <w:pPr>
        <w:spacing w:line="360" w:lineRule="auto"/>
        <w:rPr>
          <w:sz w:val="24"/>
          <w:szCs w:val="24"/>
        </w:rPr>
      </w:pPr>
      <w:r>
        <w:rPr>
          <w:b/>
          <w:bCs/>
          <w:sz w:val="24"/>
          <w:szCs w:val="24"/>
        </w:rPr>
        <w:t xml:space="preserve">HMI-Spezialist RAFI übernimmt </w:t>
      </w:r>
      <w:r w:rsidRPr="008052A7">
        <w:rPr>
          <w:b/>
          <w:bCs/>
          <w:sz w:val="24"/>
          <w:szCs w:val="24"/>
        </w:rPr>
        <w:t>Xymox Technol</w:t>
      </w:r>
      <w:r>
        <w:rPr>
          <w:b/>
          <w:bCs/>
          <w:sz w:val="24"/>
          <w:szCs w:val="24"/>
        </w:rPr>
        <w:t>o</w:t>
      </w:r>
      <w:r w:rsidRPr="008052A7">
        <w:rPr>
          <w:b/>
          <w:bCs/>
          <w:sz w:val="24"/>
          <w:szCs w:val="24"/>
        </w:rPr>
        <w:t>gies I</w:t>
      </w:r>
      <w:r>
        <w:rPr>
          <w:b/>
          <w:bCs/>
          <w:sz w:val="24"/>
          <w:szCs w:val="24"/>
        </w:rPr>
        <w:t>nc.</w:t>
      </w:r>
      <w:r w:rsidRPr="008052A7">
        <w:rPr>
          <w:b/>
          <w:bCs/>
          <w:sz w:val="24"/>
          <w:szCs w:val="24"/>
        </w:rPr>
        <w:t xml:space="preserve"> </w:t>
      </w:r>
    </w:p>
    <w:p w14:paraId="082C605D" w14:textId="77777777" w:rsidR="00CD11F0" w:rsidRPr="00C80AC1" w:rsidRDefault="00CD11F0" w:rsidP="00CD11F0">
      <w:pPr>
        <w:spacing w:line="360" w:lineRule="auto"/>
        <w:jc w:val="both"/>
      </w:pPr>
    </w:p>
    <w:p w14:paraId="3F2696BC" w14:textId="77777777" w:rsidR="008524A8" w:rsidRDefault="008524A8" w:rsidP="008524A8">
      <w:pPr>
        <w:spacing w:line="360" w:lineRule="auto"/>
        <w:jc w:val="both"/>
      </w:pPr>
      <w:r w:rsidRPr="00597B82">
        <w:rPr>
          <w:b/>
          <w:bCs/>
        </w:rPr>
        <w:t xml:space="preserve">Berg/Ravensburg, </w:t>
      </w:r>
      <w:r w:rsidRPr="00755F84">
        <w:rPr>
          <w:b/>
          <w:bCs/>
          <w:color w:val="000000" w:themeColor="text1"/>
        </w:rPr>
        <w:t>14. Juli 2023</w:t>
      </w:r>
      <w:r w:rsidRPr="00755F84">
        <w:rPr>
          <w:color w:val="000000" w:themeColor="text1"/>
        </w:rPr>
        <w:t xml:space="preserve"> </w:t>
      </w:r>
      <w:r>
        <w:t>–</w:t>
      </w:r>
      <w:r w:rsidRPr="00597B82">
        <w:t xml:space="preserve"> </w:t>
      </w:r>
      <w:r>
        <w:t xml:space="preserve">Zur Stärkung seiner Marktpräsenz in den USA und Beschleunigung seiner globalen Wachstumsstrategie übernimmt RAFI – einer der führenden Anbieter </w:t>
      </w:r>
      <w:r w:rsidRPr="006A55FE">
        <w:t>elektromechanische</w:t>
      </w:r>
      <w:r>
        <w:t>r</w:t>
      </w:r>
      <w:r w:rsidRPr="006A55FE">
        <w:t xml:space="preserve"> Bauelemente</w:t>
      </w:r>
      <w:r>
        <w:t>, elektronischer Baugruppen</w:t>
      </w:r>
      <w:r w:rsidRPr="006A55FE">
        <w:t xml:space="preserve"> und Systeme für die Mensch-Maschine-Kommunikation</w:t>
      </w:r>
      <w:r>
        <w:t xml:space="preserve"> –</w:t>
      </w:r>
      <w:r w:rsidRPr="00C80AC1">
        <w:t xml:space="preserve"> </w:t>
      </w:r>
      <w:r>
        <w:t>das US-amerikanische Unternehmen Xymox mit Sitz in Milwaukee</w:t>
      </w:r>
      <w:r w:rsidRPr="00041E8D">
        <w:t>.</w:t>
      </w:r>
      <w:r>
        <w:t xml:space="preserve"> Die Xymox Technologies Inc. entwickelt und fertigt</w:t>
      </w:r>
      <w:r w:rsidRPr="00C80AC1">
        <w:t xml:space="preserve"> </w:t>
      </w:r>
      <w:r>
        <w:t xml:space="preserve">seit mehr als 40 Jahren kapazitive Eingabesensoren und Membranschalter auf höchstem Qualitätsniveau. Das Unternehmen verfügt über ein breites, mit RAFI kompatibles Kundenportfolio sowie über ein flächendeckendes Vertriebsnetz in den gesamten Vereinigten Staaten. </w:t>
      </w:r>
      <w:r w:rsidRPr="00C80AC1">
        <w:t>„</w:t>
      </w:r>
      <w:r>
        <w:t xml:space="preserve">Durch die </w:t>
      </w:r>
      <w:r w:rsidRPr="00755F84">
        <w:rPr>
          <w:color w:val="000000" w:themeColor="text1"/>
        </w:rPr>
        <w:t xml:space="preserve">Vereinigung </w:t>
      </w:r>
      <w:r>
        <w:t>des Produkt- und Technologie-Knowhows von RAFI mit den Kompetenzen und Strukturen der Xymox Technologies erreichen wir eine gestärkte, vereinte Positionierung auf dem amerikanischen Markt, die unsere Wachstumsstrategie weiter vorantreiben wird</w:t>
      </w:r>
      <w:r w:rsidRPr="00C80AC1">
        <w:t>“</w:t>
      </w:r>
      <w:r>
        <w:t xml:space="preserve">, kommentiert Dr. Lothar Seybold, CEO der RAFI Gruppe die Übernahme. </w:t>
      </w:r>
      <w:r w:rsidRPr="00434E2C">
        <w:t>Bob Hartline, CEO von Xymox Technologies, ergänzt: "Innovation</w:t>
      </w:r>
      <w:r>
        <w:t>,</w:t>
      </w:r>
      <w:r w:rsidRPr="00434E2C">
        <w:t xml:space="preserve"> Integrität</w:t>
      </w:r>
      <w:r>
        <w:t>,</w:t>
      </w:r>
      <w:r w:rsidRPr="00434E2C">
        <w:t xml:space="preserve"> Service</w:t>
      </w:r>
      <w:r>
        <w:t>,</w:t>
      </w:r>
      <w:r w:rsidRPr="00434E2C">
        <w:t xml:space="preserve"> Ergebnisse. Das </w:t>
      </w:r>
      <w:r>
        <w:t>sind die Attribute der</w:t>
      </w:r>
      <w:r w:rsidRPr="00434E2C">
        <w:t xml:space="preserve"> Xymox-</w:t>
      </w:r>
      <w:r>
        <w:t xml:space="preserve">Kultur und der </w:t>
      </w:r>
      <w:r w:rsidRPr="00434E2C">
        <w:t>RAFI-</w:t>
      </w:r>
      <w:r>
        <w:t>DNA</w:t>
      </w:r>
      <w:r w:rsidRPr="00434E2C">
        <w:t xml:space="preserve">. Dieser Zusammenschluss wird uns helfen, unsere Kunden </w:t>
      </w:r>
      <w:r>
        <w:t xml:space="preserve">mit der neuesten </w:t>
      </w:r>
      <w:r w:rsidRPr="00434E2C">
        <w:t xml:space="preserve">HMI-Technologie und globalen Fertigungskapazitäten zu </w:t>
      </w:r>
      <w:r>
        <w:t xml:space="preserve">bedienen </w:t>
      </w:r>
      <w:r w:rsidRPr="00434E2C">
        <w:t xml:space="preserve">und ein Umfeld zu schaffen, in dem </w:t>
      </w:r>
      <w:r>
        <w:t xml:space="preserve">sich </w:t>
      </w:r>
      <w:r w:rsidRPr="00434E2C">
        <w:t xml:space="preserve">unsere </w:t>
      </w:r>
      <w:r>
        <w:t>Beschäftigten</w:t>
      </w:r>
      <w:r w:rsidRPr="00434E2C">
        <w:t xml:space="preserve"> </w:t>
      </w:r>
      <w:r>
        <w:t>weiterentwickeln können</w:t>
      </w:r>
      <w:r w:rsidRPr="00434E2C">
        <w:t>."</w:t>
      </w:r>
      <w:r>
        <w:t xml:space="preserve"> </w:t>
      </w:r>
      <w:r w:rsidRPr="00C80AC1">
        <w:t xml:space="preserve">RAFI konnte </w:t>
      </w:r>
      <w:r>
        <w:t xml:space="preserve">bereits </w:t>
      </w:r>
      <w:r w:rsidRPr="00C80AC1">
        <w:t xml:space="preserve">in den </w:t>
      </w:r>
      <w:r>
        <w:t>vergangenen</w:t>
      </w:r>
      <w:r w:rsidRPr="00C80AC1">
        <w:t xml:space="preserve"> Jahren bei der Entwicklung und Herstellung komplexer kundenspezifischer Bediensysteme </w:t>
      </w:r>
      <w:r>
        <w:t xml:space="preserve">zur Mensch-Maschine-Kommunikation ein </w:t>
      </w:r>
      <w:r w:rsidRPr="00C80AC1">
        <w:t>starkes Wachstum verzeichnen und zielt darauf</w:t>
      </w:r>
      <w:r>
        <w:t xml:space="preserve"> ab</w:t>
      </w:r>
      <w:r w:rsidRPr="00C80AC1">
        <w:t xml:space="preserve">, seine Position als Innovationsführer in diesem Sektor </w:t>
      </w:r>
      <w:r>
        <w:t xml:space="preserve">global </w:t>
      </w:r>
      <w:r w:rsidRPr="00C80AC1">
        <w:t xml:space="preserve">weiter auszubauen. </w:t>
      </w:r>
      <w:r>
        <w:t xml:space="preserve">Dabei stehen vor allem die Märkte in Asien und Nordamerika im strategischen Fokus. „Mit Xymox ist es uns gelungen, ein Unternehmen zu erwerben, das ideal zur RAFI-Familie passt“, erklärt Lothar Arnold, CFO der RAFI Gruppe. „Durch große technologische Expertise, zuverlässige Produkte und ein tiefes Verständnis für die Bedürfnisse seiner Kunden hat sich Xymox in den USA auf dem Gebiet der Mensch-Maschine-Kommunikation einen ausgezeichneten Ruf erarbeitet.“ </w:t>
      </w:r>
      <w:r w:rsidRPr="00C80AC1">
        <w:t xml:space="preserve">Über die finanziellen Modalitäten der Transaktion haben </w:t>
      </w:r>
      <w:r>
        <w:t>beide</w:t>
      </w:r>
      <w:r w:rsidRPr="00C80AC1">
        <w:t xml:space="preserve"> Parteien Stillschweigen vereinbart.</w:t>
      </w:r>
    </w:p>
    <w:p w14:paraId="454645BC" w14:textId="14F4CC3B" w:rsidR="008610FA" w:rsidRPr="004B25E5" w:rsidRDefault="008610FA" w:rsidP="00CD11F0">
      <w:pPr>
        <w:suppressAutoHyphens/>
        <w:spacing w:line="360" w:lineRule="auto"/>
        <w:ind w:right="-2"/>
        <w:jc w:val="both"/>
        <w:rPr>
          <w:b/>
          <w:bCs/>
        </w:rPr>
      </w:pPr>
    </w:p>
    <w:p w14:paraId="7BEA45AD" w14:textId="77777777" w:rsidR="0029525E" w:rsidRPr="00B46FB9" w:rsidRDefault="0029525E" w:rsidP="00B46FB9">
      <w:pPr>
        <w:suppressAutoHyphens/>
        <w:spacing w:line="360" w:lineRule="auto"/>
        <w:jc w:val="both"/>
      </w:pPr>
    </w:p>
    <w:p w14:paraId="65800278" w14:textId="77777777" w:rsidR="00B46FB9" w:rsidRPr="00B46FB9" w:rsidRDefault="00B46FB9" w:rsidP="00B46FB9">
      <w:pPr>
        <w:suppressAutoHyphens/>
        <w:spacing w:line="360" w:lineRule="auto"/>
        <w:jc w:val="center"/>
      </w:pPr>
    </w:p>
    <w:tbl>
      <w:tblPr>
        <w:tblStyle w:val="TabellemithellemGitternetz"/>
        <w:tblW w:w="0" w:type="auto"/>
        <w:tblLayout w:type="fixed"/>
        <w:tblLook w:val="0000" w:firstRow="0" w:lastRow="0" w:firstColumn="0" w:lastColumn="0" w:noHBand="0" w:noVBand="0"/>
      </w:tblPr>
      <w:tblGrid>
        <w:gridCol w:w="7226"/>
      </w:tblGrid>
      <w:tr w:rsidR="00B46FB9" w:rsidRPr="00B46FB9" w14:paraId="3CD5C55F" w14:textId="77777777" w:rsidTr="00F20991">
        <w:tc>
          <w:tcPr>
            <w:tcW w:w="7226" w:type="dxa"/>
          </w:tcPr>
          <w:p w14:paraId="7AEBA2E9" w14:textId="30A536B0" w:rsidR="00B46FB9" w:rsidRPr="00B46FB9" w:rsidRDefault="00513FE0" w:rsidP="00B46FB9">
            <w:pPr>
              <w:suppressAutoHyphens/>
              <w:spacing w:line="360" w:lineRule="auto"/>
              <w:jc w:val="center"/>
            </w:pPr>
            <w:r>
              <w:rPr>
                <w:noProof/>
                <w:sz w:val="18"/>
                <w:lang w:val="en-US"/>
              </w:rPr>
              <w:lastRenderedPageBreak/>
              <w:drawing>
                <wp:inline distT="0" distB="0" distL="0" distR="0" wp14:anchorId="4D2FBFA6" wp14:editId="3BD8289C">
                  <wp:extent cx="3049905" cy="2510790"/>
                  <wp:effectExtent l="0" t="0" r="0" b="3810"/>
                  <wp:docPr id="16376722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905" cy="2510790"/>
                          </a:xfrm>
                          <a:prstGeom prst="rect">
                            <a:avLst/>
                          </a:prstGeom>
                          <a:noFill/>
                          <a:ln>
                            <a:noFill/>
                          </a:ln>
                        </pic:spPr>
                      </pic:pic>
                    </a:graphicData>
                  </a:graphic>
                </wp:inline>
              </w:drawing>
            </w:r>
          </w:p>
        </w:tc>
      </w:tr>
      <w:tr w:rsidR="00B46FB9" w:rsidRPr="00B46FB9" w14:paraId="0AD9F53B" w14:textId="77777777" w:rsidTr="00F20991">
        <w:tc>
          <w:tcPr>
            <w:tcW w:w="7226" w:type="dxa"/>
          </w:tcPr>
          <w:p w14:paraId="7001A9BF" w14:textId="596D2C6C" w:rsidR="00B46FB9" w:rsidRPr="00513FE0" w:rsidRDefault="00B46FB9" w:rsidP="00513FE0">
            <w:pPr>
              <w:suppressAutoHyphens/>
              <w:jc w:val="center"/>
              <w:rPr>
                <w:sz w:val="18"/>
                <w:szCs w:val="18"/>
              </w:rPr>
            </w:pPr>
            <w:r w:rsidRPr="00513FE0">
              <w:rPr>
                <w:b/>
                <w:sz w:val="18"/>
                <w:szCs w:val="18"/>
              </w:rPr>
              <w:t>Bild:</w:t>
            </w:r>
            <w:r w:rsidRPr="00513FE0">
              <w:rPr>
                <w:sz w:val="18"/>
                <w:szCs w:val="18"/>
              </w:rPr>
              <w:t xml:space="preserve"> </w:t>
            </w:r>
            <w:r w:rsidR="00513FE0">
              <w:rPr>
                <w:sz w:val="18"/>
                <w:szCs w:val="18"/>
              </w:rPr>
              <w:t xml:space="preserve">Die RAFI Gruppe übernimmt das </w:t>
            </w:r>
            <w:r w:rsidR="00513FE0" w:rsidRPr="00513FE0">
              <w:rPr>
                <w:sz w:val="18"/>
                <w:szCs w:val="18"/>
              </w:rPr>
              <w:t>US-amerikanische</w:t>
            </w:r>
            <w:r w:rsidR="00513FE0">
              <w:rPr>
                <w:sz w:val="18"/>
                <w:szCs w:val="18"/>
              </w:rPr>
              <w:t xml:space="preserve"> Unternehmen</w:t>
            </w:r>
            <w:r w:rsidR="00513FE0" w:rsidRPr="00513FE0">
              <w:rPr>
                <w:sz w:val="18"/>
                <w:szCs w:val="18"/>
              </w:rPr>
              <w:t xml:space="preserve"> Xymox</w:t>
            </w:r>
            <w:r w:rsidR="00513FE0">
              <w:rPr>
                <w:sz w:val="18"/>
                <w:szCs w:val="18"/>
              </w:rPr>
              <w:t xml:space="preserve"> </w:t>
            </w:r>
            <w:r w:rsidR="00513FE0" w:rsidRPr="00513FE0">
              <w:rPr>
                <w:sz w:val="18"/>
                <w:szCs w:val="18"/>
              </w:rPr>
              <w:t>Technologies Inc</w:t>
            </w:r>
            <w:r w:rsidR="00513FE0">
              <w:rPr>
                <w:sz w:val="18"/>
                <w:szCs w:val="18"/>
              </w:rPr>
              <w:t>.</w:t>
            </w:r>
            <w:r w:rsidR="00513FE0" w:rsidRPr="00513FE0">
              <w:rPr>
                <w:sz w:val="18"/>
                <w:szCs w:val="18"/>
              </w:rPr>
              <w:t xml:space="preserve"> mit Sitz in Milwaukee </w:t>
            </w:r>
          </w:p>
        </w:tc>
      </w:tr>
    </w:tbl>
    <w:p w14:paraId="66A1A130" w14:textId="77777777" w:rsidR="008610FA" w:rsidRDefault="008610FA">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8610FA" w:rsidRPr="00CD11F0" w14:paraId="1679D138" w14:textId="77777777" w:rsidTr="003F4940">
        <w:tc>
          <w:tcPr>
            <w:tcW w:w="1150" w:type="dxa"/>
          </w:tcPr>
          <w:p w14:paraId="61B19696" w14:textId="77777777" w:rsidR="008610FA" w:rsidRPr="00CD11F0" w:rsidRDefault="00BF5EB2">
            <w:pPr>
              <w:suppressAutoHyphens/>
              <w:jc w:val="both"/>
              <w:rPr>
                <w:sz w:val="18"/>
                <w:szCs w:val="18"/>
              </w:rPr>
            </w:pPr>
            <w:r w:rsidRPr="00CD11F0">
              <w:rPr>
                <w:sz w:val="18"/>
                <w:szCs w:val="18"/>
              </w:rPr>
              <w:t>Bilder:</w:t>
            </w:r>
          </w:p>
        </w:tc>
        <w:tc>
          <w:tcPr>
            <w:tcW w:w="3839" w:type="dxa"/>
          </w:tcPr>
          <w:p w14:paraId="74EAE4C3" w14:textId="607B10F6" w:rsidR="008610FA" w:rsidRPr="00CD11F0" w:rsidRDefault="00513FE0">
            <w:pPr>
              <w:suppressAutoHyphens/>
              <w:rPr>
                <w:sz w:val="18"/>
                <w:szCs w:val="18"/>
              </w:rPr>
            </w:pPr>
            <w:r w:rsidRPr="00513FE0">
              <w:rPr>
                <w:sz w:val="18"/>
                <w:szCs w:val="18"/>
              </w:rPr>
              <w:t>rafi-berg_xymox_2000px.jpg</w:t>
            </w:r>
          </w:p>
        </w:tc>
        <w:tc>
          <w:tcPr>
            <w:tcW w:w="907" w:type="dxa"/>
          </w:tcPr>
          <w:p w14:paraId="7256F8BC" w14:textId="77777777" w:rsidR="008610FA" w:rsidRPr="00CD11F0" w:rsidRDefault="00BF5EB2">
            <w:pPr>
              <w:suppressAutoHyphens/>
              <w:jc w:val="both"/>
              <w:rPr>
                <w:sz w:val="18"/>
                <w:szCs w:val="18"/>
              </w:rPr>
            </w:pPr>
            <w:r w:rsidRPr="00CD11F0">
              <w:rPr>
                <w:sz w:val="18"/>
                <w:szCs w:val="18"/>
              </w:rPr>
              <w:t>Zeichen:</w:t>
            </w:r>
          </w:p>
        </w:tc>
        <w:tc>
          <w:tcPr>
            <w:tcW w:w="1288" w:type="dxa"/>
          </w:tcPr>
          <w:p w14:paraId="0D9133B8" w14:textId="3F5E96D4" w:rsidR="008610FA" w:rsidRPr="00CD11F0" w:rsidRDefault="00CD11F0">
            <w:pPr>
              <w:suppressAutoHyphens/>
              <w:jc w:val="right"/>
              <w:rPr>
                <w:sz w:val="18"/>
                <w:szCs w:val="18"/>
              </w:rPr>
            </w:pPr>
            <w:r w:rsidRPr="00CD11F0">
              <w:rPr>
                <w:sz w:val="18"/>
                <w:szCs w:val="18"/>
              </w:rPr>
              <w:t>2.</w:t>
            </w:r>
            <w:r w:rsidR="008524A8">
              <w:rPr>
                <w:sz w:val="18"/>
                <w:szCs w:val="18"/>
              </w:rPr>
              <w:t>192</w:t>
            </w:r>
          </w:p>
        </w:tc>
      </w:tr>
      <w:tr w:rsidR="008610FA" w:rsidRPr="00CD11F0" w14:paraId="3368D90E" w14:textId="77777777" w:rsidTr="003F4940">
        <w:tc>
          <w:tcPr>
            <w:tcW w:w="1150" w:type="dxa"/>
          </w:tcPr>
          <w:p w14:paraId="5A5C0DBC" w14:textId="77777777" w:rsidR="008610FA" w:rsidRPr="00CD11F0" w:rsidRDefault="00BF5EB2">
            <w:pPr>
              <w:suppressAutoHyphens/>
              <w:spacing w:before="120"/>
              <w:jc w:val="both"/>
              <w:rPr>
                <w:sz w:val="18"/>
                <w:szCs w:val="18"/>
              </w:rPr>
            </w:pPr>
            <w:r w:rsidRPr="00CD11F0">
              <w:rPr>
                <w:sz w:val="18"/>
                <w:szCs w:val="18"/>
              </w:rPr>
              <w:t>Dateiname:</w:t>
            </w:r>
          </w:p>
        </w:tc>
        <w:tc>
          <w:tcPr>
            <w:tcW w:w="3839" w:type="dxa"/>
          </w:tcPr>
          <w:p w14:paraId="1887CE93" w14:textId="2D54DE4C" w:rsidR="008610FA" w:rsidRPr="00CD11F0" w:rsidRDefault="002F0C0F">
            <w:pPr>
              <w:suppressAutoHyphens/>
              <w:spacing w:before="120"/>
              <w:rPr>
                <w:sz w:val="18"/>
                <w:szCs w:val="18"/>
              </w:rPr>
            </w:pPr>
            <w:r w:rsidRPr="002F0C0F">
              <w:rPr>
                <w:sz w:val="18"/>
                <w:szCs w:val="18"/>
              </w:rPr>
              <w:t>202307004_pm_rafi_xymox.docx</w:t>
            </w:r>
          </w:p>
        </w:tc>
        <w:tc>
          <w:tcPr>
            <w:tcW w:w="907" w:type="dxa"/>
          </w:tcPr>
          <w:p w14:paraId="2D0C98BF" w14:textId="77777777" w:rsidR="008610FA" w:rsidRPr="00CD11F0" w:rsidRDefault="00BF5EB2">
            <w:pPr>
              <w:suppressAutoHyphens/>
              <w:spacing w:before="120"/>
              <w:jc w:val="both"/>
              <w:rPr>
                <w:sz w:val="18"/>
                <w:szCs w:val="18"/>
              </w:rPr>
            </w:pPr>
            <w:r w:rsidRPr="00CD11F0">
              <w:rPr>
                <w:sz w:val="18"/>
                <w:szCs w:val="18"/>
              </w:rPr>
              <w:t>Datum:</w:t>
            </w:r>
          </w:p>
        </w:tc>
        <w:tc>
          <w:tcPr>
            <w:tcW w:w="1288" w:type="dxa"/>
          </w:tcPr>
          <w:p w14:paraId="574CABD4" w14:textId="12247ABB" w:rsidR="008610FA" w:rsidRPr="00CD11F0" w:rsidRDefault="00E75E4E">
            <w:pPr>
              <w:suppressAutoHyphens/>
              <w:spacing w:before="120"/>
              <w:jc w:val="right"/>
              <w:rPr>
                <w:sz w:val="18"/>
                <w:szCs w:val="18"/>
              </w:rPr>
            </w:pPr>
            <w:r>
              <w:rPr>
                <w:sz w:val="18"/>
                <w:szCs w:val="18"/>
              </w:rPr>
              <w:t>12.07.2023</w:t>
            </w:r>
          </w:p>
        </w:tc>
      </w:tr>
    </w:tbl>
    <w:p w14:paraId="288FCDDA" w14:textId="77777777" w:rsidR="00667C4A" w:rsidRDefault="00667C4A" w:rsidP="008524A8">
      <w:pPr>
        <w:rPr>
          <w:b/>
          <w:szCs w:val="14"/>
        </w:rPr>
      </w:pPr>
    </w:p>
    <w:p w14:paraId="01D2ED5A" w14:textId="32921080" w:rsidR="008524A8" w:rsidRPr="00C80AC1" w:rsidRDefault="008524A8" w:rsidP="008524A8">
      <w:pPr>
        <w:rPr>
          <w:b/>
          <w:szCs w:val="14"/>
        </w:rPr>
      </w:pPr>
      <w:r w:rsidRPr="00C80AC1">
        <w:rPr>
          <w:b/>
          <w:szCs w:val="14"/>
        </w:rPr>
        <w:t>Über die RAFI</w:t>
      </w:r>
      <w:r>
        <w:rPr>
          <w:b/>
          <w:szCs w:val="14"/>
        </w:rPr>
        <w:t xml:space="preserve"> </w:t>
      </w:r>
      <w:r w:rsidRPr="00C80AC1">
        <w:rPr>
          <w:b/>
          <w:szCs w:val="14"/>
        </w:rPr>
        <w:t>Gruppe</w:t>
      </w:r>
    </w:p>
    <w:p w14:paraId="13E83E4F" w14:textId="77777777" w:rsidR="008524A8" w:rsidRDefault="008524A8" w:rsidP="008524A8">
      <w:pPr>
        <w:suppressAutoHyphens/>
        <w:jc w:val="both"/>
        <w:rPr>
          <w:b/>
          <w:sz w:val="18"/>
          <w:szCs w:val="18"/>
        </w:rPr>
      </w:pPr>
      <w:r>
        <w:rPr>
          <w:sz w:val="18"/>
          <w:szCs w:val="18"/>
        </w:rPr>
        <w:t xml:space="preserve">Das im Jahr 1900 gegründete Unternehmen </w:t>
      </w:r>
      <w:bookmarkStart w:id="0" w:name="_Hlk24476731"/>
      <w:r>
        <w:rPr>
          <w:sz w:val="18"/>
          <w:szCs w:val="18"/>
        </w:rPr>
        <w:t>entwickelt und produziert elektromechanische Bauelemente und Systeme für die Mensch-Maschine-Kommunikation</w:t>
      </w:r>
      <w:bookmarkEnd w:id="0"/>
      <w:r>
        <w:rPr>
          <w:sz w:val="18"/>
          <w:szCs w:val="18"/>
        </w:rPr>
        <w:t>. Dazu gehören Taster, Schalter, Touchscreens und Bediensysteme sowie elektronische Baugruppen. RAFI-Produkte werden unter anderem eingesetzt in der Medizintechnik, im Maschinen- und Anlagenbau, in Straßen- und Schienenfahrzeugen, in Haushaltsgeräten oder in der Telekommunikation. Die RAFI Gruppe agiert weltweit mit rund 2.500 Mitarbeitern an Standorten in Deutschland, Ungarn, Italien, Polen, China und den USA. Der Hauptsitz der RAFI-Firmengruppe befindet sich in Berg bei Ravensburg.</w:t>
      </w:r>
    </w:p>
    <w:p w14:paraId="4FAB2169" w14:textId="77777777" w:rsidR="008524A8" w:rsidRDefault="008524A8" w:rsidP="008524A8">
      <w:pPr>
        <w:suppressAutoHyphens/>
        <w:jc w:val="both"/>
        <w:rPr>
          <w:b/>
          <w:szCs w:val="14"/>
        </w:rPr>
      </w:pPr>
    </w:p>
    <w:p w14:paraId="732D9946" w14:textId="77777777" w:rsidR="008524A8" w:rsidRPr="00C80AC1" w:rsidRDefault="008524A8" w:rsidP="008524A8">
      <w:pPr>
        <w:suppressAutoHyphens/>
        <w:jc w:val="both"/>
        <w:rPr>
          <w:b/>
          <w:szCs w:val="14"/>
        </w:rPr>
      </w:pPr>
      <w:r w:rsidRPr="00C80AC1">
        <w:rPr>
          <w:b/>
          <w:szCs w:val="14"/>
        </w:rPr>
        <w:t xml:space="preserve">Über </w:t>
      </w:r>
      <w:r>
        <w:rPr>
          <w:b/>
          <w:szCs w:val="14"/>
        </w:rPr>
        <w:t>Xymox</w:t>
      </w:r>
    </w:p>
    <w:p w14:paraId="542BCE6F" w14:textId="2FD8E562" w:rsidR="003F4940" w:rsidRPr="001418A4" w:rsidRDefault="008524A8" w:rsidP="00667C4A">
      <w:pPr>
        <w:jc w:val="both"/>
        <w:rPr>
          <w:color w:val="auto"/>
          <w:sz w:val="16"/>
        </w:rPr>
      </w:pPr>
      <w:r w:rsidRPr="00755F84">
        <w:rPr>
          <w:sz w:val="18"/>
        </w:rPr>
        <w:t>Die Xymox Technologies Inc. entwickelt und produziert kundenspezifische Steuerungssysteme für die Mensch-Maschine-Kommunikation und ist Experte für die Herstellung kapazitiver Touchsensoren. Das Unternehmen wurde 1979 gegründet und hat seinen Sitz in Milwaukee im Bundesstaat Wisconsin.</w:t>
      </w:r>
    </w:p>
    <w:p w14:paraId="2F9B6BCA" w14:textId="77777777" w:rsidR="008610FA" w:rsidRDefault="008610FA">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8610FA" w14:paraId="59B67B96" w14:textId="77777777" w:rsidTr="00F20991">
        <w:tc>
          <w:tcPr>
            <w:tcW w:w="3755" w:type="dxa"/>
          </w:tcPr>
          <w:p w14:paraId="7882FAB2" w14:textId="77777777" w:rsidR="00E95658" w:rsidRDefault="00E95658" w:rsidP="00E95658">
            <w:pPr>
              <w:rPr>
                <w:b/>
                <w:lang w:val="pl-PL"/>
              </w:rPr>
            </w:pPr>
            <w:r>
              <w:rPr>
                <w:b/>
                <w:lang w:val="pl-PL"/>
              </w:rPr>
              <w:t>Kontakt:</w:t>
            </w:r>
          </w:p>
          <w:p w14:paraId="16105654" w14:textId="77777777" w:rsidR="00CD11F0" w:rsidRDefault="00CD11F0" w:rsidP="00CD11F0">
            <w:pPr>
              <w:rPr>
                <w:bCs/>
                <w:color w:val="000000"/>
                <w:lang w:val="en-US"/>
              </w:rPr>
            </w:pPr>
          </w:p>
          <w:p w14:paraId="2E34CE43" w14:textId="7FC079DF" w:rsidR="00CD11F0" w:rsidRPr="005948D2" w:rsidRDefault="00CD11F0" w:rsidP="00CD11F0">
            <w:pPr>
              <w:rPr>
                <w:bCs/>
                <w:color w:val="000000"/>
                <w:lang w:val="en-US"/>
              </w:rPr>
            </w:pPr>
            <w:r>
              <w:rPr>
                <w:bCs/>
                <w:color w:val="000000"/>
                <w:lang w:val="en-US"/>
              </w:rPr>
              <w:t>Dr. Lothar Seybold</w:t>
            </w:r>
          </w:p>
          <w:p w14:paraId="3AD9BB3A" w14:textId="77777777" w:rsidR="00CD11F0" w:rsidRPr="005948D2" w:rsidRDefault="00CD11F0" w:rsidP="00CD11F0">
            <w:pPr>
              <w:rPr>
                <w:bCs/>
                <w:color w:val="000000"/>
                <w:lang w:val="en-US"/>
              </w:rPr>
            </w:pPr>
            <w:r>
              <w:rPr>
                <w:bCs/>
                <w:color w:val="000000"/>
                <w:lang w:val="en-US"/>
              </w:rPr>
              <w:t>CEO</w:t>
            </w:r>
          </w:p>
          <w:p w14:paraId="4DF08692" w14:textId="77777777" w:rsidR="00CD11F0" w:rsidRPr="00352094" w:rsidRDefault="00CD11F0" w:rsidP="00CD11F0">
            <w:pPr>
              <w:rPr>
                <w:bCs/>
                <w:color w:val="000000"/>
                <w:lang w:val="it-IT"/>
              </w:rPr>
            </w:pPr>
            <w:r w:rsidRPr="005948D2">
              <w:rPr>
                <w:bCs/>
                <w:color w:val="000000"/>
                <w:lang w:val="en-US"/>
              </w:rPr>
              <w:t xml:space="preserve">RAFI GmbH &amp; Co. </w:t>
            </w:r>
            <w:r w:rsidRPr="00352094">
              <w:rPr>
                <w:bCs/>
                <w:color w:val="000000"/>
                <w:lang w:val="it-IT"/>
              </w:rPr>
              <w:t>KG</w:t>
            </w:r>
          </w:p>
          <w:p w14:paraId="1F677B76" w14:textId="77777777" w:rsidR="00CD11F0" w:rsidRPr="005948D2" w:rsidRDefault="00CD11F0" w:rsidP="00CD11F0">
            <w:pPr>
              <w:rPr>
                <w:bCs/>
                <w:color w:val="000000"/>
                <w:lang w:val="it-IT"/>
              </w:rPr>
            </w:pPr>
            <w:r w:rsidRPr="005948D2">
              <w:rPr>
                <w:bCs/>
                <w:color w:val="000000"/>
                <w:lang w:val="it-IT"/>
              </w:rPr>
              <w:t xml:space="preserve">E-mail: </w:t>
            </w:r>
            <w:r>
              <w:rPr>
                <w:bCs/>
                <w:color w:val="000000"/>
                <w:lang w:val="it-IT"/>
              </w:rPr>
              <w:t>lothar.seybold</w:t>
            </w:r>
            <w:r w:rsidRPr="005948D2">
              <w:rPr>
                <w:bCs/>
                <w:color w:val="000000"/>
                <w:lang w:val="it-IT"/>
              </w:rPr>
              <w:t>@rafi-group.com</w:t>
            </w:r>
          </w:p>
          <w:p w14:paraId="5FF83156" w14:textId="77777777" w:rsidR="00CD11F0" w:rsidRPr="005948D2" w:rsidRDefault="00CD11F0" w:rsidP="00CD11F0">
            <w:pPr>
              <w:rPr>
                <w:bCs/>
                <w:color w:val="000000"/>
                <w:lang w:val="en-US"/>
              </w:rPr>
            </w:pPr>
            <w:r w:rsidRPr="005948D2">
              <w:rPr>
                <w:bCs/>
                <w:color w:val="000000"/>
                <w:lang w:val="en-US"/>
              </w:rPr>
              <w:t>Phone: 0751 / 89-</w:t>
            </w:r>
            <w:r>
              <w:rPr>
                <w:bCs/>
                <w:color w:val="000000"/>
                <w:lang w:val="en-US"/>
              </w:rPr>
              <w:t>6460</w:t>
            </w:r>
          </w:p>
          <w:p w14:paraId="4F89976B" w14:textId="77777777" w:rsidR="00CD11F0" w:rsidRDefault="00CD11F0" w:rsidP="00CD11F0">
            <w:pPr>
              <w:rPr>
                <w:b/>
                <w:bCs/>
                <w:color w:val="000000"/>
                <w:lang w:val="en-US"/>
              </w:rPr>
            </w:pPr>
          </w:p>
          <w:p w14:paraId="6C82C247" w14:textId="77777777" w:rsidR="00CD11F0" w:rsidRPr="008E1A6C" w:rsidRDefault="00CD11F0" w:rsidP="00CD11F0">
            <w:pPr>
              <w:rPr>
                <w:bCs/>
                <w:color w:val="000000"/>
                <w:lang w:val="en-US"/>
              </w:rPr>
            </w:pPr>
            <w:r w:rsidRPr="008E1A6C">
              <w:rPr>
                <w:bCs/>
                <w:color w:val="000000"/>
                <w:lang w:val="en-US"/>
              </w:rPr>
              <w:t>Bob Hartline</w:t>
            </w:r>
          </w:p>
          <w:p w14:paraId="6F6418E6" w14:textId="77777777" w:rsidR="00CD11F0" w:rsidRPr="008E1A6C" w:rsidRDefault="00CD11F0" w:rsidP="00CD11F0">
            <w:pPr>
              <w:rPr>
                <w:bCs/>
                <w:color w:val="000000"/>
                <w:lang w:val="en-US"/>
              </w:rPr>
            </w:pPr>
            <w:r w:rsidRPr="008E1A6C">
              <w:rPr>
                <w:bCs/>
                <w:color w:val="000000"/>
                <w:lang w:val="en-US"/>
              </w:rPr>
              <w:t>CEO</w:t>
            </w:r>
          </w:p>
          <w:p w14:paraId="6E1C1A2D" w14:textId="77777777" w:rsidR="00CD11F0" w:rsidRPr="008E1A6C" w:rsidRDefault="00CD11F0" w:rsidP="00CD11F0">
            <w:pPr>
              <w:rPr>
                <w:bCs/>
                <w:color w:val="000000"/>
                <w:lang w:val="en-US"/>
              </w:rPr>
            </w:pPr>
            <w:r w:rsidRPr="008E1A6C">
              <w:rPr>
                <w:bCs/>
                <w:color w:val="000000"/>
                <w:lang w:val="en-US"/>
              </w:rPr>
              <w:t>Xymox Technologies</w:t>
            </w:r>
          </w:p>
          <w:p w14:paraId="47251C78" w14:textId="77777777" w:rsidR="00CD11F0" w:rsidRPr="00647957" w:rsidRDefault="00CD11F0" w:rsidP="00CD11F0">
            <w:pPr>
              <w:rPr>
                <w:bCs/>
                <w:color w:val="000000"/>
                <w:lang w:val="it-IT"/>
              </w:rPr>
            </w:pPr>
            <w:r w:rsidRPr="00647957">
              <w:rPr>
                <w:bCs/>
                <w:color w:val="000000"/>
                <w:lang w:val="it-IT"/>
              </w:rPr>
              <w:t xml:space="preserve">E-mail: </w:t>
            </w:r>
            <w:hyperlink r:id="rId8" w:history="1">
              <w:r w:rsidRPr="00647957">
                <w:rPr>
                  <w:bCs/>
                  <w:color w:val="000000"/>
                  <w:lang w:val="it-IT"/>
                </w:rPr>
                <w:t>bhartline@xymox.com</w:t>
              </w:r>
            </w:hyperlink>
          </w:p>
          <w:p w14:paraId="75C205A0" w14:textId="77777777" w:rsidR="00CD11F0" w:rsidRPr="00647957" w:rsidRDefault="00CD11F0" w:rsidP="00CD11F0">
            <w:pPr>
              <w:rPr>
                <w:bCs/>
                <w:color w:val="000000"/>
                <w:lang w:val="it-IT"/>
              </w:rPr>
            </w:pPr>
            <w:r w:rsidRPr="00647957">
              <w:rPr>
                <w:bCs/>
                <w:color w:val="000000"/>
                <w:lang w:val="it-IT"/>
              </w:rPr>
              <w:t>Phone: 414.362.9000</w:t>
            </w:r>
          </w:p>
          <w:p w14:paraId="6728229A" w14:textId="6C26F93F" w:rsidR="008610FA" w:rsidRPr="00CD11F0" w:rsidRDefault="008610FA" w:rsidP="00E95658">
            <w:pPr>
              <w:suppressAutoHyphens/>
              <w:jc w:val="both"/>
              <w:rPr>
                <w:bCs/>
                <w:iCs/>
                <w:lang w:val="it-IT"/>
              </w:rPr>
            </w:pPr>
          </w:p>
        </w:tc>
        <w:tc>
          <w:tcPr>
            <w:tcW w:w="1133" w:type="dxa"/>
          </w:tcPr>
          <w:p w14:paraId="09C44DEF" w14:textId="77777777" w:rsidR="008610FA" w:rsidRDefault="008610FA">
            <w:pPr>
              <w:pStyle w:val="Textkrper"/>
              <w:suppressAutoHyphens/>
              <w:jc w:val="right"/>
              <w:rPr>
                <w:sz w:val="16"/>
              </w:rPr>
            </w:pPr>
          </w:p>
        </w:tc>
        <w:tc>
          <w:tcPr>
            <w:tcW w:w="2270" w:type="dxa"/>
          </w:tcPr>
          <w:p w14:paraId="4AEE7116" w14:textId="77777777" w:rsidR="008610FA" w:rsidRDefault="00BF5EB2">
            <w:pPr>
              <w:pStyle w:val="Textkrper"/>
              <w:suppressAutoHyphens/>
              <w:jc w:val="both"/>
              <w:rPr>
                <w:sz w:val="16"/>
              </w:rPr>
            </w:pPr>
            <w:r>
              <w:rPr>
                <w:sz w:val="16"/>
              </w:rPr>
              <w:t>gii die Presse-Agentur GmbH</w:t>
            </w:r>
          </w:p>
          <w:p w14:paraId="387539BA" w14:textId="77777777" w:rsidR="008610FA" w:rsidRDefault="00BF5EB2">
            <w:pPr>
              <w:pStyle w:val="Textkrper"/>
              <w:suppressAutoHyphens/>
              <w:rPr>
                <w:sz w:val="16"/>
              </w:rPr>
            </w:pPr>
            <w:r>
              <w:rPr>
                <w:sz w:val="16"/>
              </w:rPr>
              <w:t>Immanuelkirchstraße 12</w:t>
            </w:r>
          </w:p>
          <w:p w14:paraId="04345B28" w14:textId="77777777" w:rsidR="008610FA" w:rsidRDefault="00BF5EB2">
            <w:pPr>
              <w:pStyle w:val="Textkrper"/>
              <w:suppressAutoHyphens/>
              <w:jc w:val="both"/>
              <w:rPr>
                <w:sz w:val="16"/>
              </w:rPr>
            </w:pPr>
            <w:r>
              <w:rPr>
                <w:sz w:val="16"/>
              </w:rPr>
              <w:t>10405 Berlin</w:t>
            </w:r>
          </w:p>
          <w:p w14:paraId="6799C50D" w14:textId="77777777" w:rsidR="008610FA" w:rsidRDefault="00BF5EB2">
            <w:pPr>
              <w:pStyle w:val="Textkrper"/>
              <w:suppressAutoHyphens/>
              <w:jc w:val="both"/>
              <w:rPr>
                <w:sz w:val="16"/>
              </w:rPr>
            </w:pPr>
            <w:r>
              <w:rPr>
                <w:sz w:val="16"/>
              </w:rPr>
              <w:t>Tel.: 030 53 89 65-0</w:t>
            </w:r>
          </w:p>
          <w:p w14:paraId="1129746B" w14:textId="77777777" w:rsidR="008610FA" w:rsidRDefault="00BF5EB2">
            <w:pPr>
              <w:pStyle w:val="Textkrper"/>
              <w:suppressAutoHyphens/>
              <w:jc w:val="both"/>
              <w:rPr>
                <w:sz w:val="16"/>
              </w:rPr>
            </w:pPr>
            <w:r>
              <w:rPr>
                <w:sz w:val="16"/>
              </w:rPr>
              <w:t>E-Mail: info@gii.de</w:t>
            </w:r>
          </w:p>
          <w:p w14:paraId="7E63E789" w14:textId="77777777" w:rsidR="008610FA" w:rsidRDefault="00BF5EB2">
            <w:pPr>
              <w:pStyle w:val="Textkrper"/>
              <w:suppressAutoHyphens/>
              <w:jc w:val="both"/>
              <w:rPr>
                <w:sz w:val="16"/>
              </w:rPr>
            </w:pPr>
            <w:r>
              <w:rPr>
                <w:sz w:val="16"/>
              </w:rPr>
              <w:t>Internet: www.gii.de</w:t>
            </w:r>
          </w:p>
        </w:tc>
      </w:tr>
    </w:tbl>
    <w:p w14:paraId="48B01D68" w14:textId="77777777" w:rsidR="008610FA" w:rsidRDefault="008610FA" w:rsidP="0029525E">
      <w:pPr>
        <w:suppressAutoHyphens/>
      </w:pPr>
    </w:p>
    <w:sectPr w:rsidR="008610FA" w:rsidSect="0079411A">
      <w:headerReference w:type="default" r:id="rId9"/>
      <w:footerReference w:type="default" r:id="rId10"/>
      <w:headerReference w:type="first" r:id="rId11"/>
      <w:pgSz w:w="11906" w:h="16838"/>
      <w:pgMar w:top="2268" w:right="2835" w:bottom="851" w:left="1985" w:header="454" w:footer="98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8A6A37" w14:textId="77777777" w:rsidR="00CD11F0" w:rsidRDefault="00CD11F0">
      <w:r>
        <w:separator/>
      </w:r>
    </w:p>
  </w:endnote>
  <w:endnote w:type="continuationSeparator" w:id="0">
    <w:p w14:paraId="607D2982" w14:textId="77777777" w:rsidR="00CD11F0" w:rsidRDefault="00CD1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Ind w:w="-848" w:type="dxa"/>
      <w:tblCellMar>
        <w:left w:w="0" w:type="dxa"/>
        <w:right w:w="0" w:type="dxa"/>
      </w:tblCellMar>
      <w:tblLook w:val="0000" w:firstRow="0" w:lastRow="0" w:firstColumn="0" w:lastColumn="0" w:noHBand="0" w:noVBand="0"/>
    </w:tblPr>
    <w:tblGrid>
      <w:gridCol w:w="2268"/>
      <w:gridCol w:w="2506"/>
      <w:gridCol w:w="1903"/>
      <w:gridCol w:w="2962"/>
    </w:tblGrid>
    <w:tr w:rsidR="0079411A" w:rsidRPr="009471D0" w14:paraId="38B40B5D" w14:textId="77777777" w:rsidTr="0079411A">
      <w:trPr>
        <w:trHeight w:val="567"/>
      </w:trPr>
      <w:tc>
        <w:tcPr>
          <w:tcW w:w="2268" w:type="dxa"/>
        </w:tcPr>
        <w:p w14:paraId="6A0C280F" w14:textId="77777777" w:rsidR="0079411A" w:rsidRDefault="0079411A" w:rsidP="0079411A">
          <w:pPr>
            <w:pStyle w:val="Fuzeile"/>
            <w:tabs>
              <w:tab w:val="clear" w:pos="4536"/>
              <w:tab w:val="clear" w:pos="9072"/>
            </w:tabs>
            <w:spacing w:after="10"/>
            <w:rPr>
              <w:b/>
              <w:color w:val="003249"/>
              <w:sz w:val="15"/>
              <w:szCs w:val="15"/>
            </w:rPr>
          </w:pPr>
          <w:r w:rsidRPr="009471D0">
            <w:rPr>
              <w:b/>
              <w:color w:val="003249"/>
              <w:sz w:val="15"/>
              <w:szCs w:val="15"/>
            </w:rPr>
            <w:t>RAFI GmbH &amp; Co. KG</w:t>
          </w:r>
        </w:p>
        <w:p w14:paraId="6F69B777" w14:textId="77777777" w:rsidR="0079411A" w:rsidRPr="00843039" w:rsidRDefault="0079411A" w:rsidP="0079411A">
          <w:pPr>
            <w:pStyle w:val="Fuzeile"/>
            <w:tabs>
              <w:tab w:val="clear" w:pos="4536"/>
              <w:tab w:val="clear" w:pos="9072"/>
            </w:tabs>
            <w:spacing w:after="10"/>
            <w:rPr>
              <w:bCs/>
              <w:color w:val="003249"/>
              <w:sz w:val="11"/>
              <w:szCs w:val="11"/>
            </w:rPr>
          </w:pPr>
          <w:r>
            <w:rPr>
              <w:bCs/>
              <w:color w:val="003249"/>
              <w:sz w:val="11"/>
              <w:szCs w:val="11"/>
            </w:rPr>
            <w:t xml:space="preserve">Ein Unternehmen der RAFI </w:t>
          </w:r>
          <w:r w:rsidRPr="00843039">
            <w:rPr>
              <w:bCs/>
              <w:color w:val="003249"/>
              <w:sz w:val="11"/>
              <w:szCs w:val="11"/>
            </w:rPr>
            <w:t>Gruppe</w:t>
          </w:r>
        </w:p>
        <w:p w14:paraId="45B03F46" w14:textId="77777777" w:rsidR="0079411A" w:rsidRPr="009471D0" w:rsidRDefault="0079411A" w:rsidP="0079411A">
          <w:pPr>
            <w:pStyle w:val="Fuzeile"/>
            <w:tabs>
              <w:tab w:val="clear" w:pos="4536"/>
              <w:tab w:val="clear" w:pos="9072"/>
            </w:tabs>
            <w:spacing w:after="10" w:line="230" w:lineRule="exact"/>
            <w:rPr>
              <w:color w:val="003249"/>
              <w:sz w:val="15"/>
              <w:szCs w:val="15"/>
            </w:rPr>
          </w:pPr>
          <w:r w:rsidRPr="009471D0">
            <w:rPr>
              <w:color w:val="003249"/>
              <w:sz w:val="15"/>
              <w:szCs w:val="15"/>
            </w:rPr>
            <w:t>Ravensburger Straße 128-134</w:t>
          </w:r>
        </w:p>
        <w:p w14:paraId="157841C4" w14:textId="77777777" w:rsidR="0079411A" w:rsidRPr="009471D0" w:rsidRDefault="0079411A" w:rsidP="0079411A">
          <w:pPr>
            <w:pStyle w:val="Fuzeile"/>
            <w:tabs>
              <w:tab w:val="clear" w:pos="4536"/>
              <w:tab w:val="clear" w:pos="9072"/>
            </w:tabs>
            <w:spacing w:after="10"/>
            <w:rPr>
              <w:color w:val="003249"/>
              <w:sz w:val="15"/>
              <w:szCs w:val="15"/>
            </w:rPr>
          </w:pPr>
          <w:r w:rsidRPr="00843039">
            <w:rPr>
              <w:color w:val="003249"/>
              <w:sz w:val="15"/>
              <w:szCs w:val="15"/>
            </w:rPr>
            <w:t>88276 Berg, Deutschland</w:t>
          </w:r>
        </w:p>
      </w:tc>
      <w:tc>
        <w:tcPr>
          <w:tcW w:w="2506" w:type="dxa"/>
        </w:tcPr>
        <w:p w14:paraId="417FADCE" w14:textId="77777777" w:rsidR="0079411A" w:rsidRPr="00947700" w:rsidRDefault="0079411A" w:rsidP="0079411A">
          <w:pPr>
            <w:pStyle w:val="Fuzeile"/>
            <w:tabs>
              <w:tab w:val="clear" w:pos="4536"/>
              <w:tab w:val="clear" w:pos="9072"/>
            </w:tabs>
            <w:spacing w:after="10"/>
            <w:ind w:left="139" w:hanging="139"/>
            <w:rPr>
              <w:color w:val="003249"/>
              <w:sz w:val="15"/>
              <w:szCs w:val="15"/>
            </w:rPr>
          </w:pPr>
          <w:r w:rsidRPr="00947700">
            <w:rPr>
              <w:color w:val="003249"/>
              <w:sz w:val="15"/>
              <w:szCs w:val="15"/>
            </w:rPr>
            <w:t>T +49 751 89-0</w:t>
          </w:r>
        </w:p>
        <w:p w14:paraId="5A3B9B1D" w14:textId="77777777" w:rsidR="0079411A" w:rsidRPr="00947700" w:rsidRDefault="0079411A" w:rsidP="0079411A">
          <w:pPr>
            <w:pStyle w:val="Fuzeile"/>
            <w:tabs>
              <w:tab w:val="clear" w:pos="4536"/>
              <w:tab w:val="clear" w:pos="9072"/>
            </w:tabs>
            <w:spacing w:after="10"/>
            <w:rPr>
              <w:color w:val="003249"/>
              <w:sz w:val="15"/>
              <w:szCs w:val="15"/>
            </w:rPr>
          </w:pPr>
          <w:r>
            <w:rPr>
              <w:color w:val="003249"/>
              <w:sz w:val="15"/>
              <w:szCs w:val="15"/>
            </w:rPr>
            <w:t>F</w:t>
          </w:r>
          <w:r w:rsidRPr="00947700">
            <w:rPr>
              <w:color w:val="003249"/>
              <w:sz w:val="15"/>
              <w:szCs w:val="15"/>
            </w:rPr>
            <w:t xml:space="preserve"> +49 751 89-13 00</w:t>
          </w:r>
        </w:p>
        <w:p w14:paraId="3BBA9B3A" w14:textId="77777777" w:rsidR="0079411A" w:rsidRPr="00947700" w:rsidRDefault="0079411A" w:rsidP="0079411A">
          <w:pPr>
            <w:pStyle w:val="Fuzeile"/>
            <w:tabs>
              <w:tab w:val="clear" w:pos="4536"/>
              <w:tab w:val="clear" w:pos="9072"/>
            </w:tabs>
            <w:spacing w:after="10"/>
            <w:rPr>
              <w:color w:val="003249"/>
              <w:sz w:val="15"/>
              <w:szCs w:val="15"/>
            </w:rPr>
          </w:pPr>
          <w:r w:rsidRPr="00947700">
            <w:rPr>
              <w:color w:val="003249"/>
              <w:sz w:val="15"/>
              <w:szCs w:val="15"/>
            </w:rPr>
            <w:t>info.headquarters@rafi-group.com</w:t>
          </w:r>
        </w:p>
        <w:p w14:paraId="00E1C4EF" w14:textId="77777777" w:rsidR="0079411A" w:rsidRPr="00300279" w:rsidRDefault="0079411A" w:rsidP="0079411A">
          <w:pPr>
            <w:pStyle w:val="Fuzeile"/>
            <w:tabs>
              <w:tab w:val="clear" w:pos="4536"/>
              <w:tab w:val="clear" w:pos="9072"/>
            </w:tabs>
            <w:spacing w:after="10"/>
            <w:rPr>
              <w:snapToGrid w:val="0"/>
              <w:color w:val="003249"/>
              <w:sz w:val="15"/>
              <w:szCs w:val="15"/>
            </w:rPr>
          </w:pPr>
          <w:r w:rsidRPr="00300279">
            <w:rPr>
              <w:color w:val="003249"/>
              <w:sz w:val="15"/>
              <w:szCs w:val="15"/>
            </w:rPr>
            <w:t>rafi-group.com</w:t>
          </w:r>
        </w:p>
      </w:tc>
      <w:tc>
        <w:tcPr>
          <w:tcW w:w="1903" w:type="dxa"/>
        </w:tcPr>
        <w:p w14:paraId="704CB586" w14:textId="77777777" w:rsidR="0079411A" w:rsidRPr="00843039" w:rsidRDefault="0079411A" w:rsidP="0079411A">
          <w:pPr>
            <w:pStyle w:val="Fuzeile"/>
            <w:tabs>
              <w:tab w:val="left" w:pos="2407"/>
            </w:tabs>
            <w:spacing w:after="10"/>
            <w:ind w:left="145" w:right="-2836" w:hanging="145"/>
            <w:rPr>
              <w:snapToGrid w:val="0"/>
              <w:color w:val="003249"/>
              <w:sz w:val="15"/>
              <w:szCs w:val="15"/>
            </w:rPr>
          </w:pPr>
          <w:r w:rsidRPr="00843039">
            <w:rPr>
              <w:snapToGrid w:val="0"/>
              <w:color w:val="003249"/>
              <w:sz w:val="15"/>
              <w:szCs w:val="15"/>
            </w:rPr>
            <w:t>Geschäftsführer:</w:t>
          </w:r>
        </w:p>
        <w:p w14:paraId="49DCD86E" w14:textId="77777777" w:rsidR="0079411A" w:rsidRPr="00843039" w:rsidRDefault="0079411A" w:rsidP="0079411A">
          <w:pPr>
            <w:pStyle w:val="Fuzeile"/>
            <w:tabs>
              <w:tab w:val="left" w:pos="2407"/>
            </w:tabs>
            <w:spacing w:after="10"/>
            <w:ind w:left="145" w:right="-2836" w:hanging="145"/>
            <w:rPr>
              <w:snapToGrid w:val="0"/>
              <w:color w:val="003249"/>
              <w:sz w:val="15"/>
              <w:szCs w:val="15"/>
            </w:rPr>
          </w:pPr>
          <w:r w:rsidRPr="00843039">
            <w:rPr>
              <w:snapToGrid w:val="0"/>
              <w:color w:val="003249"/>
              <w:sz w:val="15"/>
              <w:szCs w:val="15"/>
            </w:rPr>
            <w:t>Dr. Lothar Seybold</w:t>
          </w:r>
        </w:p>
        <w:p w14:paraId="3867D7FE" w14:textId="77777777" w:rsidR="0079411A" w:rsidRPr="009471D0" w:rsidRDefault="0079411A" w:rsidP="0079411A">
          <w:pPr>
            <w:spacing w:after="10"/>
            <w:rPr>
              <w:snapToGrid w:val="0"/>
              <w:color w:val="003249"/>
              <w:sz w:val="15"/>
              <w:szCs w:val="15"/>
              <w:lang w:val="en-US"/>
            </w:rPr>
          </w:pPr>
          <w:r w:rsidRPr="00843039">
            <w:rPr>
              <w:snapToGrid w:val="0"/>
              <w:color w:val="003249"/>
              <w:sz w:val="15"/>
              <w:szCs w:val="15"/>
            </w:rPr>
            <w:t>Dipl.-Kfm. Lothar Arnold</w:t>
          </w:r>
        </w:p>
      </w:tc>
      <w:tc>
        <w:tcPr>
          <w:tcW w:w="2962" w:type="dxa"/>
        </w:tcPr>
        <w:p w14:paraId="02D5F18F" w14:textId="77777777" w:rsidR="0079411A" w:rsidRPr="00843039" w:rsidRDefault="0079411A" w:rsidP="0079411A">
          <w:pPr>
            <w:pStyle w:val="Fuzeile"/>
            <w:spacing w:after="10"/>
            <w:ind w:right="139"/>
            <w:rPr>
              <w:snapToGrid w:val="0"/>
              <w:color w:val="003249"/>
              <w:sz w:val="15"/>
              <w:szCs w:val="15"/>
            </w:rPr>
          </w:pPr>
          <w:r w:rsidRPr="00843039">
            <w:rPr>
              <w:snapToGrid w:val="0"/>
              <w:color w:val="003249"/>
              <w:sz w:val="15"/>
              <w:szCs w:val="15"/>
            </w:rPr>
            <w:t xml:space="preserve">Sitz: Berg, Deutschland </w:t>
          </w:r>
        </w:p>
        <w:p w14:paraId="64A0BCF6" w14:textId="77777777" w:rsidR="0079411A" w:rsidRPr="00843039" w:rsidRDefault="0079411A" w:rsidP="0079411A">
          <w:pPr>
            <w:pStyle w:val="Fuzeile"/>
            <w:spacing w:after="10"/>
            <w:ind w:right="-281"/>
            <w:rPr>
              <w:snapToGrid w:val="0"/>
              <w:color w:val="003249"/>
              <w:sz w:val="15"/>
              <w:szCs w:val="15"/>
            </w:rPr>
          </w:pPr>
          <w:r w:rsidRPr="00843039">
            <w:rPr>
              <w:snapToGrid w:val="0"/>
              <w:color w:val="003249"/>
              <w:sz w:val="15"/>
              <w:szCs w:val="15"/>
            </w:rPr>
            <w:t>Komplementär</w:t>
          </w:r>
          <w:r>
            <w:rPr>
              <w:snapToGrid w:val="0"/>
              <w:color w:val="003249"/>
              <w:sz w:val="15"/>
              <w:szCs w:val="15"/>
            </w:rPr>
            <w:t>in</w:t>
          </w:r>
          <w:r w:rsidRPr="00843039">
            <w:rPr>
              <w:snapToGrid w:val="0"/>
              <w:color w:val="003249"/>
              <w:sz w:val="15"/>
              <w:szCs w:val="15"/>
            </w:rPr>
            <w:t xml:space="preserve">: RAFI Beteiligungs-GmbH </w:t>
          </w:r>
        </w:p>
        <w:p w14:paraId="057E0430" w14:textId="77777777" w:rsidR="0079411A" w:rsidRPr="00843039" w:rsidRDefault="0079411A" w:rsidP="0079411A">
          <w:pPr>
            <w:pStyle w:val="Fuzeile"/>
            <w:spacing w:after="10"/>
            <w:ind w:right="139"/>
            <w:rPr>
              <w:snapToGrid w:val="0"/>
              <w:color w:val="003249"/>
              <w:sz w:val="15"/>
              <w:szCs w:val="15"/>
            </w:rPr>
          </w:pPr>
          <w:r w:rsidRPr="00843039">
            <w:rPr>
              <w:snapToGrid w:val="0"/>
              <w:color w:val="003249"/>
              <w:sz w:val="15"/>
              <w:szCs w:val="15"/>
            </w:rPr>
            <w:t>AG Ulm HRA 550059, HRB 550074</w:t>
          </w:r>
        </w:p>
        <w:p w14:paraId="4E734F3F" w14:textId="77777777" w:rsidR="0079411A" w:rsidRPr="005F5AA5" w:rsidRDefault="0079411A" w:rsidP="0079411A">
          <w:pPr>
            <w:pStyle w:val="Fuzeile"/>
            <w:tabs>
              <w:tab w:val="clear" w:pos="4536"/>
              <w:tab w:val="clear" w:pos="9072"/>
            </w:tabs>
            <w:spacing w:after="10"/>
            <w:rPr>
              <w:color w:val="003249"/>
              <w:sz w:val="15"/>
              <w:szCs w:val="15"/>
            </w:rPr>
          </w:pPr>
        </w:p>
      </w:tc>
    </w:tr>
  </w:tbl>
  <w:p w14:paraId="031574F1" w14:textId="77777777" w:rsidR="0079411A" w:rsidRDefault="0079411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4F88C" w14:textId="77777777" w:rsidR="00CD11F0" w:rsidRDefault="00CD11F0">
      <w:r>
        <w:separator/>
      </w:r>
    </w:p>
  </w:footnote>
  <w:footnote w:type="continuationSeparator" w:id="0">
    <w:p w14:paraId="7B03BAD2" w14:textId="77777777" w:rsidR="00CD11F0" w:rsidRDefault="00CD1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C39FF" w14:textId="0A5337C4" w:rsidR="008610FA" w:rsidRDefault="00BF5EB2">
    <w:pPr>
      <w:spacing w:before="840"/>
      <w:ind w:left="709" w:hanging="709"/>
    </w:pPr>
    <w:r>
      <w:rPr>
        <w:noProof/>
      </w:rPr>
      <w:drawing>
        <wp:anchor distT="0" distB="0" distL="114935" distR="114935" simplePos="0" relativeHeight="6" behindDoc="1" locked="0" layoutInCell="1" allowOverlap="1" wp14:anchorId="1F8C5E03" wp14:editId="66FF57CE">
          <wp:simplePos x="0" y="0"/>
          <wp:positionH relativeFrom="column">
            <wp:posOffset>-71120</wp:posOffset>
          </wp:positionH>
          <wp:positionV relativeFrom="paragraph">
            <wp:posOffset>-99695</wp:posOffset>
          </wp:positionV>
          <wp:extent cx="1263015" cy="506095"/>
          <wp:effectExtent l="0" t="0" r="0" b="0"/>
          <wp:wrapNone/>
          <wp:docPr id="1156861868" name="Grafik 115686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10" behindDoc="1" locked="0" layoutInCell="1" allowOverlap="1" wp14:anchorId="6CD854F2" wp14:editId="423FC352">
          <wp:simplePos x="0" y="0"/>
          <wp:positionH relativeFrom="page">
            <wp:posOffset>5257800</wp:posOffset>
          </wp:positionH>
          <wp:positionV relativeFrom="margin">
            <wp:posOffset>-1074420</wp:posOffset>
          </wp:positionV>
          <wp:extent cx="1605915" cy="224790"/>
          <wp:effectExtent l="0" t="0" r="0" b="0"/>
          <wp:wrapNone/>
          <wp:docPr id="200958700" name="Grafik 200958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rPr>
      <w:t xml:space="preserve">Seite </w:t>
    </w:r>
    <w:r>
      <w:rPr>
        <w:sz w:val="18"/>
      </w:rPr>
      <w:fldChar w:fldCharType="begin"/>
    </w:r>
    <w:r>
      <w:instrText>PAGE</w:instrText>
    </w:r>
    <w:r>
      <w:fldChar w:fldCharType="separate"/>
    </w:r>
    <w:r>
      <w:t>4</w:t>
    </w:r>
    <w:r>
      <w:fldChar w:fldCharType="end"/>
    </w:r>
    <w:r>
      <w:rPr>
        <w:rStyle w:val="Seitenzahl"/>
        <w:sz w:val="18"/>
      </w:rPr>
      <w:t>:</w:t>
    </w:r>
    <w:r>
      <w:rPr>
        <w:rStyle w:val="Seitenzahl"/>
        <w:sz w:val="18"/>
      </w:rPr>
      <w:tab/>
    </w:r>
    <w:r w:rsidR="00CD11F0">
      <w:rPr>
        <w:rStyle w:val="Seitenzahl"/>
        <w:sz w:val="18"/>
      </w:rPr>
      <w:t>RAFI übernimmt Xymox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59832" w14:textId="77777777" w:rsidR="008610FA" w:rsidRDefault="00BF5EB2">
    <w:pPr>
      <w:pStyle w:val="Kopfzeile"/>
      <w:rPr>
        <w:sz w:val="2"/>
        <w:lang w:eastAsia="de-DE"/>
      </w:rPr>
    </w:pPr>
    <w:r>
      <w:rPr>
        <w:noProof/>
        <w:sz w:val="2"/>
        <w:lang w:eastAsia="de-DE"/>
      </w:rPr>
      <w:drawing>
        <wp:anchor distT="0" distB="0" distL="114935" distR="114935" simplePos="0" relativeHeight="2" behindDoc="1" locked="0" layoutInCell="1" allowOverlap="1" wp14:anchorId="233500ED" wp14:editId="4371394C">
          <wp:simplePos x="0" y="0"/>
          <wp:positionH relativeFrom="page">
            <wp:posOffset>5257800</wp:posOffset>
          </wp:positionH>
          <wp:positionV relativeFrom="margin">
            <wp:posOffset>-1073150</wp:posOffset>
          </wp:positionV>
          <wp:extent cx="1605915" cy="224790"/>
          <wp:effectExtent l="0" t="0" r="0" b="0"/>
          <wp:wrapNone/>
          <wp:docPr id="1442412459" name="Grafik 1442412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3" behindDoc="1" locked="0" layoutInCell="1" allowOverlap="1" wp14:anchorId="69AFF119" wp14:editId="1DC139C8">
          <wp:simplePos x="0" y="0"/>
          <wp:positionH relativeFrom="column">
            <wp:posOffset>-71120</wp:posOffset>
          </wp:positionH>
          <wp:positionV relativeFrom="paragraph">
            <wp:posOffset>-90170</wp:posOffset>
          </wp:positionV>
          <wp:extent cx="1263015" cy="506095"/>
          <wp:effectExtent l="0" t="0" r="0" b="0"/>
          <wp:wrapNone/>
          <wp:docPr id="949864645" name="Grafik 949864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616913771">
    <w:abstractNumId w:val="1"/>
  </w:num>
  <w:num w:numId="2" w16cid:durableId="1362591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1F0"/>
    <w:rsid w:val="000627A3"/>
    <w:rsid w:val="000D1A48"/>
    <w:rsid w:val="001366D3"/>
    <w:rsid w:val="00137065"/>
    <w:rsid w:val="00154950"/>
    <w:rsid w:val="00172B40"/>
    <w:rsid w:val="00200B24"/>
    <w:rsid w:val="00205A6E"/>
    <w:rsid w:val="002171FC"/>
    <w:rsid w:val="002314C9"/>
    <w:rsid w:val="0023543A"/>
    <w:rsid w:val="0029525E"/>
    <w:rsid w:val="002D574B"/>
    <w:rsid w:val="002F0C0F"/>
    <w:rsid w:val="002F101C"/>
    <w:rsid w:val="003205EB"/>
    <w:rsid w:val="003270A4"/>
    <w:rsid w:val="00367E3F"/>
    <w:rsid w:val="00373827"/>
    <w:rsid w:val="00393A3C"/>
    <w:rsid w:val="003E4C9F"/>
    <w:rsid w:val="003F4940"/>
    <w:rsid w:val="004550C9"/>
    <w:rsid w:val="004928F1"/>
    <w:rsid w:val="004B25E5"/>
    <w:rsid w:val="004E3A14"/>
    <w:rsid w:val="00502C45"/>
    <w:rsid w:val="00503436"/>
    <w:rsid w:val="00503B01"/>
    <w:rsid w:val="00513FE0"/>
    <w:rsid w:val="00545FB0"/>
    <w:rsid w:val="00582F9C"/>
    <w:rsid w:val="00591B3A"/>
    <w:rsid w:val="00652A7B"/>
    <w:rsid w:val="00667C4A"/>
    <w:rsid w:val="006B5B6E"/>
    <w:rsid w:val="0070651C"/>
    <w:rsid w:val="00741ADA"/>
    <w:rsid w:val="0074226F"/>
    <w:rsid w:val="00791865"/>
    <w:rsid w:val="0079411A"/>
    <w:rsid w:val="007D1E36"/>
    <w:rsid w:val="008212F0"/>
    <w:rsid w:val="00842D80"/>
    <w:rsid w:val="008524A8"/>
    <w:rsid w:val="008610FA"/>
    <w:rsid w:val="008701D8"/>
    <w:rsid w:val="008735FF"/>
    <w:rsid w:val="00891291"/>
    <w:rsid w:val="009451F5"/>
    <w:rsid w:val="00965D4A"/>
    <w:rsid w:val="00986553"/>
    <w:rsid w:val="009A53EA"/>
    <w:rsid w:val="009F46C3"/>
    <w:rsid w:val="009F73E4"/>
    <w:rsid w:val="00A17A17"/>
    <w:rsid w:val="00AA4994"/>
    <w:rsid w:val="00AB5870"/>
    <w:rsid w:val="00B01F78"/>
    <w:rsid w:val="00B234BB"/>
    <w:rsid w:val="00B46FB9"/>
    <w:rsid w:val="00B8499A"/>
    <w:rsid w:val="00BF5EB2"/>
    <w:rsid w:val="00C03E06"/>
    <w:rsid w:val="00C50CF6"/>
    <w:rsid w:val="00CD11F0"/>
    <w:rsid w:val="00CF5897"/>
    <w:rsid w:val="00D44489"/>
    <w:rsid w:val="00D66407"/>
    <w:rsid w:val="00DA2F61"/>
    <w:rsid w:val="00DE7C87"/>
    <w:rsid w:val="00DF614A"/>
    <w:rsid w:val="00E34995"/>
    <w:rsid w:val="00E60EAC"/>
    <w:rsid w:val="00E71DBB"/>
    <w:rsid w:val="00E75E4E"/>
    <w:rsid w:val="00E76148"/>
    <w:rsid w:val="00E95658"/>
    <w:rsid w:val="00EA6146"/>
    <w:rsid w:val="00F20991"/>
    <w:rsid w:val="00F3508A"/>
    <w:rsid w:val="00F8495E"/>
    <w:rsid w:val="00FE257A"/>
    <w:rsid w:val="00FF7A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722C32"/>
  <w15:docId w15:val="{112F0B44-52EF-4A2E-8021-78E54BC7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imes New Roman"/>
      <w:color w:val="00000A"/>
      <w:szCs w:val="20"/>
      <w:lang w:bidi="ar-SA"/>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2">
    <w:name w:val="Absatz-Standardschriftart2"/>
    <w:qFormat/>
  </w:style>
  <w:style w:type="character" w:customStyle="1" w:styleId="WW8Num3z0">
    <w:name w:val="WW8Num3z0"/>
    <w:qFormat/>
    <w:rPr>
      <w:rFonts w:ascii="Arial" w:eastAsia="Times New Roman" w:hAnsi="Arial" w:cs="Arial"/>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style>
  <w:style w:type="character" w:customStyle="1" w:styleId="Absatz-Standardschriftart1">
    <w:name w:val="Absatz-Standardschriftart1"/>
    <w:qFormat/>
  </w:style>
  <w:style w:type="character" w:customStyle="1" w:styleId="Internetlink">
    <w:name w:val="Internetlink"/>
    <w:qFormat/>
    <w:rPr>
      <w:color w:val="0000FF"/>
      <w:u w:val="single"/>
    </w:rPr>
  </w:style>
  <w:style w:type="character" w:styleId="Seitenzahl">
    <w:name w:val="page number"/>
    <w:basedOn w:val="Absatz-Standardschriftart1"/>
    <w:qFormat/>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lang w:bidi="ar-SA"/>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lang w:bidi="ar-SA"/>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styleId="NichtaufgelsteErwhnung">
    <w:name w:val="Unresolved Mention"/>
    <w:basedOn w:val="Absatz-Standardschriftart"/>
    <w:uiPriority w:val="99"/>
    <w:semiHidden/>
    <w:unhideWhenUsed/>
    <w:rsid w:val="008735FF"/>
    <w:rPr>
      <w:color w:val="605E5C"/>
      <w:shd w:val="clear" w:color="auto" w:fill="E1DFDD"/>
    </w:rPr>
  </w:style>
  <w:style w:type="character" w:customStyle="1" w:styleId="FuzeileZchn">
    <w:name w:val="Fußzeile Zchn"/>
    <w:basedOn w:val="Absatz-Standardschriftart"/>
    <w:link w:val="Fuzeile"/>
    <w:rsid w:val="0079411A"/>
    <w:rPr>
      <w:rFonts w:eastAsia="Times New Roman"/>
      <w:color w:val="00000A"/>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hartline@xymox.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vorlage_rafi.dotx</Template>
  <TotalTime>0</TotalTime>
  <Pages>2</Pages>
  <Words>528</Words>
  <Characters>3330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dc:description/>
  <cp:lastModifiedBy>Annika Schlee--gii</cp:lastModifiedBy>
  <cp:revision>6</cp:revision>
  <cp:lastPrinted>2019-09-03T11:05:00Z</cp:lastPrinted>
  <dcterms:created xsi:type="dcterms:W3CDTF">2023-06-12T13:07:00Z</dcterms:created>
  <dcterms:modified xsi:type="dcterms:W3CDTF">2023-07-12T11:49:00Z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