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F28AA" w14:textId="77777777" w:rsidR="00397953" w:rsidRPr="00B56C20" w:rsidRDefault="00397953" w:rsidP="009117BF">
      <w:pPr>
        <w:rPr>
          <w:sz w:val="40"/>
          <w:szCs w:val="40"/>
          <w:lang w:val="en-US"/>
        </w:rPr>
      </w:pPr>
      <w:r w:rsidRPr="00B56C20">
        <w:rPr>
          <w:sz w:val="40"/>
          <w:szCs w:val="40"/>
          <w:lang w:val="en-US"/>
        </w:rPr>
        <w:t>Press</w:t>
      </w:r>
      <w:r w:rsidR="002C607D" w:rsidRPr="00B56C20">
        <w:rPr>
          <w:sz w:val="40"/>
          <w:szCs w:val="40"/>
          <w:lang w:val="en-US"/>
        </w:rPr>
        <w:t xml:space="preserve"> Release</w:t>
      </w:r>
    </w:p>
    <w:p w14:paraId="4227DBAC" w14:textId="77777777" w:rsidR="00397953" w:rsidRPr="00B56C20" w:rsidRDefault="00397953" w:rsidP="009117BF">
      <w:pPr>
        <w:spacing w:line="360" w:lineRule="auto"/>
        <w:ind w:right="-2"/>
        <w:rPr>
          <w:b/>
          <w:sz w:val="24"/>
          <w:lang w:val="en-US"/>
        </w:rPr>
      </w:pPr>
    </w:p>
    <w:p w14:paraId="0E232E21" w14:textId="0D016B03" w:rsidR="00947819" w:rsidRPr="00B56C20" w:rsidRDefault="00E0615A" w:rsidP="009117BF">
      <w:pPr>
        <w:spacing w:line="360" w:lineRule="auto"/>
        <w:rPr>
          <w:b/>
          <w:sz w:val="24"/>
          <w:lang w:val="en-US"/>
        </w:rPr>
      </w:pPr>
      <w:r w:rsidRPr="00E0615A">
        <w:rPr>
          <w:b/>
          <w:sz w:val="24"/>
          <w:lang w:val="en-US"/>
        </w:rPr>
        <w:t>Six days instead of six months delivery</w:t>
      </w:r>
    </w:p>
    <w:p w14:paraId="76AD56E4" w14:textId="77777777" w:rsidR="00397953" w:rsidRPr="00B56C20" w:rsidRDefault="00397953" w:rsidP="009117BF">
      <w:pPr>
        <w:spacing w:line="360" w:lineRule="auto"/>
        <w:ind w:right="-2"/>
        <w:rPr>
          <w:lang w:val="en-US"/>
        </w:rPr>
      </w:pPr>
    </w:p>
    <w:p w14:paraId="44EDC080" w14:textId="25C90EEF" w:rsidR="000D3D1B" w:rsidRPr="00B56C20" w:rsidRDefault="00E0615A" w:rsidP="009117BF">
      <w:pPr>
        <w:pStyle w:val="Kopfzeile"/>
        <w:tabs>
          <w:tab w:val="clear" w:pos="4536"/>
          <w:tab w:val="clear" w:pos="9072"/>
        </w:tabs>
        <w:spacing w:line="360" w:lineRule="auto"/>
        <w:ind w:right="-2"/>
        <w:jc w:val="both"/>
        <w:rPr>
          <w:lang w:val="en-US"/>
        </w:rPr>
      </w:pPr>
      <w:r w:rsidRPr="00E0615A">
        <w:rPr>
          <w:lang w:val="en-US"/>
        </w:rPr>
        <w:t>Motor customers in the UK are currently particularly pleased with the fast delivery capability of German manufacturer Menzel Elektromotoren. In early June, the family-run company received two orders for large machines within one week. Due to motor failures, the water supply to 30,000 households was threatened and production in a cement plant was halted. After delivery times of only six and ten days, respectively, both the pump and the cement mill could be restarted in the shortest imaginable time. Faced with unexpected downtime due to equipment failures, customers often cannot afford to wait for a motor manufactured from scratch – standard delivery times in higher output ranges start at six months. Menzel has proven itself to be a strong partner in an emergency, quickly configuring suitable motor systems for a wide range of high-output applications from its large, diverse stock of motors, cooling units and ancillary equipment – such as the</w:t>
      </w:r>
      <w:r w:rsidR="00614F1C">
        <w:rPr>
          <w:lang w:val="en-US"/>
        </w:rPr>
        <w:t xml:space="preserve"> current</w:t>
      </w:r>
      <w:r w:rsidRPr="00E0615A">
        <w:rPr>
          <w:lang w:val="en-US"/>
        </w:rPr>
        <w:t xml:space="preserve"> two </w:t>
      </w:r>
      <w:r w:rsidR="00614F1C">
        <w:rPr>
          <w:lang w:val="en-US"/>
        </w:rPr>
        <w:t>job</w:t>
      </w:r>
      <w:r w:rsidRPr="00E0615A">
        <w:rPr>
          <w:lang w:val="en-US"/>
        </w:rPr>
        <w:t>s for British customers. The squirrel cage pump motor has a nominal output of</w:t>
      </w:r>
      <w:r w:rsidR="00614F1C">
        <w:rPr>
          <w:lang w:val="en-US"/>
        </w:rPr>
        <w:t xml:space="preserve"> 1380</w:t>
      </w:r>
      <w:r>
        <w:rPr>
          <w:lang w:val="en-US"/>
        </w:rPr>
        <w:t xml:space="preserve"> </w:t>
      </w:r>
      <w:r w:rsidRPr="00E0615A">
        <w:rPr>
          <w:lang w:val="en-US"/>
        </w:rPr>
        <w:t xml:space="preserve">kW </w:t>
      </w:r>
      <w:r w:rsidR="00614F1C">
        <w:rPr>
          <w:lang w:val="en-US"/>
        </w:rPr>
        <w:t xml:space="preserve">operating </w:t>
      </w:r>
      <w:r w:rsidRPr="00E0615A">
        <w:rPr>
          <w:lang w:val="en-US"/>
        </w:rPr>
        <w:t>at</w:t>
      </w:r>
      <w:r w:rsidR="00614F1C">
        <w:rPr>
          <w:lang w:val="en-US"/>
        </w:rPr>
        <w:t xml:space="preserve"> 3300</w:t>
      </w:r>
      <w:r>
        <w:rPr>
          <w:lang w:val="en-US"/>
        </w:rPr>
        <w:t xml:space="preserve"> </w:t>
      </w:r>
      <w:r w:rsidRPr="00E0615A">
        <w:rPr>
          <w:lang w:val="en-US"/>
        </w:rPr>
        <w:t>V. The slip-ring motor for a cement mill delivers 2000 kW at 11 kV. Its special features are increased</w:t>
      </w:r>
      <w:r>
        <w:rPr>
          <w:lang w:val="en-US"/>
        </w:rPr>
        <w:t xml:space="preserve"> ingress</w:t>
      </w:r>
      <w:r w:rsidRPr="00E0615A">
        <w:rPr>
          <w:lang w:val="en-US"/>
        </w:rPr>
        <w:t xml:space="preserve"> protection </w:t>
      </w:r>
      <w:r>
        <w:rPr>
          <w:lang w:val="en-US"/>
        </w:rPr>
        <w:t>rated</w:t>
      </w:r>
      <w:r w:rsidRPr="00E0615A">
        <w:rPr>
          <w:lang w:val="en-US"/>
        </w:rPr>
        <w:t xml:space="preserve"> IP55 and a closed cooling system with </w:t>
      </w:r>
      <w:r>
        <w:rPr>
          <w:lang w:val="en-US"/>
        </w:rPr>
        <w:t xml:space="preserve">a </w:t>
      </w:r>
      <w:r w:rsidRPr="00E0615A">
        <w:rPr>
          <w:lang w:val="en-US"/>
        </w:rPr>
        <w:t>top-mounted air-to-air heat exchanger (cooling type IC 611), ideal for dusty environments and large temperature fluctuations.</w:t>
      </w:r>
    </w:p>
    <w:p w14:paraId="6FFED41A" w14:textId="3450F2CC" w:rsidR="000D3D1B" w:rsidRDefault="00E0615A" w:rsidP="00E0615A">
      <w:pPr>
        <w:pStyle w:val="Kopfzeile"/>
        <w:tabs>
          <w:tab w:val="clear" w:pos="4536"/>
          <w:tab w:val="clear" w:pos="9072"/>
        </w:tabs>
        <w:spacing w:line="360" w:lineRule="auto"/>
        <w:ind w:right="-2"/>
        <w:rPr>
          <w:lang w:val="en-US"/>
        </w:rPr>
      </w:pPr>
      <w:r w:rsidRPr="00E0615A">
        <w:rPr>
          <w:lang w:val="en-US"/>
        </w:rPr>
        <w:t xml:space="preserve">Large industrial motors from stock and quickly tailored to order: </w:t>
      </w:r>
      <w:hyperlink r:id="rId7" w:history="1">
        <w:r w:rsidRPr="00FC7442">
          <w:rPr>
            <w:rStyle w:val="Hyperlink"/>
            <w:lang w:val="en-US"/>
          </w:rPr>
          <w:t>https://www.menzel-motors.com/article/large-lv-mv-hv-motors/</w:t>
        </w:r>
      </w:hyperlink>
    </w:p>
    <w:p w14:paraId="536527F5" w14:textId="77777777" w:rsidR="000D3D1B" w:rsidRPr="00E0615A" w:rsidRDefault="000D3D1B" w:rsidP="009117BF">
      <w:pPr>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B20C7A" w14:paraId="6BBB69A0" w14:textId="77777777" w:rsidTr="00B20C7A">
        <w:tc>
          <w:tcPr>
            <w:tcW w:w="7086" w:type="dxa"/>
          </w:tcPr>
          <w:p w14:paraId="1F3C6A01" w14:textId="407864AA" w:rsidR="00B20C7A" w:rsidRDefault="00E0615A" w:rsidP="009117BF">
            <w:pPr>
              <w:spacing w:after="120"/>
              <w:jc w:val="center"/>
            </w:pPr>
            <w:r>
              <w:rPr>
                <w:noProof/>
              </w:rPr>
              <w:drawing>
                <wp:inline distT="0" distB="0" distL="0" distR="0" wp14:anchorId="65BA9B62" wp14:editId="42E7DF56">
                  <wp:extent cx="4373880" cy="2915920"/>
                  <wp:effectExtent l="0" t="0" r="7620" b="0"/>
                  <wp:docPr id="163801137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011370" name="Grafik 1638011370"/>
                          <pic:cNvPicPr/>
                        </pic:nvPicPr>
                        <pic:blipFill>
                          <a:blip r:embed="rId8">
                            <a:extLst>
                              <a:ext uri="{28A0092B-C50C-407E-A947-70E740481C1C}">
                                <a14:useLocalDpi xmlns:a14="http://schemas.microsoft.com/office/drawing/2010/main" val="0"/>
                              </a:ext>
                            </a:extLst>
                          </a:blip>
                          <a:stretch>
                            <a:fillRect/>
                          </a:stretch>
                        </pic:blipFill>
                        <pic:spPr>
                          <a:xfrm>
                            <a:off x="0" y="0"/>
                            <a:ext cx="4373880" cy="2915920"/>
                          </a:xfrm>
                          <a:prstGeom prst="rect">
                            <a:avLst/>
                          </a:prstGeom>
                        </pic:spPr>
                      </pic:pic>
                    </a:graphicData>
                  </a:graphic>
                </wp:inline>
              </w:drawing>
            </w:r>
          </w:p>
        </w:tc>
      </w:tr>
      <w:tr w:rsidR="00B20C7A" w:rsidRPr="00047C97" w14:paraId="39C27FB7" w14:textId="77777777" w:rsidTr="00B20C7A">
        <w:tc>
          <w:tcPr>
            <w:tcW w:w="7086" w:type="dxa"/>
          </w:tcPr>
          <w:p w14:paraId="0FD000FC" w14:textId="66BF6C9D" w:rsidR="00B20C7A" w:rsidRPr="00E0615A" w:rsidRDefault="00B20C7A" w:rsidP="00E0615A">
            <w:pPr>
              <w:ind w:left="426" w:right="429"/>
              <w:jc w:val="center"/>
              <w:rPr>
                <w:sz w:val="18"/>
                <w:szCs w:val="18"/>
                <w:lang w:val="en-US"/>
              </w:rPr>
            </w:pPr>
            <w:r w:rsidRPr="00AA1ED7">
              <w:rPr>
                <w:b/>
                <w:sz w:val="18"/>
                <w:szCs w:val="18"/>
                <w:lang w:val="en-US"/>
              </w:rPr>
              <w:t>Caption:</w:t>
            </w:r>
            <w:r w:rsidRPr="00AA1ED7">
              <w:rPr>
                <w:sz w:val="18"/>
                <w:szCs w:val="18"/>
                <w:lang w:val="en-US"/>
              </w:rPr>
              <w:t xml:space="preserve"> </w:t>
            </w:r>
            <w:r w:rsidR="00E0615A" w:rsidRPr="00E0615A">
              <w:rPr>
                <w:sz w:val="18"/>
                <w:szCs w:val="18"/>
                <w:lang w:val="en-US"/>
              </w:rPr>
              <w:t>Menzel's large warehouse and modular design for motors and coolers allow fast delivery of tailored motor systems for industrial applications (here: 2000kW 11kV cement mill motor)</w:t>
            </w:r>
          </w:p>
        </w:tc>
      </w:tr>
    </w:tbl>
    <w:p w14:paraId="23F1A3E6" w14:textId="7B1CE8F1" w:rsidR="004F59DB" w:rsidRDefault="004F59DB" w:rsidP="009117BF">
      <w:pPr>
        <w:spacing w:line="360" w:lineRule="auto"/>
        <w:jc w:val="both"/>
        <w:rPr>
          <w:lang w:val="en-US"/>
        </w:rPr>
      </w:pPr>
    </w:p>
    <w:p w14:paraId="1F216A67" w14:textId="77777777" w:rsidR="0016680D" w:rsidRDefault="0016680D" w:rsidP="009117BF">
      <w:pPr>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83"/>
        <w:gridCol w:w="3821"/>
        <w:gridCol w:w="1237"/>
        <w:gridCol w:w="935"/>
      </w:tblGrid>
      <w:tr w:rsidR="00DB107A" w:rsidRPr="00B20C7A" w14:paraId="72EEE38C" w14:textId="77777777" w:rsidTr="00DB107A">
        <w:tc>
          <w:tcPr>
            <w:tcW w:w="1083" w:type="dxa"/>
          </w:tcPr>
          <w:p w14:paraId="438052A8" w14:textId="5CB154F0" w:rsidR="00B20C7A" w:rsidRPr="00B20C7A" w:rsidRDefault="00B20C7A" w:rsidP="009117BF">
            <w:pPr>
              <w:rPr>
                <w:sz w:val="18"/>
                <w:szCs w:val="18"/>
                <w:lang w:val="en-US"/>
              </w:rPr>
            </w:pPr>
            <w:bookmarkStart w:id="0" w:name="_Hlk98495830"/>
            <w:r w:rsidRPr="00B20C7A">
              <w:rPr>
                <w:sz w:val="18"/>
                <w:szCs w:val="18"/>
                <w:lang w:val="en-US"/>
              </w:rPr>
              <w:t>Image/s:</w:t>
            </w:r>
          </w:p>
        </w:tc>
        <w:tc>
          <w:tcPr>
            <w:tcW w:w="3821" w:type="dxa"/>
          </w:tcPr>
          <w:p w14:paraId="2CEFE0FB" w14:textId="42157035" w:rsidR="00B20C7A" w:rsidRPr="00B20C7A" w:rsidRDefault="00E0615A" w:rsidP="009117BF">
            <w:pPr>
              <w:rPr>
                <w:sz w:val="18"/>
                <w:szCs w:val="18"/>
                <w:lang w:val="en-US"/>
              </w:rPr>
            </w:pPr>
            <w:r w:rsidRPr="00471155">
              <w:rPr>
                <w:sz w:val="18"/>
                <w:szCs w:val="18"/>
                <w:lang w:val="en-US"/>
              </w:rPr>
              <w:t>cement_mill_motor_mebssl630-06-196</w:t>
            </w:r>
          </w:p>
        </w:tc>
        <w:tc>
          <w:tcPr>
            <w:tcW w:w="1237" w:type="dxa"/>
          </w:tcPr>
          <w:p w14:paraId="0996D0E2" w14:textId="3AE58E93" w:rsidR="00B20C7A" w:rsidRPr="00B20C7A" w:rsidRDefault="00B20C7A" w:rsidP="009117BF">
            <w:pPr>
              <w:rPr>
                <w:sz w:val="18"/>
                <w:szCs w:val="18"/>
                <w:lang w:val="en-US"/>
              </w:rPr>
            </w:pPr>
            <w:r w:rsidRPr="005C2E8A">
              <w:rPr>
                <w:sz w:val="18"/>
                <w:szCs w:val="18"/>
                <w:lang w:val="en-US"/>
              </w:rPr>
              <w:t>Characters:</w:t>
            </w:r>
          </w:p>
        </w:tc>
        <w:tc>
          <w:tcPr>
            <w:tcW w:w="935" w:type="dxa"/>
          </w:tcPr>
          <w:p w14:paraId="79D81D74" w14:textId="7B44DC24" w:rsidR="00B20C7A" w:rsidRPr="00B20C7A" w:rsidRDefault="00614F1C" w:rsidP="009117BF">
            <w:pPr>
              <w:jc w:val="right"/>
              <w:rPr>
                <w:sz w:val="18"/>
                <w:szCs w:val="18"/>
                <w:lang w:val="en-US"/>
              </w:rPr>
            </w:pPr>
            <w:r>
              <w:rPr>
                <w:sz w:val="18"/>
                <w:szCs w:val="18"/>
                <w:lang w:val="en-US"/>
              </w:rPr>
              <w:t>1366</w:t>
            </w:r>
          </w:p>
        </w:tc>
      </w:tr>
      <w:tr w:rsidR="00DB107A" w:rsidRPr="00B20C7A" w14:paraId="27982E98" w14:textId="77777777" w:rsidTr="00DB107A">
        <w:tc>
          <w:tcPr>
            <w:tcW w:w="1083" w:type="dxa"/>
          </w:tcPr>
          <w:p w14:paraId="519C6E2A" w14:textId="49E86B8D" w:rsidR="00B20C7A" w:rsidRPr="00B20C7A" w:rsidRDefault="00B20C7A" w:rsidP="009117BF">
            <w:pPr>
              <w:spacing w:before="120"/>
              <w:rPr>
                <w:sz w:val="18"/>
                <w:szCs w:val="18"/>
                <w:lang w:val="en-US"/>
              </w:rPr>
            </w:pPr>
            <w:r w:rsidRPr="00B20C7A">
              <w:rPr>
                <w:sz w:val="18"/>
                <w:szCs w:val="18"/>
                <w:lang w:val="en-US"/>
              </w:rPr>
              <w:t>File name:</w:t>
            </w:r>
          </w:p>
        </w:tc>
        <w:tc>
          <w:tcPr>
            <w:tcW w:w="3821" w:type="dxa"/>
          </w:tcPr>
          <w:p w14:paraId="793B2848" w14:textId="26C51726" w:rsidR="00B20C7A" w:rsidRPr="00B20C7A" w:rsidRDefault="00E0615A" w:rsidP="009117BF">
            <w:pPr>
              <w:spacing w:before="120"/>
              <w:rPr>
                <w:sz w:val="18"/>
                <w:szCs w:val="18"/>
                <w:lang w:val="en-US"/>
              </w:rPr>
            </w:pPr>
            <w:r w:rsidRPr="00E0615A">
              <w:rPr>
                <w:sz w:val="18"/>
                <w:szCs w:val="18"/>
                <w:lang w:val="en-US"/>
              </w:rPr>
              <w:t>202307013_pm_fast_delivery_to_uk_en</w:t>
            </w:r>
          </w:p>
        </w:tc>
        <w:tc>
          <w:tcPr>
            <w:tcW w:w="1237" w:type="dxa"/>
          </w:tcPr>
          <w:p w14:paraId="6D8548FD" w14:textId="46A91076" w:rsidR="00B20C7A" w:rsidRPr="00B20C7A" w:rsidRDefault="00B20C7A" w:rsidP="009117BF">
            <w:pPr>
              <w:spacing w:before="120"/>
              <w:rPr>
                <w:sz w:val="18"/>
                <w:szCs w:val="18"/>
                <w:lang w:val="en-US"/>
              </w:rPr>
            </w:pPr>
            <w:r w:rsidRPr="00B21AE7">
              <w:rPr>
                <w:sz w:val="18"/>
                <w:szCs w:val="18"/>
                <w:lang w:val="en-US"/>
              </w:rPr>
              <w:t>Date:</w:t>
            </w:r>
          </w:p>
        </w:tc>
        <w:tc>
          <w:tcPr>
            <w:tcW w:w="935" w:type="dxa"/>
          </w:tcPr>
          <w:p w14:paraId="2D4E1569" w14:textId="2E0F8001" w:rsidR="00B20C7A" w:rsidRPr="00B20C7A" w:rsidRDefault="007D6AB8" w:rsidP="009117BF">
            <w:pPr>
              <w:spacing w:before="120"/>
              <w:jc w:val="right"/>
              <w:rPr>
                <w:sz w:val="18"/>
                <w:szCs w:val="18"/>
                <w:lang w:val="en-US"/>
              </w:rPr>
            </w:pPr>
            <w:r>
              <w:rPr>
                <w:sz w:val="18"/>
                <w:szCs w:val="18"/>
                <w:lang w:val="en-US"/>
              </w:rPr>
              <w:t>07-04-2023</w:t>
            </w:r>
          </w:p>
        </w:tc>
      </w:tr>
      <w:tr w:rsidR="00B20C7A" w:rsidRPr="00701180" w14:paraId="7C32B52A" w14:textId="77777777" w:rsidTr="00DB107A">
        <w:tc>
          <w:tcPr>
            <w:tcW w:w="7076" w:type="dxa"/>
            <w:gridSpan w:val="4"/>
            <w:tcBorders>
              <w:bottom w:val="single" w:sz="4" w:space="0" w:color="auto"/>
            </w:tcBorders>
          </w:tcPr>
          <w:p w14:paraId="5B939532" w14:textId="77777777" w:rsidR="00B20C7A" w:rsidRDefault="00B20C7A" w:rsidP="009117BF">
            <w:pPr>
              <w:spacing w:before="120" w:after="120"/>
              <w:rPr>
                <w:b/>
                <w:sz w:val="16"/>
                <w:lang w:val="en-US"/>
              </w:rPr>
            </w:pPr>
            <w:r w:rsidRPr="00242BFD">
              <w:rPr>
                <w:b/>
                <w:sz w:val="16"/>
                <w:szCs w:val="16"/>
                <w:lang w:val="en-US"/>
              </w:rPr>
              <w:t xml:space="preserve">About </w:t>
            </w:r>
            <w:r w:rsidRPr="0016680D">
              <w:rPr>
                <w:b/>
                <w:sz w:val="16"/>
                <w:lang w:val="en-US"/>
              </w:rPr>
              <w:t>Menzel Elektromotoren</w:t>
            </w:r>
          </w:p>
          <w:p w14:paraId="16342805" w14:textId="77777777" w:rsidR="00B20C7A" w:rsidRDefault="00B20C7A" w:rsidP="009117BF">
            <w:pPr>
              <w:spacing w:after="120"/>
              <w:jc w:val="both"/>
              <w:rPr>
                <w:sz w:val="16"/>
                <w:szCs w:val="16"/>
                <w:lang w:val="en-US"/>
              </w:rPr>
            </w:pPr>
            <w:r w:rsidRPr="0003119F">
              <w:rPr>
                <w:sz w:val="16"/>
                <w:lang w:val="en-US"/>
              </w:rPr>
              <w:t xml:space="preserve">Based in Berlin, Menzel Elektromotoren GmbH has been manufacturing and distributing electric motors </w:t>
            </w:r>
            <w:r>
              <w:rPr>
                <w:sz w:val="16"/>
                <w:lang w:val="en-US"/>
              </w:rPr>
              <w:t>since 1927</w:t>
            </w:r>
            <w:r w:rsidRPr="0003119F">
              <w:rPr>
                <w:sz w:val="16"/>
                <w:lang w:val="en-US"/>
              </w:rPr>
              <w:t>. The medium-sized company specializes in the delivery of large electric motors, including special models, within the shortest possible time. The product range comprises high and low voltage motors, DC motors, transformers, and frequency inverters. Services include motor production and short-term adaptation of stocked motors to application-specific requirements. In order to ensure fast deliveries to the customer at all times, the company maintains a very extensive inventory including more than 20,000 motors with a maximum performance of up to 15,000 kW. Qualified engineering, experienced staff, and state-of-the-art production and testing facilities help Menzel provide excellent reliability. Menzel operates subsidiaries in the UK, France, Italy, Spain, and Sweden, and cooperates with numerous partners worldwide</w:t>
            </w:r>
            <w:r w:rsidRPr="00242BFD">
              <w:rPr>
                <w:sz w:val="16"/>
                <w:szCs w:val="16"/>
                <w:lang w:val="en-US"/>
              </w:rPr>
              <w:t>.</w:t>
            </w:r>
          </w:p>
          <w:p w14:paraId="48DA5D1B" w14:textId="5ACE7A88" w:rsidR="00701180" w:rsidRPr="00B20C7A" w:rsidRDefault="00701180" w:rsidP="009117BF">
            <w:pPr>
              <w:spacing w:after="120"/>
              <w:jc w:val="both"/>
              <w:rPr>
                <w:sz w:val="16"/>
                <w:szCs w:val="16"/>
                <w:lang w:val="en-US"/>
              </w:rPr>
            </w:pPr>
            <w:r>
              <w:rPr>
                <w:sz w:val="16"/>
                <w:szCs w:val="16"/>
                <w:lang w:val="en-US"/>
              </w:rPr>
              <w:t>Menzel is currently building a new motor plant in Hennigsdorf, near Berlin. The future headquarters will go into operation in early 2024.</w:t>
            </w:r>
          </w:p>
        </w:tc>
      </w:tr>
      <w:tr w:rsidR="00DB107A" w:rsidRPr="00B20C7A" w14:paraId="096A99C0" w14:textId="77777777" w:rsidTr="00DB107A">
        <w:tc>
          <w:tcPr>
            <w:tcW w:w="4904" w:type="dxa"/>
            <w:gridSpan w:val="2"/>
            <w:tcBorders>
              <w:top w:val="single" w:sz="4" w:space="0" w:color="auto"/>
            </w:tcBorders>
          </w:tcPr>
          <w:p w14:paraId="05ED5CDD" w14:textId="77777777" w:rsidR="00B20C7A" w:rsidRDefault="00B20C7A" w:rsidP="009117BF">
            <w:pPr>
              <w:spacing w:before="120" w:after="120"/>
              <w:jc w:val="both"/>
              <w:rPr>
                <w:b/>
              </w:rPr>
            </w:pPr>
            <w:r w:rsidRPr="00B20C7A">
              <w:rPr>
                <w:b/>
              </w:rPr>
              <w:t>Contact:</w:t>
            </w:r>
          </w:p>
          <w:p w14:paraId="6DB6C797" w14:textId="77777777" w:rsidR="00B20C7A" w:rsidRPr="00B20C7A" w:rsidRDefault="00B20C7A" w:rsidP="009117BF">
            <w:pPr>
              <w:jc w:val="both"/>
              <w:rPr>
                <w:b/>
                <w:bCs/>
              </w:rPr>
            </w:pPr>
            <w:r w:rsidRPr="00B20C7A">
              <w:rPr>
                <w:b/>
                <w:bCs/>
              </w:rPr>
              <w:t>Menzel Elektromotoren GmbH</w:t>
            </w:r>
          </w:p>
          <w:p w14:paraId="38C52576" w14:textId="77777777" w:rsidR="00B20C7A" w:rsidRDefault="00B20C7A" w:rsidP="009117BF">
            <w:pPr>
              <w:spacing w:before="120" w:after="120"/>
              <w:jc w:val="both"/>
            </w:pPr>
            <w:r w:rsidRPr="00FB4890">
              <w:t>Mathis Menzel</w:t>
            </w:r>
          </w:p>
          <w:p w14:paraId="750DFACA" w14:textId="77777777" w:rsidR="00B20C7A" w:rsidRDefault="00B20C7A" w:rsidP="009117BF">
            <w:pPr>
              <w:jc w:val="both"/>
            </w:pPr>
            <w:r w:rsidRPr="00FB4890">
              <w:t>Neues Ufer 19</w:t>
            </w:r>
            <w:r>
              <w:t xml:space="preserve"> – </w:t>
            </w:r>
            <w:r w:rsidRPr="00FB4890">
              <w:t>25</w:t>
            </w:r>
          </w:p>
          <w:p w14:paraId="241AD909" w14:textId="1A2E1E41" w:rsidR="00B20C7A" w:rsidRPr="00DB107A" w:rsidRDefault="00B20C7A" w:rsidP="009117BF">
            <w:pPr>
              <w:jc w:val="both"/>
              <w:rPr>
                <w:lang w:val="en-US"/>
              </w:rPr>
            </w:pPr>
            <w:r w:rsidRPr="00DB107A">
              <w:rPr>
                <w:lang w:val="en-US"/>
              </w:rPr>
              <w:t>10553 Berlin</w:t>
            </w:r>
          </w:p>
          <w:p w14:paraId="17B9C989" w14:textId="30C9FDF5" w:rsidR="00B20C7A" w:rsidRPr="00DB107A" w:rsidRDefault="00B20C7A" w:rsidP="009117BF">
            <w:pPr>
              <w:jc w:val="both"/>
              <w:rPr>
                <w:lang w:val="en-US"/>
              </w:rPr>
            </w:pPr>
            <w:r w:rsidRPr="005C2E8A">
              <w:rPr>
                <w:lang w:val="en-US"/>
              </w:rPr>
              <w:t>Germany</w:t>
            </w:r>
          </w:p>
          <w:p w14:paraId="277ED36E" w14:textId="7B12A1C7" w:rsidR="00B20C7A" w:rsidRPr="00DB107A" w:rsidRDefault="00DB107A" w:rsidP="009117BF">
            <w:pPr>
              <w:spacing w:before="120"/>
              <w:jc w:val="both"/>
              <w:rPr>
                <w:lang w:val="en-US"/>
              </w:rPr>
            </w:pPr>
            <w:r w:rsidRPr="005C2E8A">
              <w:rPr>
                <w:lang w:val="en-US"/>
              </w:rPr>
              <w:t xml:space="preserve">Phone: +49 . </w:t>
            </w:r>
            <w:r w:rsidRPr="00EB6858">
              <w:rPr>
                <w:lang w:val="en-US"/>
              </w:rPr>
              <w:t>30 . 349 922-0</w:t>
            </w:r>
          </w:p>
          <w:p w14:paraId="5D765C8E" w14:textId="3A76CA02" w:rsidR="00B20C7A" w:rsidRPr="00DB107A" w:rsidRDefault="00DB107A" w:rsidP="009117BF">
            <w:pPr>
              <w:jc w:val="both"/>
              <w:rPr>
                <w:lang w:val="en-US"/>
              </w:rPr>
            </w:pPr>
            <w:r w:rsidRPr="005C2E8A">
              <w:rPr>
                <w:lang w:val="fr-FR"/>
              </w:rPr>
              <w:t xml:space="preserve">Email: </w:t>
            </w:r>
            <w:hyperlink r:id="rId9" w:history="1">
              <w:r w:rsidRPr="00432268">
                <w:rPr>
                  <w:rStyle w:val="Hyperlink"/>
                  <w:lang w:val="fr-FR"/>
                </w:rPr>
                <w:t>info@menzel-motors.com</w:t>
              </w:r>
            </w:hyperlink>
          </w:p>
          <w:p w14:paraId="4A5837C6" w14:textId="3901E36A" w:rsidR="00B20C7A" w:rsidRPr="00701180" w:rsidRDefault="00DB107A" w:rsidP="009117BF">
            <w:pPr>
              <w:jc w:val="both"/>
            </w:pPr>
            <w:r w:rsidRPr="005C2E8A">
              <w:rPr>
                <w:lang w:val="fr-FR"/>
              </w:rPr>
              <w:t xml:space="preserve">Internet: </w:t>
            </w:r>
            <w:hyperlink r:id="rId10" w:history="1">
              <w:r w:rsidRPr="00432268">
                <w:rPr>
                  <w:rStyle w:val="Hyperlink"/>
                  <w:lang w:val="fr-FR"/>
                </w:rPr>
                <w:t>www.menzel-motors.com</w:t>
              </w:r>
            </w:hyperlink>
          </w:p>
        </w:tc>
        <w:tc>
          <w:tcPr>
            <w:tcW w:w="2172" w:type="dxa"/>
            <w:gridSpan w:val="2"/>
            <w:tcBorders>
              <w:top w:val="single" w:sz="4" w:space="0" w:color="auto"/>
            </w:tcBorders>
          </w:tcPr>
          <w:p w14:paraId="547AF438" w14:textId="77777777" w:rsidR="00B20C7A" w:rsidRDefault="00B20C7A" w:rsidP="009117BF">
            <w:pPr>
              <w:spacing w:before="480"/>
              <w:jc w:val="both"/>
              <w:rPr>
                <w:sz w:val="16"/>
              </w:rPr>
            </w:pPr>
            <w:r w:rsidRPr="005C2E8A">
              <w:rPr>
                <w:sz w:val="16"/>
              </w:rPr>
              <w:t>gii die Presse-Agentur GmbH</w:t>
            </w:r>
          </w:p>
          <w:p w14:paraId="42B233F5" w14:textId="5CE5E92F" w:rsidR="00B20C7A" w:rsidRPr="00457545" w:rsidRDefault="00B20C7A" w:rsidP="009117BF">
            <w:pPr>
              <w:jc w:val="both"/>
              <w:rPr>
                <w:sz w:val="16"/>
                <w:szCs w:val="16"/>
                <w:lang w:val="en-US"/>
              </w:rPr>
            </w:pPr>
            <w:r w:rsidRPr="005C2E8A">
              <w:rPr>
                <w:sz w:val="16"/>
              </w:rPr>
              <w:t xml:space="preserve">Immanuelkirchstr. </w:t>
            </w:r>
            <w:r w:rsidRPr="005C2E8A">
              <w:rPr>
                <w:sz w:val="16"/>
                <w:lang w:val="en-US"/>
              </w:rPr>
              <w:t>12</w:t>
            </w:r>
          </w:p>
          <w:p w14:paraId="52A6A510" w14:textId="464E2FC3" w:rsidR="00B20C7A" w:rsidRPr="00AA1ED7" w:rsidRDefault="00B20C7A" w:rsidP="009117BF">
            <w:pPr>
              <w:jc w:val="both"/>
              <w:rPr>
                <w:sz w:val="16"/>
                <w:szCs w:val="16"/>
                <w:lang w:val="en-US"/>
              </w:rPr>
            </w:pPr>
            <w:r w:rsidRPr="005C2E8A">
              <w:rPr>
                <w:sz w:val="16"/>
                <w:lang w:val="en-US"/>
              </w:rPr>
              <w:t>10405 Berlin</w:t>
            </w:r>
          </w:p>
          <w:p w14:paraId="3A592C59" w14:textId="6E1283B5" w:rsidR="00B20C7A" w:rsidRPr="00AA1ED7" w:rsidRDefault="00B20C7A" w:rsidP="009117BF">
            <w:pPr>
              <w:jc w:val="both"/>
              <w:rPr>
                <w:sz w:val="16"/>
                <w:szCs w:val="16"/>
                <w:lang w:val="en-US"/>
              </w:rPr>
            </w:pPr>
            <w:r w:rsidRPr="005C2E8A">
              <w:rPr>
                <w:sz w:val="16"/>
                <w:lang w:val="en-US"/>
              </w:rPr>
              <w:t>Germany</w:t>
            </w:r>
          </w:p>
          <w:p w14:paraId="520AF093" w14:textId="319A3B7B" w:rsidR="00B20C7A" w:rsidRPr="00AA1ED7" w:rsidRDefault="00B20C7A" w:rsidP="009117BF">
            <w:pPr>
              <w:jc w:val="both"/>
              <w:rPr>
                <w:sz w:val="16"/>
                <w:szCs w:val="16"/>
                <w:lang w:val="en-US"/>
              </w:rPr>
            </w:pPr>
            <w:r w:rsidRPr="005C2E8A">
              <w:rPr>
                <w:sz w:val="16"/>
                <w:lang w:val="en-US"/>
              </w:rPr>
              <w:t>Phone: +49 . 30 . 538 9650</w:t>
            </w:r>
          </w:p>
          <w:p w14:paraId="34AE8983" w14:textId="71F06E5D" w:rsidR="00B20C7A" w:rsidRPr="00B20C7A" w:rsidRDefault="00B20C7A" w:rsidP="009117BF">
            <w:pPr>
              <w:jc w:val="both"/>
              <w:rPr>
                <w:sz w:val="16"/>
                <w:szCs w:val="16"/>
                <w:lang w:val="en-US"/>
              </w:rPr>
            </w:pPr>
            <w:r w:rsidRPr="005C2E8A">
              <w:rPr>
                <w:sz w:val="16"/>
                <w:lang w:val="en-US"/>
              </w:rPr>
              <w:t xml:space="preserve">Email: </w:t>
            </w:r>
            <w:hyperlink r:id="rId11" w:history="1">
              <w:r w:rsidRPr="005C2E8A">
                <w:rPr>
                  <w:rStyle w:val="Hyperlink"/>
                  <w:sz w:val="16"/>
                  <w:lang w:val="en-US"/>
                </w:rPr>
                <w:t>info@gii.de</w:t>
              </w:r>
            </w:hyperlink>
          </w:p>
          <w:p w14:paraId="50A94937" w14:textId="389ABBF4" w:rsidR="00B20C7A" w:rsidRPr="00B20C7A" w:rsidRDefault="00B20C7A" w:rsidP="009117BF">
            <w:pPr>
              <w:jc w:val="both"/>
              <w:rPr>
                <w:sz w:val="16"/>
                <w:szCs w:val="16"/>
                <w:lang w:val="en-US"/>
              </w:rPr>
            </w:pPr>
            <w:r w:rsidRPr="00B20C7A">
              <w:rPr>
                <w:sz w:val="16"/>
                <w:lang w:val="en-US"/>
              </w:rPr>
              <w:t xml:space="preserve">Internet: </w:t>
            </w:r>
            <w:hyperlink r:id="rId12" w:history="1">
              <w:r w:rsidRPr="00B20C7A">
                <w:rPr>
                  <w:rStyle w:val="Hyperlink"/>
                  <w:sz w:val="16"/>
                  <w:lang w:val="en-US"/>
                </w:rPr>
                <w:t>www.gii.de</w:t>
              </w:r>
            </w:hyperlink>
          </w:p>
        </w:tc>
      </w:tr>
      <w:bookmarkEnd w:id="0"/>
    </w:tbl>
    <w:p w14:paraId="317E3DF7" w14:textId="77777777" w:rsidR="00EB6858" w:rsidRPr="00B20C7A" w:rsidRDefault="00EB6858" w:rsidP="009117BF">
      <w:pPr>
        <w:jc w:val="both"/>
        <w:rPr>
          <w:lang w:val="en-US"/>
        </w:rPr>
      </w:pPr>
    </w:p>
    <w:sectPr w:rsidR="00EB6858" w:rsidRPr="00B20C7A" w:rsidSect="008905EB">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EDA55" w14:textId="77777777" w:rsidR="00E22EFF" w:rsidRDefault="00E22EFF">
      <w:r>
        <w:separator/>
      </w:r>
    </w:p>
  </w:endnote>
  <w:endnote w:type="continuationSeparator" w:id="0">
    <w:p w14:paraId="342A942A" w14:textId="77777777" w:rsidR="00E22EFF" w:rsidRDefault="00E22E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2C0B6" w14:textId="77777777" w:rsidR="00397953" w:rsidRDefault="0039795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367E2" w14:textId="77777777" w:rsidR="00397953" w:rsidRDefault="0039795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1E17FF" w14:textId="77777777" w:rsidR="00E22EFF" w:rsidRDefault="00E22EFF">
      <w:r>
        <w:separator/>
      </w:r>
    </w:p>
  </w:footnote>
  <w:footnote w:type="continuationSeparator" w:id="0">
    <w:p w14:paraId="47BEFD04" w14:textId="77777777" w:rsidR="00E22EFF" w:rsidRDefault="00E22E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1E5DE" w14:textId="15FDF0A6" w:rsidR="00397953" w:rsidRPr="00E0615A" w:rsidRDefault="00961F6F" w:rsidP="00947819">
    <w:pPr>
      <w:pStyle w:val="Kopfzeile"/>
      <w:tabs>
        <w:tab w:val="clear" w:pos="4536"/>
        <w:tab w:val="clear" w:pos="9072"/>
      </w:tabs>
      <w:ind w:left="709" w:hanging="709"/>
      <w:rPr>
        <w:rStyle w:val="Seitenzahl"/>
        <w:sz w:val="18"/>
        <w:lang w:val="en-US"/>
      </w:rPr>
    </w:pPr>
    <w:r w:rsidRPr="00E0615A">
      <w:rPr>
        <w:noProof/>
        <w:sz w:val="18"/>
        <w:lang w:val="en-US"/>
      </w:rPr>
      <w:drawing>
        <wp:anchor distT="0" distB="0" distL="114300" distR="114300" simplePos="0" relativeHeight="251658240" behindDoc="1" locked="0" layoutInCell="0" allowOverlap="1" wp14:anchorId="113F12FA" wp14:editId="21FB1CDC">
          <wp:simplePos x="0" y="0"/>
          <wp:positionH relativeFrom="column">
            <wp:posOffset>4320540</wp:posOffset>
          </wp:positionH>
          <wp:positionV relativeFrom="paragraph">
            <wp:posOffset>-107950</wp:posOffset>
          </wp:positionV>
          <wp:extent cx="1598295" cy="423545"/>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r w:rsidR="005025F9" w:rsidRPr="00E0615A">
      <w:rPr>
        <w:sz w:val="18"/>
        <w:lang w:val="en-US"/>
      </w:rPr>
      <w:t>Pag</w:t>
    </w:r>
    <w:r w:rsidR="00397953" w:rsidRPr="00E0615A">
      <w:rPr>
        <w:sz w:val="18"/>
        <w:lang w:val="en-US"/>
      </w:rPr>
      <w:t xml:space="preserve">e </w:t>
    </w:r>
    <w:r w:rsidR="00397953" w:rsidRPr="00E0615A">
      <w:rPr>
        <w:rStyle w:val="Seitenzahl"/>
        <w:sz w:val="18"/>
        <w:lang w:val="en-US"/>
      </w:rPr>
      <w:fldChar w:fldCharType="begin"/>
    </w:r>
    <w:r w:rsidR="00397953" w:rsidRPr="00E0615A">
      <w:rPr>
        <w:rStyle w:val="Seitenzahl"/>
        <w:sz w:val="18"/>
        <w:lang w:val="en-US"/>
      </w:rPr>
      <w:instrText xml:space="preserve"> PAGE </w:instrText>
    </w:r>
    <w:r w:rsidR="00397953" w:rsidRPr="00E0615A">
      <w:rPr>
        <w:rStyle w:val="Seitenzahl"/>
        <w:sz w:val="18"/>
        <w:lang w:val="en-US"/>
      </w:rPr>
      <w:fldChar w:fldCharType="separate"/>
    </w:r>
    <w:r w:rsidR="00F3643C" w:rsidRPr="00E0615A">
      <w:rPr>
        <w:rStyle w:val="Seitenzahl"/>
        <w:noProof/>
        <w:sz w:val="18"/>
        <w:lang w:val="en-US"/>
      </w:rPr>
      <w:t>2</w:t>
    </w:r>
    <w:r w:rsidR="00397953" w:rsidRPr="00E0615A">
      <w:rPr>
        <w:rStyle w:val="Seitenzahl"/>
        <w:sz w:val="18"/>
        <w:lang w:val="en-US"/>
      </w:rPr>
      <w:fldChar w:fldCharType="end"/>
    </w:r>
    <w:r w:rsidR="00947819" w:rsidRPr="00E0615A">
      <w:rPr>
        <w:rStyle w:val="Seitenzahl"/>
        <w:sz w:val="18"/>
        <w:lang w:val="en-US"/>
      </w:rPr>
      <w:t>:</w:t>
    </w:r>
    <w:r w:rsidR="00947819" w:rsidRPr="00E0615A">
      <w:rPr>
        <w:rStyle w:val="Seitenzahl"/>
        <w:sz w:val="18"/>
        <w:lang w:val="en-US"/>
      </w:rPr>
      <w:tab/>
    </w:r>
    <w:r w:rsidR="00E0615A" w:rsidRPr="00E0615A">
      <w:rPr>
        <w:rStyle w:val="Seitenzahl"/>
        <w:sz w:val="18"/>
        <w:lang w:val="en-US"/>
      </w:rPr>
      <w:t>Short-term delivery capability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CF466" w14:textId="425EB0E7" w:rsidR="00397953" w:rsidRDefault="00961F6F">
    <w:pPr>
      <w:pStyle w:val="Kopfzeile"/>
      <w:tabs>
        <w:tab w:val="clear" w:pos="4536"/>
        <w:tab w:val="clear" w:pos="9072"/>
      </w:tabs>
      <w:rPr>
        <w:sz w:val="2"/>
      </w:rPr>
    </w:pPr>
    <w:r>
      <w:rPr>
        <w:noProof/>
      </w:rPr>
      <w:drawing>
        <wp:anchor distT="0" distB="0" distL="114300" distR="114300" simplePos="0" relativeHeight="251657216" behindDoc="1" locked="0" layoutInCell="0" allowOverlap="1" wp14:anchorId="3BC7BDAA" wp14:editId="6C52DFC0">
          <wp:simplePos x="0" y="0"/>
          <wp:positionH relativeFrom="column">
            <wp:posOffset>4320540</wp:posOffset>
          </wp:positionH>
          <wp:positionV relativeFrom="paragraph">
            <wp:posOffset>-107950</wp:posOffset>
          </wp:positionV>
          <wp:extent cx="1598295" cy="423545"/>
          <wp:effectExtent l="0" t="0" r="0" b="0"/>
          <wp:wrapNone/>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920749051">
    <w:abstractNumId w:val="0"/>
  </w:num>
  <w:num w:numId="2" w16cid:durableId="1589196369">
    <w:abstractNumId w:val="3"/>
  </w:num>
  <w:num w:numId="3" w16cid:durableId="792359159">
    <w:abstractNumId w:val="2"/>
  </w:num>
  <w:num w:numId="4" w16cid:durableId="10283341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6BE"/>
    <w:rsid w:val="00022836"/>
    <w:rsid w:val="0003119F"/>
    <w:rsid w:val="00047C97"/>
    <w:rsid w:val="00086A6A"/>
    <w:rsid w:val="000D3D1B"/>
    <w:rsid w:val="000E7AE5"/>
    <w:rsid w:val="00145013"/>
    <w:rsid w:val="00162BC6"/>
    <w:rsid w:val="0016680D"/>
    <w:rsid w:val="002149A1"/>
    <w:rsid w:val="002550D2"/>
    <w:rsid w:val="00267A0E"/>
    <w:rsid w:val="002C607D"/>
    <w:rsid w:val="002C7173"/>
    <w:rsid w:val="002E0264"/>
    <w:rsid w:val="00341AFC"/>
    <w:rsid w:val="00363C1B"/>
    <w:rsid w:val="00397953"/>
    <w:rsid w:val="003B2C6D"/>
    <w:rsid w:val="003F5DB1"/>
    <w:rsid w:val="0040522D"/>
    <w:rsid w:val="0042754D"/>
    <w:rsid w:val="00457545"/>
    <w:rsid w:val="004D4722"/>
    <w:rsid w:val="004F59DB"/>
    <w:rsid w:val="0050030F"/>
    <w:rsid w:val="005025F9"/>
    <w:rsid w:val="0060680E"/>
    <w:rsid w:val="00614F1C"/>
    <w:rsid w:val="0064124C"/>
    <w:rsid w:val="006B381C"/>
    <w:rsid w:val="00700CFC"/>
    <w:rsid w:val="00701180"/>
    <w:rsid w:val="0070201B"/>
    <w:rsid w:val="00712381"/>
    <w:rsid w:val="0074274E"/>
    <w:rsid w:val="0079055A"/>
    <w:rsid w:val="007C1C71"/>
    <w:rsid w:val="007D6AB8"/>
    <w:rsid w:val="0082268A"/>
    <w:rsid w:val="00824C65"/>
    <w:rsid w:val="008905EB"/>
    <w:rsid w:val="0089496A"/>
    <w:rsid w:val="009117BF"/>
    <w:rsid w:val="00931974"/>
    <w:rsid w:val="00947819"/>
    <w:rsid w:val="00955F69"/>
    <w:rsid w:val="00961F6F"/>
    <w:rsid w:val="00965936"/>
    <w:rsid w:val="0099798F"/>
    <w:rsid w:val="009F6B50"/>
    <w:rsid w:val="009F728C"/>
    <w:rsid w:val="00A12E04"/>
    <w:rsid w:val="00AA1ED7"/>
    <w:rsid w:val="00AD1196"/>
    <w:rsid w:val="00AE4E98"/>
    <w:rsid w:val="00B20C7A"/>
    <w:rsid w:val="00B5245C"/>
    <w:rsid w:val="00B56C20"/>
    <w:rsid w:val="00B62090"/>
    <w:rsid w:val="00B961DC"/>
    <w:rsid w:val="00BE27C5"/>
    <w:rsid w:val="00BF3F31"/>
    <w:rsid w:val="00C36973"/>
    <w:rsid w:val="00C4288D"/>
    <w:rsid w:val="00C85113"/>
    <w:rsid w:val="00D206BE"/>
    <w:rsid w:val="00D338AA"/>
    <w:rsid w:val="00DB107A"/>
    <w:rsid w:val="00DB698B"/>
    <w:rsid w:val="00DC270B"/>
    <w:rsid w:val="00E03DB1"/>
    <w:rsid w:val="00E0615A"/>
    <w:rsid w:val="00E22EFF"/>
    <w:rsid w:val="00E662AC"/>
    <w:rsid w:val="00EB171B"/>
    <w:rsid w:val="00EB6858"/>
    <w:rsid w:val="00ED4CC3"/>
    <w:rsid w:val="00F3643C"/>
    <w:rsid w:val="00F51B0D"/>
    <w:rsid w:val="00F648FA"/>
    <w:rsid w:val="00FA1966"/>
    <w:rsid w:val="00FB4890"/>
    <w:rsid w:val="00FC7D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D2ECE2"/>
  <w15:chartTrackingRefBased/>
  <w15:docId w15:val="{1A64C06B-B7C8-4882-A9FC-4EECE801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7819"/>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0D3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79055A"/>
    <w:rPr>
      <w:color w:val="605E5C"/>
      <w:shd w:val="clear" w:color="auto" w:fill="E1DFDD"/>
    </w:rPr>
  </w:style>
  <w:style w:type="paragraph" w:styleId="berarbeitung">
    <w:name w:val="Revision"/>
    <w:hidden/>
    <w:uiPriority w:val="99"/>
    <w:semiHidden/>
    <w:rsid w:val="00E0615A"/>
    <w:rPr>
      <w:rFonts w:ascii="Arial" w:hAnsi="Arial"/>
    </w:rPr>
  </w:style>
  <w:style w:type="character" w:styleId="Kommentarzeichen">
    <w:name w:val="annotation reference"/>
    <w:basedOn w:val="Absatz-Standardschriftart"/>
    <w:uiPriority w:val="99"/>
    <w:semiHidden/>
    <w:unhideWhenUsed/>
    <w:rsid w:val="00E0615A"/>
    <w:rPr>
      <w:sz w:val="16"/>
      <w:szCs w:val="16"/>
    </w:rPr>
  </w:style>
  <w:style w:type="paragraph" w:styleId="Kommentartext">
    <w:name w:val="annotation text"/>
    <w:basedOn w:val="Standard"/>
    <w:link w:val="KommentartextZchn"/>
    <w:uiPriority w:val="99"/>
    <w:semiHidden/>
    <w:unhideWhenUsed/>
    <w:rsid w:val="00E0615A"/>
  </w:style>
  <w:style w:type="character" w:customStyle="1" w:styleId="KommentartextZchn">
    <w:name w:val="Kommentartext Zchn"/>
    <w:basedOn w:val="Absatz-Standardschriftart"/>
    <w:link w:val="Kommentartext"/>
    <w:uiPriority w:val="99"/>
    <w:semiHidden/>
    <w:rsid w:val="00E0615A"/>
    <w:rPr>
      <w:rFonts w:ascii="Arial" w:hAnsi="Arial"/>
    </w:rPr>
  </w:style>
  <w:style w:type="paragraph" w:styleId="Kommentarthema">
    <w:name w:val="annotation subject"/>
    <w:basedOn w:val="Kommentartext"/>
    <w:next w:val="Kommentartext"/>
    <w:link w:val="KommentarthemaZchn"/>
    <w:uiPriority w:val="99"/>
    <w:semiHidden/>
    <w:unhideWhenUsed/>
    <w:rsid w:val="00E0615A"/>
    <w:rPr>
      <w:b/>
      <w:bCs/>
    </w:rPr>
  </w:style>
  <w:style w:type="character" w:customStyle="1" w:styleId="KommentarthemaZchn">
    <w:name w:val="Kommentarthema Zchn"/>
    <w:basedOn w:val="KommentartextZchn"/>
    <w:link w:val="Kommentarthema"/>
    <w:uiPriority w:val="99"/>
    <w:semiHidden/>
    <w:rsid w:val="00E0615A"/>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570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enzel-motors.com/article/large-lv-mv-hv-motors/" TargetMode="External"/><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gii.d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menzel-motors.com" TargetMode="External"/><Relationship Id="rId4" Type="http://schemas.openxmlformats.org/officeDocument/2006/relationships/webSettings" Target="webSettings.xml"/><Relationship Id="rId9" Type="http://schemas.openxmlformats.org/officeDocument/2006/relationships/hyperlink" Target="mailto:info@menzel-motor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482</Words>
  <Characters>3041</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3516</CharactersWithSpaces>
  <SharedDoc>false</SharedDoc>
  <HLinks>
    <vt:vector size="6" baseType="variant">
      <vt:variant>
        <vt:i4>589944</vt:i4>
      </vt:variant>
      <vt:variant>
        <vt:i4>0</vt:i4>
      </vt:variant>
      <vt:variant>
        <vt:i4>0</vt:i4>
      </vt:variant>
      <vt:variant>
        <vt:i4>5</vt:i4>
      </vt:variant>
      <vt:variant>
        <vt:lpwstr>mailto:gj@menzel-elektromotoren.com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Schlee--gii</cp:lastModifiedBy>
  <cp:revision>15</cp:revision>
  <cp:lastPrinted>2014-05-09T08:50:00Z</cp:lastPrinted>
  <dcterms:created xsi:type="dcterms:W3CDTF">2022-03-18T11:44:00Z</dcterms:created>
  <dcterms:modified xsi:type="dcterms:W3CDTF">2023-07-04T12:09:00Z</dcterms:modified>
</cp:coreProperties>
</file>