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0357DB8" w14:textId="77777777" w:rsidR="00273B03" w:rsidRDefault="00273B03">
      <w:pPr>
        <w:suppressAutoHyphens/>
      </w:pPr>
      <w:r>
        <w:rPr>
          <w:sz w:val="40"/>
          <w:szCs w:val="40"/>
        </w:rPr>
        <w:t>Presseinformation</w:t>
      </w:r>
    </w:p>
    <w:p w14:paraId="3F24BA42" w14:textId="77777777" w:rsidR="00273B03" w:rsidRDefault="00273B03">
      <w:pPr>
        <w:suppressAutoHyphens/>
        <w:spacing w:line="360" w:lineRule="auto"/>
        <w:ind w:right="-2"/>
        <w:rPr>
          <w:b/>
          <w:sz w:val="24"/>
          <w:szCs w:val="40"/>
        </w:rPr>
      </w:pPr>
    </w:p>
    <w:p w14:paraId="7F0A5B93" w14:textId="1A10962A" w:rsidR="00273B03" w:rsidRDefault="00F42916">
      <w:pPr>
        <w:suppressAutoHyphens/>
        <w:spacing w:line="360" w:lineRule="auto"/>
      </w:pPr>
      <w:r>
        <w:rPr>
          <w:b/>
          <w:sz w:val="24"/>
          <w:szCs w:val="40"/>
        </w:rPr>
        <w:t xml:space="preserve">Gossen Metrawatt startet </w:t>
      </w:r>
      <w:r w:rsidR="00CA5973">
        <w:rPr>
          <w:b/>
          <w:sz w:val="24"/>
          <w:szCs w:val="40"/>
        </w:rPr>
        <w:t xml:space="preserve">neue </w:t>
      </w:r>
      <w:r w:rsidR="009C17E5">
        <w:rPr>
          <w:b/>
          <w:sz w:val="24"/>
          <w:szCs w:val="40"/>
        </w:rPr>
        <w:t>kostenfreie</w:t>
      </w:r>
      <w:r>
        <w:rPr>
          <w:b/>
          <w:sz w:val="24"/>
          <w:szCs w:val="40"/>
        </w:rPr>
        <w:t xml:space="preserve"> Webinar-</w:t>
      </w:r>
      <w:r w:rsidR="00D00BAB">
        <w:rPr>
          <w:b/>
          <w:sz w:val="24"/>
          <w:szCs w:val="40"/>
        </w:rPr>
        <w:t>Reihe</w:t>
      </w:r>
    </w:p>
    <w:p w14:paraId="4B68224B" w14:textId="77777777" w:rsidR="00273B03" w:rsidRDefault="00273B03">
      <w:pPr>
        <w:suppressAutoHyphens/>
        <w:spacing w:line="360" w:lineRule="auto"/>
        <w:rPr>
          <w:b/>
          <w:sz w:val="24"/>
        </w:rPr>
      </w:pPr>
    </w:p>
    <w:p w14:paraId="57653D55" w14:textId="5AC4F30C" w:rsidR="0082215A" w:rsidRDefault="00F42916" w:rsidP="0082215A">
      <w:pPr>
        <w:suppressAutoHyphens/>
        <w:spacing w:line="360" w:lineRule="auto"/>
        <w:ind w:right="-2"/>
        <w:jc w:val="both"/>
      </w:pPr>
      <w:r>
        <w:t xml:space="preserve">Bis Ende Oktober </w:t>
      </w:r>
      <w:r w:rsidR="0082215A">
        <w:t>veranstaltet</w:t>
      </w:r>
      <w:r>
        <w:t xml:space="preserve"> der Mess- und Prüftechnikexperte Gossen Metrawatt eine Reihe </w:t>
      </w:r>
      <w:r w:rsidR="009C17E5">
        <w:t>kostenfreier</w:t>
      </w:r>
      <w:r>
        <w:t xml:space="preserve"> Webinare </w:t>
      </w:r>
      <w:r w:rsidR="00CA5973">
        <w:t xml:space="preserve">zum Thema </w:t>
      </w:r>
      <w:r>
        <w:t xml:space="preserve">elektrische Sicherheit </w:t>
      </w:r>
      <w:r w:rsidR="00CA5973">
        <w:t>in der</w:t>
      </w:r>
      <w:r>
        <w:t xml:space="preserve"> Elektromobilität. Den Anfang macht am 12.07. ein Online-Kurs zur normgerechten Prüfung von AC-Ladestationen gemäß IEC 61851</w:t>
      </w:r>
      <w:r w:rsidR="009C17E5">
        <w:t xml:space="preserve">. In der einstündigen Veranstaltung wird der </w:t>
      </w:r>
      <w:r w:rsidR="00BA3A60">
        <w:t xml:space="preserve">gesamte </w:t>
      </w:r>
      <w:r w:rsidR="009C17E5">
        <w:t xml:space="preserve">Ablauf von der Sichtprüfung über die Messung von </w:t>
      </w:r>
      <w:r w:rsidR="009C17E5" w:rsidRPr="009C17E5">
        <w:t>Ableitstrom, Isolations</w:t>
      </w:r>
      <w:r w:rsidR="009C17E5">
        <w:t xml:space="preserve">-, Erdungs- und </w:t>
      </w:r>
      <w:r w:rsidR="009C17E5" w:rsidRPr="009C17E5">
        <w:t>Schleifenwiderstand</w:t>
      </w:r>
      <w:r w:rsidR="009C17E5">
        <w:t xml:space="preserve"> bis zur Überprüfung des Fehlerstrom-Schutzschalters nach </w:t>
      </w:r>
      <w:r w:rsidR="009C17E5" w:rsidRPr="009C17E5">
        <w:t>DIN VDE 0105-100</w:t>
      </w:r>
      <w:r w:rsidR="009C17E5">
        <w:t xml:space="preserve"> behandelt. Am 02.08. steh</w:t>
      </w:r>
      <w:r w:rsidR="002077AA">
        <w:t>en</w:t>
      </w:r>
      <w:r w:rsidR="009C17E5">
        <w:t xml:space="preserve"> die Sicherheits- und Funktionsprüfung</w:t>
      </w:r>
      <w:r w:rsidR="00CA5973">
        <w:t>en</w:t>
      </w:r>
      <w:r w:rsidR="009C17E5">
        <w:t xml:space="preserve"> von DC-Ladestationen </w:t>
      </w:r>
      <w:r w:rsidR="00D00BAB">
        <w:t>auf dem Programm</w:t>
      </w:r>
      <w:r w:rsidR="009C17E5">
        <w:t xml:space="preserve">. </w:t>
      </w:r>
      <w:r w:rsidR="00BA3A60">
        <w:t xml:space="preserve">Das </w:t>
      </w:r>
      <w:r w:rsidR="00733F4B">
        <w:t>als</w:t>
      </w:r>
      <w:r w:rsidR="00BA3A60">
        <w:t xml:space="preserve"> Ladebetriebsart 4 </w:t>
      </w:r>
      <w:r w:rsidR="00733F4B">
        <w:t xml:space="preserve">definierte </w:t>
      </w:r>
      <w:r w:rsidR="00BA3A60">
        <w:t xml:space="preserve">DC Charging </w:t>
      </w:r>
      <w:r w:rsidR="00BA3A60" w:rsidRPr="00BA3A60">
        <w:t xml:space="preserve">an fest installierten Ladestationen </w:t>
      </w:r>
      <w:r w:rsidR="00BA3A60">
        <w:t xml:space="preserve">erfordert ein </w:t>
      </w:r>
      <w:r w:rsidR="00BA3A60" w:rsidRPr="00BA3A60">
        <w:t>hohes Maß an elektrischer Sicherheit</w:t>
      </w:r>
      <w:r w:rsidR="006A48AB">
        <w:t>, um bspw. Brandgefahren durch Überlastung</w:t>
      </w:r>
      <w:r w:rsidR="009201D8">
        <w:t xml:space="preserve"> vorzubeugen</w:t>
      </w:r>
      <w:r w:rsidR="006A48AB">
        <w:t xml:space="preserve">. </w:t>
      </w:r>
      <w:r w:rsidR="009201D8">
        <w:t xml:space="preserve">Neben </w:t>
      </w:r>
      <w:r w:rsidR="00CA5973">
        <w:t>einem</w:t>
      </w:r>
      <w:r w:rsidR="009201D8">
        <w:t xml:space="preserve"> Funktionstest durch Simulation von Schnellladevorgängen mit DC-Quelle und Last werden im Webinar die Sicherheits</w:t>
      </w:r>
      <w:r w:rsidR="005352F8">
        <w:t>messungen</w:t>
      </w:r>
      <w:r w:rsidR="009201D8">
        <w:t xml:space="preserve"> sowie die </w:t>
      </w:r>
      <w:r w:rsidR="005352F8">
        <w:t xml:space="preserve">Kontrolle der </w:t>
      </w:r>
      <w:r w:rsidR="009201D8">
        <w:t xml:space="preserve">Datenkommunikation </w:t>
      </w:r>
      <w:r w:rsidR="009201D8" w:rsidRPr="00B80CB5">
        <w:t xml:space="preserve">zwischen Ladestation und </w:t>
      </w:r>
      <w:r w:rsidR="009201D8">
        <w:t>Fahrzeug thematisiert.</w:t>
      </w:r>
      <w:r w:rsidR="002077AA">
        <w:t xml:space="preserve"> </w:t>
      </w:r>
      <w:r w:rsidR="00733F4B">
        <w:t xml:space="preserve">Im Online-Seminar vom 04.10. </w:t>
      </w:r>
      <w:r w:rsidR="005352F8">
        <w:t xml:space="preserve">erhalten die </w:t>
      </w:r>
      <w:r w:rsidR="00733F4B">
        <w:t>Teilnehmenden ein</w:t>
      </w:r>
      <w:r w:rsidR="005352F8">
        <w:t>en</w:t>
      </w:r>
      <w:r w:rsidR="00733F4B">
        <w:t xml:space="preserve"> Überblick über </w:t>
      </w:r>
      <w:r w:rsidR="00D00BAB">
        <w:t xml:space="preserve">das </w:t>
      </w:r>
      <w:r w:rsidR="00733F4B">
        <w:t>messtechnische</w:t>
      </w:r>
      <w:r w:rsidR="00D00BAB">
        <w:t xml:space="preserve"> Produkt- und Leistungsspektrum</w:t>
      </w:r>
      <w:r w:rsidR="00733F4B">
        <w:t xml:space="preserve"> von Gossen Metrawatt </w:t>
      </w:r>
      <w:r w:rsidR="00D00BAB">
        <w:t xml:space="preserve">im </w:t>
      </w:r>
      <w:r w:rsidR="0082215A">
        <w:t>E-Mobility-</w:t>
      </w:r>
      <w:r w:rsidR="00D00BAB">
        <w:t>Sektor</w:t>
      </w:r>
      <w:r w:rsidR="00733F4B">
        <w:t>.</w:t>
      </w:r>
      <w:r w:rsidR="0082215A">
        <w:t xml:space="preserve"> Den Schlusspunkt setzt am 25.10.2023 eine Veranstaltung zum Thema: </w:t>
      </w:r>
      <w:r w:rsidR="00CA5973">
        <w:t>„</w:t>
      </w:r>
      <w:r w:rsidR="0082215A">
        <w:t>Überprüfen der elektrischen Sicherheit von Elektromaschinen und -fahrzeugen im Feld</w:t>
      </w:r>
      <w:r w:rsidR="00CA5973">
        <w:t>“</w:t>
      </w:r>
      <w:r w:rsidR="0082215A">
        <w:t xml:space="preserve">. Die Webinare beginnen jeweils um 11:00h und </w:t>
      </w:r>
      <w:r w:rsidR="00CA5973">
        <w:t>beinhalten</w:t>
      </w:r>
      <w:r w:rsidR="00286917">
        <w:t xml:space="preserve"> 45 min. Präsentation plus 15 min. für Fragen und Diskussion. </w:t>
      </w:r>
      <w:r w:rsidR="0082215A">
        <w:t xml:space="preserve">Für die Anmeldung hat Gossen Metrawatt auf </w:t>
      </w:r>
      <w:r w:rsidR="0082215A" w:rsidRPr="002077AA">
        <w:t>www.gmc-instruments.de/wissen/webinar</w:t>
      </w:r>
      <w:r w:rsidR="00E91F80">
        <w:t>e</w:t>
      </w:r>
      <w:r w:rsidR="0082215A">
        <w:t xml:space="preserve"> ein Kontaktformular hinterlegt. Darüber hinaus </w:t>
      </w:r>
      <w:r w:rsidR="005352F8">
        <w:t xml:space="preserve">können dort auch archivierte </w:t>
      </w:r>
      <w:r w:rsidR="0082215A">
        <w:t>Webinar-Aufzeichnungen zu</w:t>
      </w:r>
      <w:r w:rsidR="00E91F80">
        <w:t xml:space="preserve"> den Themen „</w:t>
      </w:r>
      <w:r w:rsidR="0082215A">
        <w:t>Prüfung von Batteriespeichern</w:t>
      </w:r>
      <w:r w:rsidR="00E91F80">
        <w:t>“</w:t>
      </w:r>
      <w:r w:rsidR="0082215A">
        <w:t xml:space="preserve"> und </w:t>
      </w:r>
      <w:r w:rsidR="00E91F80">
        <w:t>„</w:t>
      </w:r>
      <w:r w:rsidR="0082215A">
        <w:t>Drittmengenerfassung nach dem Energiesammelgesetz</w:t>
      </w:r>
      <w:r w:rsidR="00E91F80">
        <w:t>“</w:t>
      </w:r>
      <w:r w:rsidR="0082215A">
        <w:t xml:space="preserve"> </w:t>
      </w:r>
      <w:r w:rsidR="005352F8">
        <w:t>heruntergeladen werden</w:t>
      </w:r>
      <w:r w:rsidR="0082215A">
        <w:t>.</w:t>
      </w:r>
    </w:p>
    <w:p w14:paraId="479C6DD3" w14:textId="4F6A24A8" w:rsidR="00273B03" w:rsidRDefault="0082215A" w:rsidP="005352F8">
      <w:pPr>
        <w:suppressAutoHyphens/>
        <w:spacing w:line="360" w:lineRule="auto"/>
        <w:ind w:right="-2"/>
        <w:jc w:val="both"/>
      </w:pPr>
      <w:r>
        <w:t xml:space="preserve"> </w:t>
      </w:r>
    </w:p>
    <w:p w14:paraId="572E0700" w14:textId="77777777" w:rsidR="00273B03" w:rsidRDefault="00273B03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273B03" w14:paraId="74C480E7" w14:textId="77777777" w:rsidTr="00897A9F">
        <w:tc>
          <w:tcPr>
            <w:tcW w:w="7226" w:type="dxa"/>
          </w:tcPr>
          <w:p w14:paraId="1DE49CE0" w14:textId="40B8B9FA" w:rsidR="00273B03" w:rsidRDefault="00DF58C6" w:rsidP="00DF58C6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drawing>
                <wp:inline distT="0" distB="0" distL="0" distR="0" wp14:anchorId="5C3500BF" wp14:editId="786A80A4">
                  <wp:extent cx="2721610" cy="3048000"/>
                  <wp:effectExtent l="0" t="0" r="254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161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DC26AD" w14:textId="39114938" w:rsidR="00475BA3" w:rsidRDefault="00475BA3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73B03" w14:paraId="4E5F441D" w14:textId="77777777" w:rsidTr="00897A9F">
        <w:tc>
          <w:tcPr>
            <w:tcW w:w="7226" w:type="dxa"/>
          </w:tcPr>
          <w:p w14:paraId="31922341" w14:textId="06DC4B0F" w:rsidR="00273B03" w:rsidRDefault="00164728">
            <w:pPr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Bild:</w:t>
            </w:r>
            <w:r w:rsidR="00475BA3">
              <w:rPr>
                <w:b/>
                <w:bCs/>
                <w:sz w:val="18"/>
                <w:szCs w:val="18"/>
              </w:rPr>
              <w:t xml:space="preserve"> </w:t>
            </w:r>
            <w:r w:rsidR="00DF58C6" w:rsidRPr="00DF58C6">
              <w:rPr>
                <w:bCs/>
                <w:sz w:val="18"/>
                <w:szCs w:val="18"/>
              </w:rPr>
              <w:t xml:space="preserve">Messtechnik </w:t>
            </w:r>
            <w:r w:rsidR="00DF58C6">
              <w:rPr>
                <w:bCs/>
                <w:sz w:val="18"/>
                <w:szCs w:val="18"/>
              </w:rPr>
              <w:t xml:space="preserve">zur Überprüfung </w:t>
            </w:r>
            <w:r w:rsidR="00DF58C6" w:rsidRPr="000270E7">
              <w:rPr>
                <w:sz w:val="18"/>
                <w:szCs w:val="18"/>
              </w:rPr>
              <w:t>von DC-</w:t>
            </w:r>
            <w:r w:rsidR="00DF58C6">
              <w:rPr>
                <w:sz w:val="18"/>
                <w:szCs w:val="18"/>
              </w:rPr>
              <w:t>Schnelll</w:t>
            </w:r>
            <w:r w:rsidR="00DF58C6" w:rsidRPr="000270E7">
              <w:rPr>
                <w:sz w:val="18"/>
                <w:szCs w:val="18"/>
              </w:rPr>
              <w:t>adestationen</w:t>
            </w:r>
            <w:r w:rsidR="00DF58C6">
              <w:rPr>
                <w:sz w:val="18"/>
                <w:szCs w:val="18"/>
              </w:rPr>
              <w:t>: Ein Thema der n</w:t>
            </w:r>
            <w:r w:rsidR="00475BA3" w:rsidRPr="00475BA3">
              <w:rPr>
                <w:sz w:val="18"/>
                <w:szCs w:val="18"/>
              </w:rPr>
              <w:t>eue</w:t>
            </w:r>
            <w:r w:rsidR="00DF58C6">
              <w:rPr>
                <w:sz w:val="18"/>
                <w:szCs w:val="18"/>
              </w:rPr>
              <w:t>n</w:t>
            </w:r>
            <w:r w:rsidR="00475BA3" w:rsidRPr="00475BA3">
              <w:rPr>
                <w:sz w:val="18"/>
                <w:szCs w:val="18"/>
              </w:rPr>
              <w:t xml:space="preserve"> Webinar-Reihe von Gossen Metrawatt</w:t>
            </w:r>
            <w:r w:rsidR="00475BA3">
              <w:rPr>
                <w:sz w:val="18"/>
                <w:szCs w:val="18"/>
              </w:rPr>
              <w:t xml:space="preserve"> zur Funktions- und Sicherheitsprüfung im E-Mobility-Sektor</w:t>
            </w:r>
          </w:p>
        </w:tc>
      </w:tr>
    </w:tbl>
    <w:p w14:paraId="28ECB54F" w14:textId="77777777" w:rsidR="00273B03" w:rsidRDefault="00273B03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806"/>
        <w:gridCol w:w="925"/>
        <w:gridCol w:w="1302"/>
      </w:tblGrid>
      <w:tr w:rsidR="00273B03" w14:paraId="58649991" w14:textId="77777777" w:rsidTr="00164728">
        <w:tc>
          <w:tcPr>
            <w:tcW w:w="1151" w:type="dxa"/>
          </w:tcPr>
          <w:p w14:paraId="1BF45C43" w14:textId="77777777" w:rsidR="00273B03" w:rsidRDefault="00273B03">
            <w:pPr>
              <w:suppressAutoHyphens/>
            </w:pPr>
            <w:r>
              <w:rPr>
                <w:sz w:val="18"/>
              </w:rPr>
              <w:t>Bilder:</w:t>
            </w:r>
          </w:p>
        </w:tc>
        <w:tc>
          <w:tcPr>
            <w:tcW w:w="3806" w:type="dxa"/>
          </w:tcPr>
          <w:p w14:paraId="08843189" w14:textId="08132B0C" w:rsidR="00273B03" w:rsidRPr="00DF58C6" w:rsidRDefault="00DF58C6">
            <w:pPr>
              <w:pStyle w:val="Textkrper"/>
              <w:suppressAutoHyphens/>
              <w:snapToGrid w:val="0"/>
              <w:rPr>
                <w:sz w:val="18"/>
                <w:lang w:val="en-US"/>
              </w:rPr>
            </w:pPr>
            <w:r w:rsidRPr="008066C5">
              <w:rPr>
                <w:sz w:val="18"/>
                <w:lang w:val="en-US"/>
              </w:rPr>
              <w:t>profitest-he-xtra_persp1_2000px.jpg</w:t>
            </w:r>
          </w:p>
        </w:tc>
        <w:tc>
          <w:tcPr>
            <w:tcW w:w="925" w:type="dxa"/>
          </w:tcPr>
          <w:p w14:paraId="526D1B47" w14:textId="77777777" w:rsidR="00273B03" w:rsidRDefault="00273B03">
            <w:pPr>
              <w:suppressAutoHyphens/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</w:tcPr>
          <w:p w14:paraId="3EBC49B6" w14:textId="77C40EB3" w:rsidR="00273B03" w:rsidRDefault="00E91F80">
            <w:pPr>
              <w:suppressAutoHyphens/>
              <w:snapToGrid w:val="0"/>
              <w:jc w:val="right"/>
              <w:rPr>
                <w:sz w:val="18"/>
              </w:rPr>
            </w:pPr>
            <w:r>
              <w:rPr>
                <w:sz w:val="18"/>
              </w:rPr>
              <w:t>1.</w:t>
            </w:r>
            <w:r w:rsidR="00CA5973">
              <w:rPr>
                <w:sz w:val="18"/>
              </w:rPr>
              <w:t>780</w:t>
            </w:r>
          </w:p>
        </w:tc>
      </w:tr>
      <w:tr w:rsidR="00273B03" w14:paraId="727ADE0A" w14:textId="77777777" w:rsidTr="00164728">
        <w:tc>
          <w:tcPr>
            <w:tcW w:w="1151" w:type="dxa"/>
          </w:tcPr>
          <w:p w14:paraId="26643056" w14:textId="77777777" w:rsidR="00273B03" w:rsidRDefault="00273B03">
            <w:pPr>
              <w:suppressAutoHyphens/>
              <w:spacing w:before="120"/>
            </w:pPr>
            <w:r>
              <w:rPr>
                <w:sz w:val="18"/>
              </w:rPr>
              <w:t>Dateiname:</w:t>
            </w:r>
          </w:p>
        </w:tc>
        <w:tc>
          <w:tcPr>
            <w:tcW w:w="3806" w:type="dxa"/>
          </w:tcPr>
          <w:p w14:paraId="6C9F12DB" w14:textId="3C88EDDF" w:rsidR="00273B03" w:rsidRDefault="002C02A4">
            <w:pPr>
              <w:suppressAutoHyphens/>
              <w:snapToGrid w:val="0"/>
              <w:spacing w:before="120"/>
              <w:rPr>
                <w:sz w:val="18"/>
              </w:rPr>
            </w:pPr>
            <w:r>
              <w:rPr>
                <w:sz w:val="18"/>
              </w:rPr>
              <w:t>202307017_</w:t>
            </w:r>
            <w:r w:rsidR="00475BA3">
              <w:rPr>
                <w:sz w:val="18"/>
              </w:rPr>
              <w:t>pm_webinare-emo.docx</w:t>
            </w:r>
          </w:p>
        </w:tc>
        <w:tc>
          <w:tcPr>
            <w:tcW w:w="925" w:type="dxa"/>
          </w:tcPr>
          <w:p w14:paraId="2DA33D91" w14:textId="77777777" w:rsidR="00273B03" w:rsidRDefault="00273B03">
            <w:pPr>
              <w:suppressAutoHyphens/>
              <w:spacing w:before="120"/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</w:tcPr>
          <w:p w14:paraId="6A7DADA1" w14:textId="3D43D204" w:rsidR="00273B03" w:rsidRPr="0071680C" w:rsidRDefault="009F3694">
            <w:pPr>
              <w:suppressAutoHyphens/>
              <w:snapToGrid w:val="0"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04.07.2023</w:t>
            </w:r>
          </w:p>
        </w:tc>
      </w:tr>
    </w:tbl>
    <w:p w14:paraId="6EA51CB1" w14:textId="77777777" w:rsidR="00273B03" w:rsidRDefault="00273B03">
      <w:pPr>
        <w:pStyle w:val="Textkrper"/>
        <w:suppressAutoHyphens/>
        <w:jc w:val="both"/>
      </w:pPr>
    </w:p>
    <w:p w14:paraId="57C1FA83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47B46209" w14:textId="77777777" w:rsidR="00897A9F" w:rsidRDefault="00897A9F" w:rsidP="00897A9F">
      <w:pPr>
        <w:pStyle w:val="Textkrper"/>
        <w:suppressAutoHyphens/>
        <w:jc w:val="both"/>
      </w:pPr>
      <w:r>
        <w:rPr>
          <w:b/>
          <w:sz w:val="16"/>
        </w:rPr>
        <w:t>Unternehmenshintergrund</w:t>
      </w:r>
    </w:p>
    <w:p w14:paraId="6E21C311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20454E2D" w14:textId="77777777" w:rsidR="00897A9F" w:rsidRPr="002C1E5B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Als einer der weltweit führenden Anbieter messtechnischer Systeme entwickelt und vertreibt die Gossen Metrawatt GmbH mit ihrer gleichnamigen Marke ein umfangreiches Spektrum hochwertiger Mess- und Prüftechnik für Elektrohandwerk, Industrie und öffentliche Einrichtungen. </w:t>
      </w:r>
    </w:p>
    <w:p w14:paraId="1DD4D683" w14:textId="77777777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Gossen Metrawatt gilt seit Jahrzehnten als Synonym für Sicherheit und Qualität „Made in Germany“. Die Produktpalette umfasst Mess- und Prüftechnik für die elektrische Sicherheit von Anlagen, Geräten, Maschinen sowie die Branchen E Mobility und Medizintechnik. Weitere Unternehmensschwerpunkte bilden Power Quality, Batterieprüftechnik, Multimeter und Kalibratoren, Stromversorgungstechnik und Energiemanagementsysteme. Abgerundet wird das Portfolio durch ein wachsendes Angebot digitaler Dienste und Cloud-Services. Zudem unterstützt Gossen Metrawatt seine Kunden mit einem breit gefächerten Schulungsprogramm und vielfältigen After-Sales-Dienstleistungen. </w:t>
      </w:r>
    </w:p>
    <w:p w14:paraId="093621FB" w14:textId="61F8714D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Gossen Metrawatt ist Teil der GMC Instruments Gruppe, zu der mit Camille Bauer Metrawatt, Dranetz, Prosys, Seaward und Rigel sowie Kurth Electronic weitere spezialisierte Hersteller aus der Mess- und Prüftechnik zählen. Die Marken Camille Bauer und </w:t>
      </w:r>
      <w:r w:rsidR="0028393D">
        <w:rPr>
          <w:sz w:val="16"/>
          <w:szCs w:val="16"/>
        </w:rPr>
        <w:t>R</w:t>
      </w:r>
      <w:r w:rsidRPr="002C1E5B">
        <w:rPr>
          <w:sz w:val="16"/>
          <w:szCs w:val="16"/>
        </w:rPr>
        <w:t>igel erweitern das Produktprogramm um Messumformer, Anzeigeinstrumente und Erfassungssysteme für die Starkstrommesstechnik sowie spezielle Mess-, Prüf- und Funktionsprüfgeräte für den medizinischen Bereich. Zur Unternehmensgruppe gehört ein eigenes, DAkkS-akkreditiertes Kalibrierzentrum, das DAkkS-, ISO- und Werkskalibrierungen für nahezu alle elektrischen Messgrößen durchführt. Die GMC-I Gruppe unterhält Entwicklungs- und Produktionsstandorte in Deutschland, der Schweiz, England und den USA sowie ein weltweites Vertriebsnetz mit eigenen Gesellschaften und Vertriebspartnern.</w:t>
      </w:r>
    </w:p>
    <w:tbl>
      <w:tblPr>
        <w:tblStyle w:val="TabellemithellemGitternetz"/>
        <w:tblW w:w="7158" w:type="dxa"/>
        <w:tblLayout w:type="fixed"/>
        <w:tblLook w:val="0000" w:firstRow="0" w:lastRow="0" w:firstColumn="0" w:lastColumn="0" w:noHBand="0" w:noVBand="0"/>
      </w:tblPr>
      <w:tblGrid>
        <w:gridCol w:w="4465"/>
        <w:gridCol w:w="425"/>
        <w:gridCol w:w="2268"/>
      </w:tblGrid>
      <w:tr w:rsidR="00897A9F" w14:paraId="70A5C9C9" w14:textId="77777777" w:rsidTr="00E04BE3">
        <w:tc>
          <w:tcPr>
            <w:tcW w:w="4465" w:type="dxa"/>
          </w:tcPr>
          <w:p w14:paraId="7CC24B1C" w14:textId="77777777" w:rsidR="00897A9F" w:rsidRDefault="00897A9F" w:rsidP="00E04BE3">
            <w:pPr>
              <w:suppressAutoHyphens/>
            </w:pPr>
            <w:bookmarkStart w:id="0" w:name="_Hlk23946239"/>
            <w:r>
              <w:rPr>
                <w:b/>
              </w:rPr>
              <w:t>Kontakt:</w:t>
            </w:r>
          </w:p>
          <w:p w14:paraId="44C86277" w14:textId="77777777" w:rsidR="00897A9F" w:rsidRDefault="00897A9F" w:rsidP="00E04BE3">
            <w:pPr>
              <w:pStyle w:val="berschrift4"/>
              <w:suppressAutoHyphens/>
            </w:pPr>
          </w:p>
          <w:p w14:paraId="56763B48" w14:textId="77777777" w:rsidR="00897A9F" w:rsidRDefault="00897A9F" w:rsidP="00E04BE3">
            <w:pPr>
              <w:pStyle w:val="berschrift4"/>
              <w:suppressAutoHyphens/>
            </w:pPr>
            <w:r>
              <w:rPr>
                <w:sz w:val="20"/>
              </w:rPr>
              <w:t>Gossen Metrawatt GmbH</w:t>
            </w:r>
          </w:p>
          <w:p w14:paraId="10CD2103" w14:textId="77777777" w:rsidR="00897A9F" w:rsidRDefault="00897A9F" w:rsidP="00E04BE3">
            <w:pPr>
              <w:pStyle w:val="Kopfzeile"/>
              <w:tabs>
                <w:tab w:val="clear" w:pos="4536"/>
                <w:tab w:val="clear" w:pos="9072"/>
              </w:tabs>
              <w:suppressAutoHyphens/>
              <w:spacing w:before="120" w:after="120"/>
            </w:pPr>
            <w:r>
              <w:t>Christian Widder</w:t>
            </w:r>
            <w:r>
              <w:br/>
              <w:t>Leitung Marketing Kommunikation</w:t>
            </w:r>
          </w:p>
          <w:p w14:paraId="28781A20" w14:textId="77777777" w:rsidR="00897A9F" w:rsidRDefault="00897A9F" w:rsidP="00E04BE3">
            <w:pPr>
              <w:suppressAutoHyphens/>
              <w:jc w:val="both"/>
            </w:pPr>
            <w:r>
              <w:t>Südwestpark 15</w:t>
            </w:r>
          </w:p>
          <w:p w14:paraId="228F13A5" w14:textId="77777777" w:rsidR="00897A9F" w:rsidRDefault="00897A9F" w:rsidP="00E04BE3">
            <w:pPr>
              <w:suppressAutoHyphens/>
              <w:jc w:val="both"/>
            </w:pPr>
            <w:r>
              <w:t>90449 Nürnberg</w:t>
            </w:r>
          </w:p>
          <w:p w14:paraId="65F1687F" w14:textId="77777777" w:rsidR="00897A9F" w:rsidRDefault="00897A9F" w:rsidP="00E04BE3">
            <w:pPr>
              <w:suppressAutoHyphens/>
              <w:spacing w:before="120"/>
              <w:jc w:val="both"/>
            </w:pPr>
            <w:r>
              <w:lastRenderedPageBreak/>
              <w:t>Tel.: 0911 / 8602 - 572</w:t>
            </w:r>
          </w:p>
          <w:p w14:paraId="7942BBE1" w14:textId="77777777" w:rsidR="00897A9F" w:rsidRDefault="00897A9F" w:rsidP="00E04BE3">
            <w:pPr>
              <w:suppressAutoHyphens/>
              <w:jc w:val="both"/>
            </w:pPr>
            <w:r>
              <w:t xml:space="preserve">Fax: </w:t>
            </w:r>
            <w:r w:rsidRPr="00204413">
              <w:t>0911</w:t>
            </w:r>
            <w:r>
              <w:t xml:space="preserve"> </w:t>
            </w:r>
            <w:r w:rsidRPr="00204413">
              <w:t>/</w:t>
            </w:r>
            <w:r>
              <w:t xml:space="preserve"> </w:t>
            </w:r>
            <w:r w:rsidRPr="00204413">
              <w:t>8602</w:t>
            </w:r>
            <w:r>
              <w:t xml:space="preserve"> </w:t>
            </w:r>
            <w:r w:rsidRPr="00204413">
              <w:t>-</w:t>
            </w:r>
            <w:r>
              <w:t xml:space="preserve"> </w:t>
            </w:r>
            <w:r w:rsidRPr="00204413">
              <w:t>80572</w:t>
            </w:r>
          </w:p>
          <w:p w14:paraId="102EAE96" w14:textId="77777777" w:rsidR="00897A9F" w:rsidRPr="0028393D" w:rsidRDefault="00897A9F" w:rsidP="00E04BE3">
            <w:pPr>
              <w:suppressAutoHyphens/>
              <w:jc w:val="both"/>
              <w:rPr>
                <w:lang w:val="pt-PT"/>
              </w:rPr>
            </w:pPr>
            <w:r w:rsidRPr="0028393D">
              <w:rPr>
                <w:lang w:val="pt-PT"/>
              </w:rPr>
              <w:t>E-Mail: christian.widder@gossenmetrawatt.com</w:t>
            </w:r>
          </w:p>
          <w:p w14:paraId="69EC701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20"/>
              </w:rPr>
              <w:t xml:space="preserve">Internet: </w:t>
            </w:r>
            <w:r w:rsidRPr="00CE3840">
              <w:rPr>
                <w:sz w:val="20"/>
              </w:rPr>
              <w:t>www.</w:t>
            </w:r>
            <w:r>
              <w:rPr>
                <w:sz w:val="20"/>
              </w:rPr>
              <w:t>gossenmetrawatt.com</w:t>
            </w:r>
          </w:p>
        </w:tc>
        <w:tc>
          <w:tcPr>
            <w:tcW w:w="425" w:type="dxa"/>
          </w:tcPr>
          <w:p w14:paraId="2E959DD1" w14:textId="77777777" w:rsidR="00897A9F" w:rsidRDefault="00897A9F" w:rsidP="00E04BE3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3CD424E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gii die Presse-Agentur GmbH</w:t>
            </w:r>
          </w:p>
          <w:p w14:paraId="3197B04B" w14:textId="77777777" w:rsidR="00897A9F" w:rsidRDefault="00897A9F" w:rsidP="00E04BE3">
            <w:pPr>
              <w:pStyle w:val="Textkrper"/>
              <w:suppressAutoHyphens/>
            </w:pPr>
            <w:r>
              <w:rPr>
                <w:sz w:val="16"/>
              </w:rPr>
              <w:t>Immanuelkirchstr. 12</w:t>
            </w:r>
          </w:p>
          <w:p w14:paraId="2352FDF2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10405 Berlin</w:t>
            </w:r>
          </w:p>
          <w:p w14:paraId="41E4F87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Tel.: 0 30 / 53 89 65 - 0</w:t>
            </w:r>
          </w:p>
          <w:p w14:paraId="081BE47D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Fax: 0 30 / 53 89 65 - 29</w:t>
            </w:r>
          </w:p>
          <w:p w14:paraId="3119564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E-Mail: info@gii.de</w:t>
            </w:r>
          </w:p>
          <w:p w14:paraId="34104EA4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Internet: www.gii.de</w:t>
            </w:r>
          </w:p>
        </w:tc>
      </w:tr>
      <w:bookmarkEnd w:id="0"/>
    </w:tbl>
    <w:p w14:paraId="233B068D" w14:textId="77777777" w:rsidR="00897A9F" w:rsidRDefault="00897A9F" w:rsidP="00897A9F">
      <w:pPr>
        <w:suppressAutoHyphens/>
      </w:pPr>
    </w:p>
    <w:p w14:paraId="324F70D2" w14:textId="77777777" w:rsidR="00273B03" w:rsidRDefault="00273B03">
      <w:pPr>
        <w:suppressAutoHyphens/>
      </w:pPr>
    </w:p>
    <w:sectPr w:rsidR="00273B0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1E438" w14:textId="77777777" w:rsidR="00DE6889" w:rsidRDefault="00DE6889">
      <w:r>
        <w:separator/>
      </w:r>
    </w:p>
  </w:endnote>
  <w:endnote w:type="continuationSeparator" w:id="0">
    <w:p w14:paraId="6686D19C" w14:textId="77777777" w:rsidR="00DE6889" w:rsidRDefault="00DE6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Unifont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FuturaA Bk BT">
    <w:altName w:val="Tahoma"/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6FEF9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8BA91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7F4A4" w14:textId="77777777" w:rsidR="00DE6889" w:rsidRDefault="00DE6889">
      <w:r>
        <w:separator/>
      </w:r>
    </w:p>
  </w:footnote>
  <w:footnote w:type="continuationSeparator" w:id="0">
    <w:p w14:paraId="216D2178" w14:textId="77777777" w:rsidR="00DE6889" w:rsidRDefault="00DE6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30AA" w14:textId="3DC9BC59" w:rsidR="00273B03" w:rsidRDefault="003B6937">
    <w:pPr>
      <w:pStyle w:val="Kopfzeile"/>
      <w:tabs>
        <w:tab w:val="clear" w:pos="4536"/>
        <w:tab w:val="clear" w:pos="9072"/>
      </w:tabs>
      <w:suppressAutoHyphens/>
      <w:ind w:left="709" w:hanging="709"/>
    </w:pPr>
    <w:r>
      <w:rPr>
        <w:noProof/>
      </w:rPr>
      <w:drawing>
        <wp:anchor distT="0" distB="0" distL="0" distR="0" simplePos="0" relativeHeight="251658240" behindDoc="0" locked="0" layoutInCell="1" allowOverlap="1" wp14:anchorId="22218D89" wp14:editId="7C3F8283">
          <wp:simplePos x="0" y="0"/>
          <wp:positionH relativeFrom="column">
            <wp:posOffset>3427095</wp:posOffset>
          </wp:positionH>
          <wp:positionV relativeFrom="paragraph">
            <wp:posOffset>-111125</wp:posOffset>
          </wp:positionV>
          <wp:extent cx="2419985" cy="417195"/>
          <wp:effectExtent l="0" t="0" r="0" b="0"/>
          <wp:wrapSquare wrapText="largest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985" cy="41719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3B03">
      <w:t xml:space="preserve">Seite </w:t>
    </w:r>
    <w:r w:rsidR="00273B03">
      <w:rPr>
        <w:rStyle w:val="Seitenzahl"/>
        <w:sz w:val="18"/>
      </w:rPr>
      <w:fldChar w:fldCharType="begin"/>
    </w:r>
    <w:r w:rsidR="00273B03">
      <w:rPr>
        <w:rStyle w:val="Seitenzahl"/>
        <w:sz w:val="18"/>
      </w:rPr>
      <w:instrText xml:space="preserve"> PAGE </w:instrText>
    </w:r>
    <w:r w:rsidR="00273B03">
      <w:rPr>
        <w:rStyle w:val="Seitenzahl"/>
        <w:sz w:val="18"/>
      </w:rPr>
      <w:fldChar w:fldCharType="separate"/>
    </w:r>
    <w:r w:rsidR="003B599E">
      <w:rPr>
        <w:rStyle w:val="Seitenzahl"/>
        <w:noProof/>
        <w:sz w:val="18"/>
      </w:rPr>
      <w:t>2</w:t>
    </w:r>
    <w:r w:rsidR="00273B03">
      <w:rPr>
        <w:rStyle w:val="Seitenzahl"/>
        <w:sz w:val="18"/>
      </w:rPr>
      <w:fldChar w:fldCharType="end"/>
    </w:r>
    <w:r w:rsidR="00273B03">
      <w:rPr>
        <w:rStyle w:val="Seitenzahl"/>
        <w:sz w:val="18"/>
      </w:rPr>
      <w:t>:</w:t>
    </w:r>
    <w:r w:rsidR="00273B03">
      <w:rPr>
        <w:rStyle w:val="Seitenzahl"/>
        <w:sz w:val="18"/>
      </w:rPr>
      <w:tab/>
    </w:r>
    <w:r w:rsidR="005352F8">
      <w:rPr>
        <w:rStyle w:val="Seitenzahl"/>
        <w:sz w:val="18"/>
      </w:rPr>
      <w:t>Webinare rund um E-Mobility-Anwendungen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0FA29" w14:textId="77777777" w:rsidR="00273B03" w:rsidRDefault="003B6937">
    <w:pPr>
      <w:pStyle w:val="Kopfzeile"/>
      <w:tabs>
        <w:tab w:val="clear" w:pos="4536"/>
        <w:tab w:val="clear" w:pos="9072"/>
      </w:tabs>
      <w:rPr>
        <w:sz w:val="2"/>
        <w:lang w:val="en-US" w:eastAsia="de-DE"/>
      </w:rPr>
    </w:pPr>
    <w:r>
      <w:rPr>
        <w:noProof/>
      </w:rPr>
      <w:drawing>
        <wp:anchor distT="0" distB="0" distL="0" distR="0" simplePos="0" relativeHeight="251657216" behindDoc="0" locked="0" layoutInCell="1" allowOverlap="1" wp14:anchorId="2B7ECFEB" wp14:editId="3AFB3107">
          <wp:simplePos x="0" y="0"/>
          <wp:positionH relativeFrom="column">
            <wp:posOffset>3427095</wp:posOffset>
          </wp:positionH>
          <wp:positionV relativeFrom="paragraph">
            <wp:posOffset>-111125</wp:posOffset>
          </wp:positionV>
          <wp:extent cx="2419985" cy="417195"/>
          <wp:effectExtent l="0" t="0" r="0" b="0"/>
          <wp:wrapSquare wrapText="largest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985" cy="4171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989939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64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80C"/>
    <w:rsid w:val="000A32D4"/>
    <w:rsid w:val="00164728"/>
    <w:rsid w:val="00204413"/>
    <w:rsid w:val="002077AA"/>
    <w:rsid w:val="00273B03"/>
    <w:rsid w:val="0028393D"/>
    <w:rsid w:val="00286917"/>
    <w:rsid w:val="002C02A4"/>
    <w:rsid w:val="002D74C0"/>
    <w:rsid w:val="003B599E"/>
    <w:rsid w:val="003B6937"/>
    <w:rsid w:val="00475BA3"/>
    <w:rsid w:val="005352F8"/>
    <w:rsid w:val="006A48AB"/>
    <w:rsid w:val="0071680C"/>
    <w:rsid w:val="00733F4B"/>
    <w:rsid w:val="00740E5A"/>
    <w:rsid w:val="0082215A"/>
    <w:rsid w:val="00897A9F"/>
    <w:rsid w:val="008E2B56"/>
    <w:rsid w:val="009201D8"/>
    <w:rsid w:val="009C17E5"/>
    <w:rsid w:val="009F3694"/>
    <w:rsid w:val="00B5104A"/>
    <w:rsid w:val="00BA3A60"/>
    <w:rsid w:val="00CA5973"/>
    <w:rsid w:val="00CE3840"/>
    <w:rsid w:val="00D00BAB"/>
    <w:rsid w:val="00DE6889"/>
    <w:rsid w:val="00DF58C6"/>
    <w:rsid w:val="00E91F80"/>
    <w:rsid w:val="00F42916"/>
    <w:rsid w:val="00F7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oNotEmbedSmartTags/>
  <w:decimalSymbol w:val=","/>
  <w:listSeparator w:val=";"/>
  <w14:docId w14:val="52591543"/>
  <w15:chartTrackingRefBased/>
  <w15:docId w15:val="{20F5F131-889B-4D9E-8E90-20A6B671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215A"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3">
    <w:name w:val="Absatz-Standardschriftart3"/>
  </w:style>
  <w:style w:type="character" w:customStyle="1" w:styleId="Absatz-Standardschriftart2">
    <w:name w:val="Absatz-Standardschriftart2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  <w:lang w:eastAsia="zh-CN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rPr>
      <w:rFonts w:ascii="Arial" w:hAnsi="Arial" w:cs="Arial"/>
      <w:lang w:eastAsia="zh-CN"/>
    </w:rPr>
  </w:style>
  <w:style w:type="character" w:customStyle="1" w:styleId="KommentarthemaZchn">
    <w:name w:val="Kommentarthema Zchn"/>
    <w:rPr>
      <w:rFonts w:ascii="Arial" w:hAnsi="Arial" w:cs="Arial"/>
      <w:b/>
      <w:bCs/>
      <w:lang w:eastAsia="zh-CN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Unifont" w:hAnsi="Liberation Sans" w:cs="FreeSans"/>
      <w:sz w:val="28"/>
      <w:szCs w:val="28"/>
    </w:rPr>
  </w:style>
  <w:style w:type="paragraph" w:styleId="Textkrper">
    <w:name w:val="Body Text"/>
    <w:basedOn w:val="Standard"/>
    <w:link w:val="TextkrperZchn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extkrper21">
    <w:name w:val="Textkörper 21"/>
    <w:basedOn w:val="Standard"/>
    <w:pPr>
      <w:spacing w:line="360" w:lineRule="auto"/>
      <w:jc w:val="both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Kommentartext1">
    <w:name w:val="Kommentartext1"/>
    <w:basedOn w:val="Standard"/>
  </w:style>
  <w:style w:type="paragraph" w:styleId="Kommentarthema">
    <w:name w:val="annotation subject"/>
    <w:basedOn w:val="Kommentartext1"/>
    <w:next w:val="Kommentartext1"/>
    <w:rPr>
      <w:b/>
      <w:bCs/>
    </w:rPr>
  </w:style>
  <w:style w:type="table" w:styleId="TabellemithellemGitternetz">
    <w:name w:val="Grid Table Light"/>
    <w:basedOn w:val="NormaleTabelle"/>
    <w:uiPriority w:val="40"/>
    <w:rsid w:val="001647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rschrift4Zchn">
    <w:name w:val="Überschrift 4 Zchn"/>
    <w:basedOn w:val="Absatz-Standardschriftart"/>
    <w:link w:val="berschrift4"/>
    <w:rsid w:val="00897A9F"/>
    <w:rPr>
      <w:rFonts w:ascii="Arial" w:hAnsi="Arial" w:cs="Arial"/>
      <w:b/>
      <w:sz w:val="24"/>
      <w:lang w:eastAsia="zh-CN"/>
    </w:rPr>
  </w:style>
  <w:style w:type="character" w:customStyle="1" w:styleId="TextkrperZchn">
    <w:name w:val="Textkörper Zchn"/>
    <w:basedOn w:val="Absatz-Standardschriftart"/>
    <w:link w:val="Textkrper"/>
    <w:rsid w:val="00897A9F"/>
    <w:rPr>
      <w:rFonts w:ascii="Arial" w:hAnsi="Arial" w:cs="Arial"/>
      <w:sz w:val="24"/>
      <w:lang w:eastAsia="zh-CN"/>
    </w:rPr>
  </w:style>
  <w:style w:type="character" w:customStyle="1" w:styleId="KopfzeileZchn">
    <w:name w:val="Kopfzeile Zchn"/>
    <w:basedOn w:val="Absatz-Standardschriftart"/>
    <w:link w:val="Kopfzeile"/>
    <w:rsid w:val="00897A9F"/>
    <w:rPr>
      <w:rFonts w:ascii="Arial" w:hAnsi="Arial" w:cs="Arial"/>
      <w:lang w:eastAsia="zh-CN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A3A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596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Annika Schlee--gii</cp:lastModifiedBy>
  <cp:revision>3</cp:revision>
  <cp:lastPrinted>2016-08-24T11:13:00Z</cp:lastPrinted>
  <dcterms:created xsi:type="dcterms:W3CDTF">2023-07-03T08:09:00Z</dcterms:created>
  <dcterms:modified xsi:type="dcterms:W3CDTF">2023-07-04T12:08:00Z</dcterms:modified>
</cp:coreProperties>
</file>