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B64EE" w14:textId="77777777" w:rsidR="00D2060E" w:rsidRPr="0087603B" w:rsidRDefault="00D2060E" w:rsidP="00CA5A05">
      <w:pPr>
        <w:suppressAutoHyphens/>
        <w:rPr>
          <w:sz w:val="40"/>
          <w:szCs w:val="40"/>
          <w:lang w:val="en-US"/>
        </w:rPr>
      </w:pPr>
      <w:r w:rsidRPr="0087603B">
        <w:rPr>
          <w:sz w:val="40"/>
          <w:szCs w:val="40"/>
          <w:lang w:val="en-US"/>
        </w:rPr>
        <w:t>Press Release</w:t>
      </w:r>
    </w:p>
    <w:p w14:paraId="1A9BEDE2" w14:textId="77777777" w:rsidR="00D2060E" w:rsidRPr="0087603B" w:rsidRDefault="00D2060E" w:rsidP="00CA5A05">
      <w:pPr>
        <w:suppressAutoHyphens/>
        <w:spacing w:line="360" w:lineRule="auto"/>
        <w:ind w:right="-2"/>
        <w:rPr>
          <w:b/>
          <w:sz w:val="24"/>
          <w:lang w:val="en-US"/>
        </w:rPr>
      </w:pPr>
    </w:p>
    <w:p w14:paraId="6B01AE79" w14:textId="5C603201" w:rsidR="00D2060E" w:rsidRPr="0087603B" w:rsidRDefault="00B73EA8" w:rsidP="00B73EA8">
      <w:pPr>
        <w:suppressAutoHyphens/>
        <w:spacing w:line="360" w:lineRule="auto"/>
        <w:ind w:right="140"/>
        <w:rPr>
          <w:b/>
          <w:sz w:val="24"/>
          <w:lang w:val="en-US"/>
        </w:rPr>
      </w:pPr>
      <w:r w:rsidRPr="0087603B">
        <w:rPr>
          <w:b/>
          <w:sz w:val="24"/>
          <w:lang w:val="en-US"/>
        </w:rPr>
        <w:t>Stingray IP66 protective enclosures for line-scan cameras and other large camera formats</w:t>
      </w:r>
    </w:p>
    <w:p w14:paraId="3A8F3AB7" w14:textId="77777777" w:rsidR="00D2060E" w:rsidRPr="0087603B" w:rsidRDefault="00D2060E" w:rsidP="00CA5A05">
      <w:pPr>
        <w:suppressAutoHyphens/>
        <w:spacing w:line="360" w:lineRule="auto"/>
        <w:ind w:right="-2"/>
        <w:rPr>
          <w:lang w:val="en-US"/>
        </w:rPr>
      </w:pPr>
    </w:p>
    <w:p w14:paraId="6DFB3AC6" w14:textId="25485201" w:rsidR="00E17437" w:rsidRPr="0087603B" w:rsidRDefault="00B73EA8" w:rsidP="00CA5A05">
      <w:pPr>
        <w:suppressAutoHyphens/>
        <w:spacing w:line="360" w:lineRule="auto"/>
        <w:jc w:val="both"/>
        <w:rPr>
          <w:lang w:val="en-US"/>
        </w:rPr>
      </w:pPr>
      <w:r w:rsidRPr="0087603B">
        <w:rPr>
          <w:lang w:val="en-US"/>
        </w:rPr>
        <w:t>New lightweight Stingray enclosures launched by autoVimation provide reliable protection for cameras</w:t>
      </w:r>
      <w:r w:rsidR="003A757D">
        <w:rPr>
          <w:lang w:val="en-US"/>
        </w:rPr>
        <w:t xml:space="preserve"> with cross sections up to </w:t>
      </w:r>
      <w:r w:rsidR="003A757D" w:rsidRPr="0087603B">
        <w:rPr>
          <w:lang w:val="en-US"/>
        </w:rPr>
        <w:t>75 mm x 75 mm</w:t>
      </w:r>
      <w:r w:rsidR="003A757D">
        <w:rPr>
          <w:lang w:val="en-US"/>
        </w:rPr>
        <w:t>. The enclosure profile</w:t>
      </w:r>
      <w:r w:rsidRPr="0087603B">
        <w:rPr>
          <w:lang w:val="en-US"/>
        </w:rPr>
        <w:t xml:space="preserve"> is roomy enough for line-scan cameras as well as other large camera models</w:t>
      </w:r>
      <w:r w:rsidR="003A757D" w:rsidRPr="003A757D">
        <w:rPr>
          <w:lang w:val="en-US"/>
        </w:rPr>
        <w:t xml:space="preserve"> </w:t>
      </w:r>
      <w:r w:rsidR="003A757D" w:rsidRPr="0087603B">
        <w:rPr>
          <w:lang w:val="en-US"/>
        </w:rPr>
        <w:t>that are too large for Orca-type enclosures</w:t>
      </w:r>
      <w:r w:rsidRPr="0087603B">
        <w:rPr>
          <w:lang w:val="en-US"/>
        </w:rPr>
        <w:t>, such as Allied Vision Bonito Pro or Flir A6xx thermal imaging cameras. The manufacturer offers BK7 or acrylic glasses up to ~2000 nm and sapphire and germanium discs for sensors in the infrared wavelength range. Stingray enclosures come in three standard lengths and with different window options. The “flange” version can be used with a Meganova ring light, all Orca front lids, including the dome window, and 30-mm and 60-mm extensions for easy lens access. Thanks to the flexible Quick-Lock/Heat-Guide camera mount, lenses can be positioned directly behind the enclosure window to avoid vignetting. In addition, special front covers are available for time-of-flight (ToF) cameras from IFM and Lucid and others. In addition to a high IP66 protection rating, the anodized aluminum enclosures feature high chemical resistance, vibration-proof mounting and very good heat dissipation, which ensures passive cooling of the installed camera. Both a 40-mm dovetail and a T-slot can be used for mounting. The manufacturer offers a wide range of accessories that facilitate efficient and reliable configurations for all kinds of demanding application scenarios; these include various mounting kits, sunroofs, protective lids, air nozzles, heating plates and cooling technology.</w:t>
      </w:r>
    </w:p>
    <w:p w14:paraId="4D2DE5B6" w14:textId="761EBA9E" w:rsidR="002015F0" w:rsidRPr="0087603B" w:rsidRDefault="0021559A" w:rsidP="00CA5A05">
      <w:pPr>
        <w:suppressAutoHyphens/>
        <w:spacing w:line="360" w:lineRule="auto"/>
        <w:jc w:val="both"/>
        <w:rPr>
          <w:lang w:val="en-US"/>
        </w:rPr>
      </w:pPr>
      <w:r w:rsidRPr="0087603B">
        <w:rPr>
          <w:lang w:val="en-US"/>
        </w:rPr>
        <w:t xml:space="preserve">More information: </w:t>
      </w:r>
      <w:hyperlink r:id="rId7" w:history="1">
        <w:r w:rsidRPr="0087603B">
          <w:rPr>
            <w:rStyle w:val="Hyperlink"/>
            <w:lang w:val="en-US"/>
          </w:rPr>
          <w:t>https://www.autovimation.com/en/enclosures-en/stingray</w:t>
        </w:r>
      </w:hyperlink>
    </w:p>
    <w:p w14:paraId="7750E28C" w14:textId="77777777" w:rsidR="00D2060E" w:rsidRPr="0087603B" w:rsidRDefault="00D2060E" w:rsidP="00CA5A05">
      <w:pPr>
        <w:suppressAutoHyphens/>
        <w:spacing w:line="360" w:lineRule="auto"/>
        <w:jc w:val="both"/>
        <w:rPr>
          <w:lang w:val="en-US"/>
        </w:rPr>
      </w:pPr>
    </w:p>
    <w:tbl>
      <w:tblPr>
        <w:tblW w:w="0" w:type="auto"/>
        <w:tblLayout w:type="fixed"/>
        <w:tblCellMar>
          <w:left w:w="0" w:type="dxa"/>
          <w:right w:w="0" w:type="dxa"/>
        </w:tblCellMar>
        <w:tblLook w:val="0000" w:firstRow="0" w:lastRow="0" w:firstColumn="0" w:lastColumn="0" w:noHBand="0" w:noVBand="0"/>
      </w:tblPr>
      <w:tblGrid>
        <w:gridCol w:w="7086"/>
      </w:tblGrid>
      <w:tr w:rsidR="00D2060E" w:rsidRPr="00597007" w14:paraId="0494BD88" w14:textId="77777777" w:rsidTr="002015F0">
        <w:tc>
          <w:tcPr>
            <w:tcW w:w="7086" w:type="dxa"/>
          </w:tcPr>
          <w:p w14:paraId="75101223" w14:textId="0805B3D4" w:rsidR="00D2060E" w:rsidRPr="0087603B" w:rsidRDefault="00597007" w:rsidP="00CA5A05">
            <w:pPr>
              <w:suppressAutoHyphens/>
              <w:spacing w:line="360" w:lineRule="auto"/>
              <w:jc w:val="center"/>
              <w:rPr>
                <w:sz w:val="18"/>
                <w:lang w:val="en-US"/>
              </w:rPr>
            </w:pPr>
            <w:r>
              <w:rPr>
                <w:noProof/>
                <w:sz w:val="18"/>
                <w:lang w:val="en-US"/>
              </w:rPr>
              <w:drawing>
                <wp:inline distT="0" distB="0" distL="0" distR="0" wp14:anchorId="5DD089FB" wp14:editId="0FC38E6C">
                  <wp:extent cx="4480560" cy="2222358"/>
                  <wp:effectExtent l="0" t="0" r="0" b="6985"/>
                  <wp:docPr id="17484774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77425" name="Grafik 1748477425"/>
                          <pic:cNvPicPr/>
                        </pic:nvPicPr>
                        <pic:blipFill>
                          <a:blip r:embed="rId8">
                            <a:extLst>
                              <a:ext uri="{28A0092B-C50C-407E-A947-70E740481C1C}">
                                <a14:useLocalDpi xmlns:a14="http://schemas.microsoft.com/office/drawing/2010/main" val="0"/>
                              </a:ext>
                            </a:extLst>
                          </a:blip>
                          <a:stretch>
                            <a:fillRect/>
                          </a:stretch>
                        </pic:blipFill>
                        <pic:spPr>
                          <a:xfrm>
                            <a:off x="0" y="0"/>
                            <a:ext cx="4522723" cy="2243271"/>
                          </a:xfrm>
                          <a:prstGeom prst="rect">
                            <a:avLst/>
                          </a:prstGeom>
                        </pic:spPr>
                      </pic:pic>
                    </a:graphicData>
                  </a:graphic>
                </wp:inline>
              </w:drawing>
            </w:r>
          </w:p>
        </w:tc>
      </w:tr>
      <w:tr w:rsidR="00D2060E" w:rsidRPr="00597007" w14:paraId="4B84CCE0" w14:textId="77777777" w:rsidTr="002015F0">
        <w:tc>
          <w:tcPr>
            <w:tcW w:w="7086" w:type="dxa"/>
          </w:tcPr>
          <w:p w14:paraId="5937C4C6" w14:textId="1B9020C5" w:rsidR="00D2060E" w:rsidRPr="0087603B" w:rsidRDefault="00E17437" w:rsidP="00DF0B9B">
            <w:pPr>
              <w:suppressAutoHyphens/>
              <w:jc w:val="center"/>
              <w:rPr>
                <w:sz w:val="18"/>
                <w:lang w:val="en-US"/>
              </w:rPr>
            </w:pPr>
            <w:r w:rsidRPr="0087603B">
              <w:rPr>
                <w:b/>
                <w:sz w:val="18"/>
                <w:lang w:val="en-US"/>
              </w:rPr>
              <w:t>Caption</w:t>
            </w:r>
            <w:r w:rsidR="00D2060E" w:rsidRPr="0087603B">
              <w:rPr>
                <w:b/>
                <w:sz w:val="18"/>
                <w:lang w:val="en-US"/>
              </w:rPr>
              <w:t>:</w:t>
            </w:r>
            <w:r w:rsidR="00D2060E" w:rsidRPr="0087603B">
              <w:rPr>
                <w:sz w:val="18"/>
                <w:lang w:val="en-US"/>
              </w:rPr>
              <w:t xml:space="preserve"> </w:t>
            </w:r>
            <w:r w:rsidR="00DF0B9B" w:rsidRPr="0087603B">
              <w:rPr>
                <w:sz w:val="18"/>
                <w:lang w:val="en-US"/>
              </w:rPr>
              <w:t xml:space="preserve">The new protective </w:t>
            </w:r>
            <w:r w:rsidR="00B73EA8" w:rsidRPr="0087603B">
              <w:rPr>
                <w:sz w:val="18"/>
                <w:lang w:val="en-US"/>
              </w:rPr>
              <w:t xml:space="preserve">Stingray enclosures </w:t>
            </w:r>
            <w:r w:rsidR="00DF0B9B" w:rsidRPr="0087603B">
              <w:rPr>
                <w:sz w:val="18"/>
                <w:lang w:val="en-US"/>
              </w:rPr>
              <w:t xml:space="preserve">fit </w:t>
            </w:r>
            <w:r w:rsidR="00B73EA8" w:rsidRPr="0087603B">
              <w:rPr>
                <w:sz w:val="18"/>
                <w:lang w:val="en-US"/>
              </w:rPr>
              <w:t>up to 75 mm x 75 mm wide cameras</w:t>
            </w:r>
          </w:p>
        </w:tc>
      </w:tr>
    </w:tbl>
    <w:p w14:paraId="1843F712" w14:textId="026A3AF2" w:rsidR="002015F0" w:rsidRPr="0087603B" w:rsidRDefault="002015F0" w:rsidP="00E17437">
      <w:pPr>
        <w:suppressAutoHyphens/>
        <w:spacing w:line="360" w:lineRule="auto"/>
        <w:jc w:val="both"/>
        <w:rPr>
          <w:lang w:val="en-US"/>
        </w:rPr>
      </w:pPr>
    </w:p>
    <w:p w14:paraId="0116BBEB" w14:textId="77777777" w:rsidR="002015F0" w:rsidRPr="0087603B" w:rsidRDefault="002015F0" w:rsidP="002015F0">
      <w:pPr>
        <w:suppressAutoHyphens/>
        <w:rPr>
          <w:lang w:val="en-US"/>
        </w:rPr>
      </w:pPr>
    </w:p>
    <w:tbl>
      <w:tblPr>
        <w:tblW w:w="0" w:type="auto"/>
        <w:tblLayout w:type="fixed"/>
        <w:tblCellMar>
          <w:left w:w="0" w:type="dxa"/>
          <w:right w:w="0" w:type="dxa"/>
        </w:tblCellMar>
        <w:tblLook w:val="04A0" w:firstRow="1" w:lastRow="0" w:firstColumn="1" w:lastColumn="0" w:noHBand="0" w:noVBand="1"/>
      </w:tblPr>
      <w:tblGrid>
        <w:gridCol w:w="907"/>
        <w:gridCol w:w="4020"/>
        <w:gridCol w:w="1234"/>
        <w:gridCol w:w="925"/>
      </w:tblGrid>
      <w:tr w:rsidR="002015F0" w:rsidRPr="0087603B" w14:paraId="1C1842A9" w14:textId="77777777" w:rsidTr="007B4796">
        <w:tc>
          <w:tcPr>
            <w:tcW w:w="907" w:type="dxa"/>
            <w:shd w:val="clear" w:color="auto" w:fill="auto"/>
          </w:tcPr>
          <w:p w14:paraId="6033CD55" w14:textId="77777777" w:rsidR="002015F0" w:rsidRPr="0087603B" w:rsidRDefault="002015F0" w:rsidP="007B4796">
            <w:pPr>
              <w:suppressAutoHyphens/>
              <w:rPr>
                <w:sz w:val="18"/>
                <w:szCs w:val="18"/>
                <w:lang w:val="en-US"/>
              </w:rPr>
            </w:pPr>
            <w:r w:rsidRPr="0087603B">
              <w:rPr>
                <w:sz w:val="18"/>
                <w:szCs w:val="18"/>
                <w:lang w:val="en-US"/>
              </w:rPr>
              <w:t>Image/s:</w:t>
            </w:r>
          </w:p>
        </w:tc>
        <w:tc>
          <w:tcPr>
            <w:tcW w:w="4020" w:type="dxa"/>
            <w:shd w:val="clear" w:color="auto" w:fill="auto"/>
          </w:tcPr>
          <w:p w14:paraId="3E59211A" w14:textId="1E634380" w:rsidR="002015F0" w:rsidRPr="0087603B" w:rsidRDefault="00B73EA8" w:rsidP="007B4796">
            <w:pPr>
              <w:suppressAutoHyphens/>
              <w:rPr>
                <w:sz w:val="18"/>
                <w:szCs w:val="18"/>
                <w:lang w:val="en-US"/>
              </w:rPr>
            </w:pPr>
            <w:r w:rsidRPr="0087603B">
              <w:rPr>
                <w:sz w:val="18"/>
                <w:szCs w:val="18"/>
                <w:lang w:val="en-US"/>
              </w:rPr>
              <w:t>stingray_camera_enclosure_group</w:t>
            </w:r>
          </w:p>
        </w:tc>
        <w:tc>
          <w:tcPr>
            <w:tcW w:w="1234" w:type="dxa"/>
            <w:shd w:val="clear" w:color="auto" w:fill="auto"/>
          </w:tcPr>
          <w:p w14:paraId="7C57C4F9" w14:textId="77777777" w:rsidR="002015F0" w:rsidRPr="0087603B" w:rsidRDefault="002015F0" w:rsidP="007B4796">
            <w:pPr>
              <w:suppressAutoHyphens/>
              <w:rPr>
                <w:sz w:val="18"/>
                <w:szCs w:val="18"/>
                <w:lang w:val="en-US"/>
              </w:rPr>
            </w:pPr>
            <w:r w:rsidRPr="0087603B">
              <w:rPr>
                <w:sz w:val="18"/>
                <w:szCs w:val="18"/>
                <w:lang w:val="en-US"/>
              </w:rPr>
              <w:t>Characters:</w:t>
            </w:r>
          </w:p>
        </w:tc>
        <w:tc>
          <w:tcPr>
            <w:tcW w:w="925" w:type="dxa"/>
            <w:shd w:val="clear" w:color="auto" w:fill="auto"/>
          </w:tcPr>
          <w:p w14:paraId="4E2C7F30" w14:textId="42B37CC1" w:rsidR="002015F0" w:rsidRPr="0087603B" w:rsidRDefault="0087603B" w:rsidP="007B4796">
            <w:pPr>
              <w:suppressAutoHyphens/>
              <w:jc w:val="right"/>
              <w:rPr>
                <w:sz w:val="18"/>
                <w:szCs w:val="18"/>
                <w:lang w:val="en-US"/>
              </w:rPr>
            </w:pPr>
            <w:r w:rsidRPr="0087603B">
              <w:rPr>
                <w:sz w:val="18"/>
                <w:szCs w:val="18"/>
                <w:lang w:val="en-US"/>
              </w:rPr>
              <w:t>15</w:t>
            </w:r>
            <w:r w:rsidR="002E4276">
              <w:rPr>
                <w:sz w:val="18"/>
                <w:szCs w:val="18"/>
                <w:lang w:val="en-US"/>
              </w:rPr>
              <w:t>55</w:t>
            </w:r>
          </w:p>
        </w:tc>
      </w:tr>
      <w:tr w:rsidR="002015F0" w:rsidRPr="0087603B" w14:paraId="09A4074A" w14:textId="77777777" w:rsidTr="007B4796">
        <w:tc>
          <w:tcPr>
            <w:tcW w:w="907" w:type="dxa"/>
            <w:shd w:val="clear" w:color="auto" w:fill="auto"/>
          </w:tcPr>
          <w:p w14:paraId="69C20849" w14:textId="77777777" w:rsidR="002015F0" w:rsidRPr="0087603B" w:rsidRDefault="002015F0" w:rsidP="007B4796">
            <w:pPr>
              <w:suppressAutoHyphens/>
              <w:spacing w:before="120"/>
              <w:rPr>
                <w:sz w:val="18"/>
                <w:szCs w:val="18"/>
                <w:lang w:val="en-US"/>
              </w:rPr>
            </w:pPr>
            <w:r w:rsidRPr="0087603B">
              <w:rPr>
                <w:sz w:val="18"/>
                <w:szCs w:val="18"/>
                <w:lang w:val="en-US"/>
              </w:rPr>
              <w:t>File name:</w:t>
            </w:r>
          </w:p>
        </w:tc>
        <w:tc>
          <w:tcPr>
            <w:tcW w:w="4020" w:type="dxa"/>
            <w:shd w:val="clear" w:color="auto" w:fill="auto"/>
          </w:tcPr>
          <w:p w14:paraId="53C4CFE1" w14:textId="0CC7C454" w:rsidR="002015F0" w:rsidRPr="0087603B" w:rsidRDefault="00A44702" w:rsidP="007B4796">
            <w:pPr>
              <w:suppressAutoHyphens/>
              <w:spacing w:before="120"/>
              <w:rPr>
                <w:sz w:val="18"/>
                <w:szCs w:val="18"/>
                <w:lang w:val="en-US"/>
              </w:rPr>
            </w:pPr>
            <w:r w:rsidRPr="0087603B">
              <w:rPr>
                <w:sz w:val="18"/>
                <w:szCs w:val="18"/>
                <w:lang w:val="en-US"/>
              </w:rPr>
              <w:t>202307025_pm_stingray_camera_enclosures_en</w:t>
            </w:r>
          </w:p>
        </w:tc>
        <w:tc>
          <w:tcPr>
            <w:tcW w:w="1234" w:type="dxa"/>
            <w:shd w:val="clear" w:color="auto" w:fill="auto"/>
          </w:tcPr>
          <w:p w14:paraId="4067D224" w14:textId="77777777" w:rsidR="002015F0" w:rsidRPr="0087603B" w:rsidRDefault="002015F0" w:rsidP="007B4796">
            <w:pPr>
              <w:suppressAutoHyphens/>
              <w:spacing w:before="120"/>
              <w:rPr>
                <w:sz w:val="18"/>
                <w:szCs w:val="18"/>
                <w:lang w:val="en-US"/>
              </w:rPr>
            </w:pPr>
            <w:r w:rsidRPr="0087603B">
              <w:rPr>
                <w:sz w:val="18"/>
                <w:szCs w:val="18"/>
                <w:lang w:val="en-US"/>
              </w:rPr>
              <w:t>Date:</w:t>
            </w:r>
          </w:p>
        </w:tc>
        <w:tc>
          <w:tcPr>
            <w:tcW w:w="925" w:type="dxa"/>
            <w:shd w:val="clear" w:color="auto" w:fill="auto"/>
          </w:tcPr>
          <w:p w14:paraId="69F57C07" w14:textId="2940E2C1" w:rsidR="002015F0" w:rsidRPr="0087603B" w:rsidRDefault="00DA3960" w:rsidP="007B4796">
            <w:pPr>
              <w:suppressAutoHyphens/>
              <w:spacing w:before="120"/>
              <w:jc w:val="right"/>
              <w:rPr>
                <w:sz w:val="18"/>
                <w:szCs w:val="18"/>
                <w:lang w:val="en-US"/>
              </w:rPr>
            </w:pPr>
            <w:r>
              <w:rPr>
                <w:sz w:val="18"/>
                <w:szCs w:val="18"/>
                <w:lang w:val="en-US"/>
              </w:rPr>
              <w:t>07-19-2023</w:t>
            </w:r>
          </w:p>
        </w:tc>
      </w:tr>
      <w:tr w:rsidR="002015F0" w:rsidRPr="00597007" w14:paraId="01F955BB" w14:textId="77777777" w:rsidTr="002015F0">
        <w:tc>
          <w:tcPr>
            <w:tcW w:w="7086" w:type="dxa"/>
            <w:gridSpan w:val="4"/>
            <w:tcBorders>
              <w:bottom w:val="single" w:sz="4" w:space="0" w:color="auto"/>
            </w:tcBorders>
            <w:shd w:val="clear" w:color="auto" w:fill="auto"/>
          </w:tcPr>
          <w:p w14:paraId="7A4CBEE8" w14:textId="46C40F8F" w:rsidR="002015F0" w:rsidRPr="0087603B" w:rsidRDefault="002015F0" w:rsidP="007B4796">
            <w:pPr>
              <w:suppressAutoHyphens/>
              <w:spacing w:before="120" w:after="120"/>
              <w:rPr>
                <w:b/>
                <w:sz w:val="16"/>
                <w:szCs w:val="16"/>
                <w:lang w:val="en-US"/>
              </w:rPr>
            </w:pPr>
            <w:r w:rsidRPr="0087603B">
              <w:rPr>
                <w:b/>
                <w:sz w:val="16"/>
                <w:szCs w:val="16"/>
                <w:lang w:val="en-US"/>
              </w:rPr>
              <w:t xml:space="preserve">About </w:t>
            </w:r>
            <w:r w:rsidRPr="0087603B">
              <w:rPr>
                <w:b/>
                <w:sz w:val="16"/>
                <w:lang w:val="en-US"/>
              </w:rPr>
              <w:t>autoVimation</w:t>
            </w:r>
          </w:p>
          <w:p w14:paraId="35D6E9F0" w14:textId="33B145BC" w:rsidR="002015F0" w:rsidRPr="0087603B" w:rsidRDefault="002015F0" w:rsidP="002015F0">
            <w:pPr>
              <w:suppressAutoHyphens/>
              <w:jc w:val="both"/>
              <w:rPr>
                <w:sz w:val="16"/>
                <w:szCs w:val="16"/>
                <w:lang w:val="en-US"/>
              </w:rPr>
            </w:pPr>
            <w:r w:rsidRPr="0087603B">
              <w:rPr>
                <w:sz w:val="16"/>
                <w:szCs w:val="16"/>
                <w:lang w:val="en-US"/>
              </w:rPr>
              <w:t>The German manufacturer autoVimation was founded in 2008 by Peter Neuhaus to provide solutions for easier installation and adjustment of image processing components. The company has developed a modular construction kit that simplifies the connection of all required components, which does away with costly and time-consuming manufacturing of dedicated mounting brackets. The product portfolio also includes compact, easy-to-integrate enclosures that provide optimal protection for cameras and lenses in industrial applications, and ensure good heat dissipation. autoVimation supplies complete, ready-to-install mechanical solutions for cameras and light fittings, and enables the integration of special lenses, filters, light barriers, encoders, or other sensors.</w:t>
            </w:r>
          </w:p>
          <w:p w14:paraId="6D44C2FD" w14:textId="07543C06" w:rsidR="002015F0" w:rsidRPr="0087603B" w:rsidRDefault="002015F0" w:rsidP="007B4796">
            <w:pPr>
              <w:suppressAutoHyphens/>
              <w:spacing w:after="120"/>
              <w:jc w:val="both"/>
              <w:rPr>
                <w:sz w:val="16"/>
                <w:szCs w:val="16"/>
                <w:lang w:val="en-US"/>
              </w:rPr>
            </w:pPr>
            <w:r w:rsidRPr="0087603B">
              <w:rPr>
                <w:sz w:val="16"/>
                <w:lang w:val="en-US"/>
              </w:rPr>
              <w:t>autoVimation's customers include renowned companies from various industry branches, such as the pharmaceutical and food industry, measuring technology, quality control, and security technology.</w:t>
            </w:r>
          </w:p>
        </w:tc>
      </w:tr>
      <w:tr w:rsidR="002015F0" w:rsidRPr="0087603B" w14:paraId="3859BF96" w14:textId="77777777" w:rsidTr="002015F0">
        <w:tc>
          <w:tcPr>
            <w:tcW w:w="4927" w:type="dxa"/>
            <w:gridSpan w:val="2"/>
            <w:tcBorders>
              <w:top w:val="single" w:sz="4" w:space="0" w:color="auto"/>
            </w:tcBorders>
            <w:shd w:val="clear" w:color="auto" w:fill="auto"/>
          </w:tcPr>
          <w:p w14:paraId="555A971D" w14:textId="77777777" w:rsidR="002015F0" w:rsidRPr="00597007" w:rsidRDefault="002015F0" w:rsidP="007B4796">
            <w:pPr>
              <w:suppressAutoHyphens/>
              <w:spacing w:before="120" w:after="120"/>
              <w:rPr>
                <w:b/>
              </w:rPr>
            </w:pPr>
            <w:r w:rsidRPr="00597007">
              <w:rPr>
                <w:b/>
              </w:rPr>
              <w:t>Contact:</w:t>
            </w:r>
          </w:p>
          <w:p w14:paraId="0F640583" w14:textId="28AD9C4B" w:rsidR="002015F0" w:rsidRPr="00597007" w:rsidRDefault="002015F0" w:rsidP="007B4796">
            <w:pPr>
              <w:pStyle w:val="berschrift4"/>
              <w:suppressAutoHyphens/>
              <w:rPr>
                <w:sz w:val="20"/>
              </w:rPr>
            </w:pPr>
            <w:r w:rsidRPr="00597007">
              <w:rPr>
                <w:bCs/>
                <w:sz w:val="20"/>
              </w:rPr>
              <w:t>autoVimation GmbH</w:t>
            </w:r>
          </w:p>
          <w:p w14:paraId="0B343222" w14:textId="355DA340" w:rsidR="002015F0" w:rsidRPr="00597007" w:rsidRDefault="002015F0" w:rsidP="007B4796">
            <w:pPr>
              <w:pStyle w:val="Kopfzeile"/>
              <w:tabs>
                <w:tab w:val="clear" w:pos="4536"/>
                <w:tab w:val="clear" w:pos="9072"/>
              </w:tabs>
              <w:suppressAutoHyphens/>
              <w:spacing w:before="120" w:after="120"/>
            </w:pPr>
            <w:r w:rsidRPr="00597007">
              <w:t>Peter Neuhaus</w:t>
            </w:r>
          </w:p>
          <w:p w14:paraId="2D73506C" w14:textId="04EC03E4" w:rsidR="002015F0" w:rsidRPr="00597007" w:rsidRDefault="002015F0" w:rsidP="007B4796">
            <w:pPr>
              <w:suppressAutoHyphens/>
              <w:jc w:val="both"/>
            </w:pPr>
            <w:r w:rsidRPr="00597007">
              <w:t>Roemerweg 1</w:t>
            </w:r>
          </w:p>
          <w:p w14:paraId="426F8366" w14:textId="57E07D71" w:rsidR="002015F0" w:rsidRPr="00597007" w:rsidRDefault="002015F0" w:rsidP="007B4796">
            <w:pPr>
              <w:suppressAutoHyphens/>
              <w:jc w:val="both"/>
            </w:pPr>
            <w:r w:rsidRPr="00597007">
              <w:t>76287 Rheinstetten</w:t>
            </w:r>
          </w:p>
          <w:p w14:paraId="37D8959E" w14:textId="77777777" w:rsidR="002015F0" w:rsidRPr="0087603B" w:rsidRDefault="002015F0" w:rsidP="007B4796">
            <w:pPr>
              <w:suppressAutoHyphens/>
              <w:jc w:val="both"/>
              <w:rPr>
                <w:lang w:val="en-US"/>
              </w:rPr>
            </w:pPr>
            <w:r w:rsidRPr="0087603B">
              <w:rPr>
                <w:lang w:val="en-US"/>
              </w:rPr>
              <w:t>Germany</w:t>
            </w:r>
          </w:p>
          <w:p w14:paraId="0AF0B2BB" w14:textId="0F78078E" w:rsidR="002015F0" w:rsidRPr="0087603B" w:rsidRDefault="002015F0" w:rsidP="007B4796">
            <w:pPr>
              <w:suppressAutoHyphens/>
              <w:spacing w:before="120"/>
              <w:jc w:val="both"/>
              <w:rPr>
                <w:lang w:val="en-US"/>
              </w:rPr>
            </w:pPr>
            <w:r w:rsidRPr="0087603B">
              <w:rPr>
                <w:lang w:val="en-US"/>
              </w:rPr>
              <w:t>Phone: +49 . 721 . 627 6756</w:t>
            </w:r>
          </w:p>
          <w:p w14:paraId="4F056BBA" w14:textId="14A6D146" w:rsidR="002015F0" w:rsidRPr="0087603B" w:rsidRDefault="002015F0" w:rsidP="007B4796">
            <w:pPr>
              <w:suppressAutoHyphens/>
              <w:jc w:val="both"/>
              <w:rPr>
                <w:lang w:val="en-US"/>
              </w:rPr>
            </w:pPr>
            <w:r w:rsidRPr="0087603B">
              <w:rPr>
                <w:lang w:val="en-US"/>
              </w:rPr>
              <w:t>Email: sales@autovimation.com</w:t>
            </w:r>
          </w:p>
          <w:p w14:paraId="1E029677" w14:textId="36390E13" w:rsidR="002015F0" w:rsidRPr="0087603B" w:rsidRDefault="002015F0" w:rsidP="007B4796">
            <w:pPr>
              <w:suppressAutoHyphens/>
              <w:rPr>
                <w:lang w:val="en-US"/>
              </w:rPr>
            </w:pPr>
            <w:r w:rsidRPr="0087603B">
              <w:rPr>
                <w:lang w:val="en-US"/>
              </w:rPr>
              <w:t>Internet: www.autovimation.com</w:t>
            </w:r>
          </w:p>
        </w:tc>
        <w:tc>
          <w:tcPr>
            <w:tcW w:w="2159" w:type="dxa"/>
            <w:gridSpan w:val="2"/>
            <w:tcBorders>
              <w:top w:val="single" w:sz="4" w:space="0" w:color="auto"/>
            </w:tcBorders>
            <w:shd w:val="clear" w:color="auto" w:fill="auto"/>
          </w:tcPr>
          <w:p w14:paraId="54AD369B" w14:textId="77777777" w:rsidR="002015F0" w:rsidRPr="00597007" w:rsidRDefault="002015F0" w:rsidP="002015F0">
            <w:pPr>
              <w:suppressAutoHyphens/>
              <w:spacing w:before="480"/>
              <w:ind w:right="-113"/>
              <w:rPr>
                <w:sz w:val="16"/>
              </w:rPr>
            </w:pPr>
            <w:r w:rsidRPr="00597007">
              <w:rPr>
                <w:sz w:val="16"/>
              </w:rPr>
              <w:t>gii die Presse-Agentur GmbH</w:t>
            </w:r>
          </w:p>
          <w:p w14:paraId="1414B72C" w14:textId="77777777" w:rsidR="002015F0" w:rsidRPr="0087603B" w:rsidRDefault="002015F0" w:rsidP="002015F0">
            <w:pPr>
              <w:pStyle w:val="Textkrper"/>
              <w:suppressAutoHyphens/>
              <w:ind w:right="-113"/>
              <w:rPr>
                <w:sz w:val="16"/>
                <w:lang w:val="en-US"/>
              </w:rPr>
            </w:pPr>
            <w:r w:rsidRPr="00597007">
              <w:rPr>
                <w:sz w:val="16"/>
              </w:rPr>
              <w:t xml:space="preserve">Immanuelkirchstr. </w:t>
            </w:r>
            <w:r w:rsidRPr="0087603B">
              <w:rPr>
                <w:sz w:val="16"/>
                <w:lang w:val="en-US"/>
              </w:rPr>
              <w:t>12</w:t>
            </w:r>
          </w:p>
          <w:p w14:paraId="79C3C4CF" w14:textId="77777777" w:rsidR="002015F0" w:rsidRPr="0087603B" w:rsidRDefault="002015F0" w:rsidP="002015F0">
            <w:pPr>
              <w:pStyle w:val="Textkrper"/>
              <w:suppressAutoHyphens/>
              <w:ind w:right="-113"/>
              <w:rPr>
                <w:sz w:val="16"/>
                <w:lang w:val="en-US"/>
              </w:rPr>
            </w:pPr>
            <w:r w:rsidRPr="0087603B">
              <w:rPr>
                <w:sz w:val="16"/>
                <w:lang w:val="en-US"/>
              </w:rPr>
              <w:t>10405 Berlin</w:t>
            </w:r>
          </w:p>
          <w:p w14:paraId="66623162" w14:textId="77777777" w:rsidR="002015F0" w:rsidRPr="0087603B" w:rsidRDefault="002015F0" w:rsidP="002015F0">
            <w:pPr>
              <w:pStyle w:val="Textkrper"/>
              <w:suppressAutoHyphens/>
              <w:ind w:right="-113"/>
              <w:rPr>
                <w:sz w:val="16"/>
                <w:lang w:val="en-US"/>
              </w:rPr>
            </w:pPr>
            <w:r w:rsidRPr="0087603B">
              <w:rPr>
                <w:sz w:val="16"/>
                <w:lang w:val="en-US"/>
              </w:rPr>
              <w:t>Germany</w:t>
            </w:r>
          </w:p>
          <w:p w14:paraId="600D63ED" w14:textId="77777777" w:rsidR="002015F0" w:rsidRPr="0087603B" w:rsidRDefault="002015F0" w:rsidP="002015F0">
            <w:pPr>
              <w:pStyle w:val="Textkrper"/>
              <w:suppressAutoHyphens/>
              <w:ind w:right="-113"/>
              <w:rPr>
                <w:sz w:val="16"/>
                <w:lang w:val="en-US"/>
              </w:rPr>
            </w:pPr>
            <w:r w:rsidRPr="0087603B">
              <w:rPr>
                <w:sz w:val="16"/>
                <w:lang w:val="en-US"/>
              </w:rPr>
              <w:t>Phone: +49 . 30 . 538 9650</w:t>
            </w:r>
          </w:p>
          <w:p w14:paraId="7CBF6771" w14:textId="77777777" w:rsidR="002015F0" w:rsidRPr="0087603B" w:rsidRDefault="002015F0" w:rsidP="002015F0">
            <w:pPr>
              <w:pStyle w:val="Textkrper"/>
              <w:suppressAutoHyphens/>
              <w:ind w:right="-113"/>
              <w:rPr>
                <w:sz w:val="16"/>
                <w:lang w:val="en-US"/>
              </w:rPr>
            </w:pPr>
            <w:r w:rsidRPr="0087603B">
              <w:rPr>
                <w:sz w:val="16"/>
                <w:lang w:val="en-US"/>
              </w:rPr>
              <w:t>Email: info@gii.de</w:t>
            </w:r>
          </w:p>
          <w:p w14:paraId="03178519" w14:textId="55F04CEA" w:rsidR="002015F0" w:rsidRPr="0087603B" w:rsidRDefault="002015F0" w:rsidP="002015F0">
            <w:pPr>
              <w:suppressAutoHyphens/>
              <w:rPr>
                <w:sz w:val="16"/>
                <w:szCs w:val="16"/>
                <w:lang w:val="en-US"/>
              </w:rPr>
            </w:pPr>
            <w:r w:rsidRPr="0087603B">
              <w:rPr>
                <w:sz w:val="16"/>
                <w:lang w:val="en-US"/>
              </w:rPr>
              <w:t>Internet: www.gii.de</w:t>
            </w:r>
          </w:p>
        </w:tc>
      </w:tr>
    </w:tbl>
    <w:p w14:paraId="6617BD7A" w14:textId="77777777" w:rsidR="002015F0" w:rsidRPr="0087603B" w:rsidRDefault="002015F0" w:rsidP="002015F0">
      <w:pPr>
        <w:suppressAutoHyphens/>
        <w:rPr>
          <w:lang w:val="en-US"/>
        </w:rPr>
      </w:pPr>
    </w:p>
    <w:sectPr w:rsidR="002015F0" w:rsidRPr="0087603B" w:rsidSect="00353A3E">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C29C6" w14:textId="77777777" w:rsidR="0099127B" w:rsidRDefault="0099127B">
      <w:r>
        <w:separator/>
      </w:r>
    </w:p>
  </w:endnote>
  <w:endnote w:type="continuationSeparator" w:id="0">
    <w:p w14:paraId="34C95F1E" w14:textId="77777777" w:rsidR="0099127B" w:rsidRDefault="00991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C8ED6" w14:textId="77777777" w:rsidR="0099127B" w:rsidRDefault="0099127B">
      <w:r>
        <w:separator/>
      </w:r>
    </w:p>
  </w:footnote>
  <w:footnote w:type="continuationSeparator" w:id="0">
    <w:p w14:paraId="1C1E8123" w14:textId="77777777" w:rsidR="0099127B" w:rsidRDefault="00991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44CD" w14:textId="4C6AF1F1" w:rsidR="00D2060E" w:rsidRPr="00CA5A05" w:rsidRDefault="00166DB4" w:rsidP="00CA5A05">
    <w:pPr>
      <w:pStyle w:val="Kopfzeile"/>
      <w:tabs>
        <w:tab w:val="clear" w:pos="4536"/>
        <w:tab w:val="clear" w:pos="9072"/>
      </w:tabs>
      <w:suppressAutoHyphens/>
      <w:ind w:left="709" w:right="851" w:hanging="709"/>
      <w:rPr>
        <w:rStyle w:val="Seitenzahl"/>
        <w:sz w:val="18"/>
        <w:lang w:val="en-US"/>
      </w:rPr>
    </w:pPr>
    <w:r>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B73EA8" w:rsidRPr="00B73EA8">
      <w:rPr>
        <w:rStyle w:val="Seitenzahl"/>
        <w:sz w:val="18"/>
        <w:lang w:val="en-US"/>
      </w:rPr>
      <w:t>Stingray protective camera enclosures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066345594">
    <w:abstractNumId w:val="0"/>
  </w:num>
  <w:num w:numId="2" w16cid:durableId="607666642">
    <w:abstractNumId w:val="3"/>
  </w:num>
  <w:num w:numId="3" w16cid:durableId="1198005006">
    <w:abstractNumId w:val="2"/>
  </w:num>
  <w:num w:numId="4" w16cid:durableId="1752697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90454"/>
    <w:rsid w:val="000F3DC6"/>
    <w:rsid w:val="00164165"/>
    <w:rsid w:val="00166DB4"/>
    <w:rsid w:val="002015F0"/>
    <w:rsid w:val="0021559A"/>
    <w:rsid w:val="002320F6"/>
    <w:rsid w:val="002352D8"/>
    <w:rsid w:val="002E4276"/>
    <w:rsid w:val="00347C9D"/>
    <w:rsid w:val="00353A3E"/>
    <w:rsid w:val="003A757D"/>
    <w:rsid w:val="00454AD8"/>
    <w:rsid w:val="00474FF9"/>
    <w:rsid w:val="004D3690"/>
    <w:rsid w:val="00583067"/>
    <w:rsid w:val="00597007"/>
    <w:rsid w:val="00641704"/>
    <w:rsid w:val="00674BC0"/>
    <w:rsid w:val="00694D8C"/>
    <w:rsid w:val="006E5D15"/>
    <w:rsid w:val="00773ED5"/>
    <w:rsid w:val="008251DB"/>
    <w:rsid w:val="008471B4"/>
    <w:rsid w:val="0087603B"/>
    <w:rsid w:val="0099127B"/>
    <w:rsid w:val="00A44702"/>
    <w:rsid w:val="00B73EA8"/>
    <w:rsid w:val="00BA1CA7"/>
    <w:rsid w:val="00CA5A05"/>
    <w:rsid w:val="00CB2E69"/>
    <w:rsid w:val="00D2060E"/>
    <w:rsid w:val="00D3546F"/>
    <w:rsid w:val="00DA3960"/>
    <w:rsid w:val="00DF0B9B"/>
    <w:rsid w:val="00E17437"/>
    <w:rsid w:val="00E266E0"/>
    <w:rsid w:val="00E93C32"/>
    <w:rsid w:val="00F97C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rsid w:val="00CB2E69"/>
    <w:rPr>
      <w:rFonts w:ascii="Arial" w:hAnsi="Arial"/>
    </w:rPr>
  </w:style>
  <w:style w:type="character" w:styleId="Kommentarzeichen">
    <w:name w:val="annotation reference"/>
    <w:basedOn w:val="Absatz-Standardschriftart"/>
    <w:uiPriority w:val="99"/>
    <w:semiHidden/>
    <w:unhideWhenUsed/>
    <w:rsid w:val="008251DB"/>
    <w:rPr>
      <w:sz w:val="16"/>
      <w:szCs w:val="16"/>
    </w:rPr>
  </w:style>
  <w:style w:type="paragraph" w:styleId="Kommentartext">
    <w:name w:val="annotation text"/>
    <w:basedOn w:val="Standard"/>
    <w:link w:val="KommentartextZchn"/>
    <w:uiPriority w:val="99"/>
    <w:semiHidden/>
    <w:unhideWhenUsed/>
    <w:rsid w:val="008251DB"/>
  </w:style>
  <w:style w:type="character" w:customStyle="1" w:styleId="KommentartextZchn">
    <w:name w:val="Kommentartext Zchn"/>
    <w:basedOn w:val="Absatz-Standardschriftart"/>
    <w:link w:val="Kommentartext"/>
    <w:uiPriority w:val="99"/>
    <w:semiHidden/>
    <w:rsid w:val="008251DB"/>
    <w:rPr>
      <w:rFonts w:ascii="Arial" w:hAnsi="Arial"/>
    </w:rPr>
  </w:style>
  <w:style w:type="paragraph" w:styleId="Kommentarthema">
    <w:name w:val="annotation subject"/>
    <w:basedOn w:val="Kommentartext"/>
    <w:next w:val="Kommentartext"/>
    <w:link w:val="KommentarthemaZchn"/>
    <w:uiPriority w:val="99"/>
    <w:semiHidden/>
    <w:unhideWhenUsed/>
    <w:rsid w:val="008251DB"/>
    <w:rPr>
      <w:b/>
      <w:bCs/>
    </w:rPr>
  </w:style>
  <w:style w:type="character" w:customStyle="1" w:styleId="KommentarthemaZchn">
    <w:name w:val="Kommentarthema Zchn"/>
    <w:basedOn w:val="KommentartextZchn"/>
    <w:link w:val="Kommentarthema"/>
    <w:uiPriority w:val="99"/>
    <w:semiHidden/>
    <w:rsid w:val="008251DB"/>
    <w:rPr>
      <w:rFonts w:ascii="Arial" w:hAnsi="Arial"/>
      <w:b/>
      <w:bCs/>
    </w:rPr>
  </w:style>
  <w:style w:type="character" w:styleId="NichtaufgelsteErwhnung">
    <w:name w:val="Unresolved Mention"/>
    <w:basedOn w:val="Absatz-Standardschriftart"/>
    <w:uiPriority w:val="99"/>
    <w:semiHidden/>
    <w:unhideWhenUsed/>
    <w:rsid w:val="0021559A"/>
    <w:rPr>
      <w:color w:val="605E5C"/>
      <w:shd w:val="clear" w:color="auto" w:fill="E1DFDD"/>
    </w:rPr>
  </w:style>
  <w:style w:type="character" w:styleId="BesuchterLink">
    <w:name w:val="FollowedHyperlink"/>
    <w:basedOn w:val="Absatz-Standardschriftart"/>
    <w:uiPriority w:val="99"/>
    <w:semiHidden/>
    <w:unhideWhenUsed/>
    <w:rsid w:val="008760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utovimation.com/en/enclosures-en/stingray"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2860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11</cp:revision>
  <cp:lastPrinted>2002-09-20T12:05:00Z</cp:lastPrinted>
  <dcterms:created xsi:type="dcterms:W3CDTF">2023-07-14T11:29:00Z</dcterms:created>
  <dcterms:modified xsi:type="dcterms:W3CDTF">2023-07-19T11:46:00Z</dcterms:modified>
</cp:coreProperties>
</file>