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3930B771" w:rsidR="00947819" w:rsidRPr="00B56C20" w:rsidRDefault="009F6C52" w:rsidP="009117BF">
      <w:pPr>
        <w:spacing w:line="360" w:lineRule="auto"/>
        <w:rPr>
          <w:b/>
          <w:sz w:val="24"/>
          <w:lang w:val="en-US"/>
        </w:rPr>
      </w:pPr>
      <w:r w:rsidRPr="009F6C52">
        <w:rPr>
          <w:b/>
          <w:sz w:val="24"/>
          <w:lang w:val="en-US"/>
        </w:rPr>
        <w:t>Pump motor with brush-lifting device</w:t>
      </w:r>
    </w:p>
    <w:p w14:paraId="76AD56E4" w14:textId="77777777" w:rsidR="00397953" w:rsidRPr="00B56C20" w:rsidRDefault="00397953" w:rsidP="009117BF">
      <w:pPr>
        <w:spacing w:line="360" w:lineRule="auto"/>
        <w:ind w:right="-2"/>
        <w:rPr>
          <w:lang w:val="en-US"/>
        </w:rPr>
      </w:pPr>
    </w:p>
    <w:p w14:paraId="1D8167BC" w14:textId="6D4C1D98" w:rsidR="009B374D" w:rsidRDefault="009B374D" w:rsidP="009B374D">
      <w:pPr>
        <w:pStyle w:val="Kopfzeile"/>
        <w:tabs>
          <w:tab w:val="clear" w:pos="4536"/>
          <w:tab w:val="clear" w:pos="9072"/>
        </w:tabs>
        <w:spacing w:line="360" w:lineRule="auto"/>
        <w:ind w:right="-2"/>
        <w:jc w:val="both"/>
        <w:rPr>
          <w:lang w:val="en-US"/>
        </w:rPr>
      </w:pPr>
      <w:r w:rsidRPr="009B374D">
        <w:rPr>
          <w:lang w:val="en-US"/>
        </w:rPr>
        <w:t xml:space="preserve">Menzel Elektromotoren is a one-stop shop for high-output electric motors, on request also </w:t>
      </w:r>
      <w:r>
        <w:rPr>
          <w:lang w:val="en-US"/>
        </w:rPr>
        <w:t>offer</w:t>
      </w:r>
      <w:r w:rsidRPr="009B374D">
        <w:rPr>
          <w:lang w:val="en-US"/>
        </w:rPr>
        <w:t xml:space="preserve">ing various complementary services. A recently completed pump motor with all accessories as well as </w:t>
      </w:r>
      <w:r w:rsidR="00F3762A">
        <w:rPr>
          <w:lang w:val="en-US"/>
        </w:rPr>
        <w:t>installation</w:t>
      </w:r>
      <w:r w:rsidRPr="009B374D">
        <w:rPr>
          <w:lang w:val="en-US"/>
        </w:rPr>
        <w:t xml:space="preserve"> and commissioning is a finalist </w:t>
      </w:r>
      <w:r>
        <w:rPr>
          <w:lang w:val="en-US"/>
        </w:rPr>
        <w:t>for</w:t>
      </w:r>
      <w:r w:rsidRPr="009B374D">
        <w:rPr>
          <w:lang w:val="en-US"/>
        </w:rPr>
        <w:t xml:space="preserve"> 'Project of the Year'</w:t>
      </w:r>
      <w:r>
        <w:rPr>
          <w:lang w:val="en-US"/>
        </w:rPr>
        <w:t xml:space="preserve"> </w:t>
      </w:r>
      <w:r w:rsidRPr="009B374D">
        <w:rPr>
          <w:lang w:val="en-US"/>
        </w:rPr>
        <w:t xml:space="preserve">in the 2023 AEMT Awards of the Association of Electrical and Mechanical Trades. This project also stands out </w:t>
      </w:r>
      <w:r w:rsidR="00F3762A">
        <w:rPr>
          <w:lang w:val="en-US"/>
        </w:rPr>
        <w:t>as</w:t>
      </w:r>
      <w:r w:rsidRPr="009B374D">
        <w:rPr>
          <w:lang w:val="en-US"/>
        </w:rPr>
        <w:t xml:space="preserve"> the motor has been equipped with a short-circuiting and brush-lifting device. The three-phase slip-ring induction motor drives the peak load pump for Baden-Württemberg state water supply, a German special-purpose association. Due to the brush-lifting device, the motor carbon brushes are only used during motor startup and then lifted off the slip rings. This minimizes wear and tear and allows significantly longer maintenance intervals because the brushes no longer need to be replaced regularly and the slip ring compartment rarely needs to be cleaned of carbon dust. </w:t>
      </w:r>
      <w:r>
        <w:rPr>
          <w:lang w:val="en-US"/>
        </w:rPr>
        <w:t>In addition to</w:t>
      </w:r>
      <w:r w:rsidRPr="009B374D">
        <w:rPr>
          <w:lang w:val="en-US"/>
        </w:rPr>
        <w:t xml:space="preserve"> a slip-ring motor with brush lifting</w:t>
      </w:r>
      <w:r>
        <w:rPr>
          <w:lang w:val="en-US"/>
        </w:rPr>
        <w:t>, t</w:t>
      </w:r>
      <w:r w:rsidRPr="009B374D">
        <w:rPr>
          <w:lang w:val="en-US"/>
        </w:rPr>
        <w:t xml:space="preserve">he scope of supply </w:t>
      </w:r>
      <w:r>
        <w:rPr>
          <w:lang w:val="en-US"/>
        </w:rPr>
        <w:t xml:space="preserve">also </w:t>
      </w:r>
      <w:r w:rsidRPr="009B374D">
        <w:rPr>
          <w:lang w:val="en-US"/>
        </w:rPr>
        <w:t xml:space="preserve">included a motor base frame, coupling, liquid starter and </w:t>
      </w:r>
      <w:r w:rsidR="00F3762A">
        <w:rPr>
          <w:lang w:val="en-US"/>
        </w:rPr>
        <w:t>cabl</w:t>
      </w:r>
      <w:r w:rsidRPr="009B374D">
        <w:rPr>
          <w:lang w:val="en-US"/>
        </w:rPr>
        <w:t>ing to the nearest switchgear. The size 800 motor with a nominal output of 6200 kW at 5000 V nominal voltage drives the peak load pump in the summer months and is becoming increasingly important due to climate change and higher daily water requirements. Menzel fully tested the motor in the presence of the customer and then installed it and put it into operation at the waterworks. By replacing the original motor from 1969, the customer has ensured the reliable continued operation of the plant for the future.</w:t>
      </w:r>
    </w:p>
    <w:p w14:paraId="77AD2220" w14:textId="127A744F" w:rsidR="003B5E5E" w:rsidRDefault="009B374D" w:rsidP="009B374D">
      <w:pPr>
        <w:pStyle w:val="Kopfzeile"/>
        <w:tabs>
          <w:tab w:val="clear" w:pos="4536"/>
          <w:tab w:val="clear" w:pos="9072"/>
        </w:tabs>
        <w:spacing w:line="360" w:lineRule="auto"/>
        <w:ind w:right="-2"/>
        <w:rPr>
          <w:lang w:val="en-US"/>
        </w:rPr>
      </w:pPr>
      <w:r w:rsidRPr="009F6C52">
        <w:rPr>
          <w:lang w:val="en-US"/>
        </w:rPr>
        <w:t xml:space="preserve">More </w:t>
      </w:r>
      <w:r w:rsidR="003B5E5E">
        <w:rPr>
          <w:lang w:val="en-US"/>
        </w:rPr>
        <w:t>information and project video</w:t>
      </w:r>
      <w:r w:rsidRPr="009F6C52">
        <w:rPr>
          <w:lang w:val="en-US"/>
        </w:rPr>
        <w:t>:</w:t>
      </w:r>
      <w:r w:rsidR="003B5E5E">
        <w:rPr>
          <w:lang w:val="en-US"/>
        </w:rPr>
        <w:t xml:space="preserve"> </w:t>
      </w:r>
      <w:hyperlink r:id="rId7" w:history="1">
        <w:r w:rsidR="003B5E5E" w:rsidRPr="00023AAF">
          <w:rPr>
            <w:rStyle w:val="Hyperlink"/>
            <w:lang w:val="en-US"/>
          </w:rPr>
          <w:t>https://www.menzel-motors.com/article/single-source-supply/</w:t>
        </w:r>
      </w:hyperlink>
    </w:p>
    <w:p w14:paraId="33B1A374" w14:textId="77777777" w:rsidR="009B374D" w:rsidRPr="009F6C52" w:rsidRDefault="009B374D" w:rsidP="009B374D">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9B374D" w:rsidRPr="009B374D" w14:paraId="4880F2B8" w14:textId="77777777" w:rsidTr="00E74E95">
        <w:tc>
          <w:tcPr>
            <w:tcW w:w="7086" w:type="dxa"/>
          </w:tcPr>
          <w:p w14:paraId="40D863FF" w14:textId="77777777" w:rsidR="009B374D" w:rsidRPr="009B374D" w:rsidRDefault="009B374D" w:rsidP="00E74E95">
            <w:pPr>
              <w:spacing w:after="120"/>
              <w:jc w:val="center"/>
              <w:rPr>
                <w:lang w:val="en-US"/>
              </w:rPr>
            </w:pPr>
            <w:r>
              <w:rPr>
                <w:noProof/>
              </w:rPr>
              <w:drawing>
                <wp:inline distT="0" distB="0" distL="0" distR="0" wp14:anchorId="2BE47617" wp14:editId="741C55A5">
                  <wp:extent cx="3634740" cy="2285848"/>
                  <wp:effectExtent l="0" t="0" r="3810" b="635"/>
                  <wp:docPr id="1076168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6876" name="Grafik 1076168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4740" cy="2285848"/>
                          </a:xfrm>
                          <a:prstGeom prst="rect">
                            <a:avLst/>
                          </a:prstGeom>
                        </pic:spPr>
                      </pic:pic>
                    </a:graphicData>
                  </a:graphic>
                </wp:inline>
              </w:drawing>
            </w:r>
          </w:p>
        </w:tc>
      </w:tr>
      <w:tr w:rsidR="009B374D" w:rsidRPr="003B5E5E" w14:paraId="297DE9F3" w14:textId="77777777" w:rsidTr="00E74E95">
        <w:tc>
          <w:tcPr>
            <w:tcW w:w="7086" w:type="dxa"/>
          </w:tcPr>
          <w:p w14:paraId="15EC68D1" w14:textId="77777777" w:rsidR="009B374D" w:rsidRPr="009F6C52" w:rsidRDefault="009B374D" w:rsidP="00E74E95">
            <w:pPr>
              <w:ind w:left="567" w:right="571"/>
              <w:jc w:val="center"/>
              <w:rPr>
                <w:sz w:val="18"/>
                <w:szCs w:val="18"/>
                <w:lang w:val="en-US"/>
              </w:rPr>
            </w:pPr>
            <w:r w:rsidRPr="00AA1ED7">
              <w:rPr>
                <w:b/>
                <w:sz w:val="18"/>
                <w:szCs w:val="18"/>
                <w:lang w:val="en-US"/>
              </w:rPr>
              <w:t>Caption:</w:t>
            </w:r>
            <w:r w:rsidRPr="00AA1ED7">
              <w:rPr>
                <w:sz w:val="18"/>
                <w:szCs w:val="18"/>
                <w:lang w:val="en-US"/>
              </w:rPr>
              <w:t xml:space="preserve"> </w:t>
            </w:r>
            <w:r w:rsidRPr="009F6C52">
              <w:rPr>
                <w:sz w:val="18"/>
                <w:szCs w:val="18"/>
                <w:lang w:val="en-US"/>
              </w:rPr>
              <w:t>One-stop shop: Menzel built a slip</w:t>
            </w:r>
            <w:r>
              <w:rPr>
                <w:sz w:val="18"/>
                <w:szCs w:val="18"/>
                <w:lang w:val="en-US"/>
              </w:rPr>
              <w:t>-</w:t>
            </w:r>
            <w:r w:rsidRPr="009F6C52">
              <w:rPr>
                <w:sz w:val="18"/>
                <w:szCs w:val="18"/>
                <w:lang w:val="en-US"/>
              </w:rPr>
              <w:t>ring motor with a brush-lifting device, base frame, coupling and liquid starter</w:t>
            </w:r>
            <w:r>
              <w:rPr>
                <w:sz w:val="18"/>
                <w:szCs w:val="18"/>
                <w:lang w:val="en-US"/>
              </w:rPr>
              <w:t>,</w:t>
            </w:r>
            <w:r w:rsidRPr="009F6C52">
              <w:rPr>
                <w:sz w:val="18"/>
                <w:szCs w:val="18"/>
                <w:lang w:val="en-US"/>
              </w:rPr>
              <w:t xml:space="preserve"> dismantl</w:t>
            </w:r>
            <w:r>
              <w:rPr>
                <w:sz w:val="18"/>
                <w:szCs w:val="18"/>
                <w:lang w:val="en-US"/>
              </w:rPr>
              <w:t>ed</w:t>
            </w:r>
            <w:r w:rsidRPr="009F6C52">
              <w:rPr>
                <w:sz w:val="18"/>
                <w:szCs w:val="18"/>
                <w:lang w:val="en-US"/>
              </w:rPr>
              <w:t xml:space="preserve"> the old motor and install</w:t>
            </w:r>
            <w:r>
              <w:rPr>
                <w:sz w:val="18"/>
                <w:szCs w:val="18"/>
                <w:lang w:val="en-US"/>
              </w:rPr>
              <w:t>ed</w:t>
            </w:r>
            <w:r w:rsidRPr="009F6C52">
              <w:rPr>
                <w:sz w:val="18"/>
                <w:szCs w:val="18"/>
                <w:lang w:val="en-US"/>
              </w:rPr>
              <w:t xml:space="preserve"> and commission</w:t>
            </w:r>
            <w:r>
              <w:rPr>
                <w:sz w:val="18"/>
                <w:szCs w:val="18"/>
                <w:lang w:val="en-US"/>
              </w:rPr>
              <w:t>ed</w:t>
            </w:r>
            <w:r w:rsidRPr="009F6C52">
              <w:rPr>
                <w:sz w:val="18"/>
                <w:szCs w:val="18"/>
                <w:lang w:val="en-US"/>
              </w:rPr>
              <w:t xml:space="preserve"> the new pump motor</w:t>
            </w:r>
          </w:p>
        </w:tc>
      </w:tr>
    </w:tbl>
    <w:p w14:paraId="1FF714B2" w14:textId="77777777" w:rsidR="00897EBD" w:rsidRDefault="00897EBD"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t>Image/s:</w:t>
            </w:r>
          </w:p>
        </w:tc>
        <w:tc>
          <w:tcPr>
            <w:tcW w:w="3821" w:type="dxa"/>
          </w:tcPr>
          <w:p w14:paraId="2CEFE0FB" w14:textId="2099E494" w:rsidR="00B20C7A" w:rsidRPr="00B20C7A" w:rsidRDefault="009F6C52" w:rsidP="009117BF">
            <w:pPr>
              <w:rPr>
                <w:sz w:val="18"/>
                <w:szCs w:val="18"/>
                <w:lang w:val="en-US"/>
              </w:rPr>
            </w:pPr>
            <w:r w:rsidRPr="007C478F">
              <w:rPr>
                <w:sz w:val="18"/>
                <w:szCs w:val="18"/>
                <w:lang w:val="en-US"/>
              </w:rPr>
              <w:t>pump_motor_w_brush_lifting_and_flywheel</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45E534AD" w:rsidR="00B20C7A" w:rsidRPr="00B20C7A" w:rsidRDefault="00F3762A" w:rsidP="009117BF">
            <w:pPr>
              <w:jc w:val="right"/>
              <w:rPr>
                <w:sz w:val="18"/>
                <w:szCs w:val="18"/>
                <w:lang w:val="en-US"/>
              </w:rPr>
            </w:pPr>
            <w:r>
              <w:rPr>
                <w:sz w:val="18"/>
                <w:szCs w:val="18"/>
                <w:lang w:val="en-US"/>
              </w:rPr>
              <w:t>1601</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60F56EA7" w:rsidR="00B20C7A" w:rsidRPr="00B20C7A" w:rsidRDefault="00187D15" w:rsidP="009117BF">
            <w:pPr>
              <w:spacing w:before="120"/>
              <w:rPr>
                <w:sz w:val="18"/>
                <w:szCs w:val="18"/>
                <w:lang w:val="en-US"/>
              </w:rPr>
            </w:pPr>
            <w:r w:rsidRPr="00187D15">
              <w:rPr>
                <w:sz w:val="18"/>
                <w:szCs w:val="18"/>
                <w:lang w:val="en-US"/>
              </w:rPr>
              <w:t>202308004_pm_brush_lifting_pump_en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49B65D0B" w:rsidR="00B20C7A" w:rsidRPr="00B20C7A" w:rsidRDefault="00AA4DA0" w:rsidP="009117BF">
            <w:pPr>
              <w:spacing w:before="120"/>
              <w:jc w:val="right"/>
              <w:rPr>
                <w:sz w:val="18"/>
                <w:szCs w:val="18"/>
                <w:lang w:val="en-US"/>
              </w:rPr>
            </w:pPr>
            <w:r>
              <w:rPr>
                <w:sz w:val="18"/>
                <w:szCs w:val="18"/>
                <w:lang w:val="en-US"/>
              </w:rPr>
              <w:t>11-09-2023</w:t>
            </w:r>
          </w:p>
        </w:tc>
      </w:tr>
      <w:tr w:rsidR="00B20C7A" w:rsidRPr="00701180"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24E68E45" w:rsidR="00B20C7A" w:rsidRPr="00DB107A" w:rsidRDefault="00DB107A" w:rsidP="009117BF">
            <w:pPr>
              <w:spacing w:before="120"/>
              <w:jc w:val="both"/>
              <w:rPr>
                <w:lang w:val="en-US"/>
              </w:rPr>
            </w:pPr>
            <w:r w:rsidRPr="005C2E8A">
              <w:rPr>
                <w:lang w:val="en-US"/>
              </w:rPr>
              <w:t>Phone: +</w:t>
            </w:r>
            <w:r w:rsidR="001F03FA" w:rsidRPr="00157134">
              <w:rPr>
                <w:lang w:val="en-US"/>
              </w:rPr>
              <w:t>49 30 349 922-0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1F03FA"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7F5284D4" w:rsidR="00B20C7A" w:rsidRPr="00AA1ED7" w:rsidRDefault="00B20C7A" w:rsidP="009117BF">
            <w:pPr>
              <w:jc w:val="both"/>
              <w:rPr>
                <w:sz w:val="16"/>
                <w:szCs w:val="16"/>
                <w:lang w:val="en-US"/>
              </w:rPr>
            </w:pPr>
            <w:r w:rsidRPr="005C2E8A">
              <w:rPr>
                <w:sz w:val="16"/>
                <w:lang w:val="en-US"/>
              </w:rPr>
              <w:t>Phone: +</w:t>
            </w:r>
            <w:r w:rsidR="001F03FA" w:rsidRPr="00157134">
              <w:rPr>
                <w:sz w:val="16"/>
                <w:lang w:val="en-US"/>
              </w:rPr>
              <w:t>49 30 538 965-0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48A7" w14:textId="77777777" w:rsidR="00B81D91" w:rsidRDefault="00B81D91">
      <w:r>
        <w:separator/>
      </w:r>
    </w:p>
  </w:endnote>
  <w:endnote w:type="continuationSeparator" w:id="0">
    <w:p w14:paraId="670789E7" w14:textId="77777777" w:rsidR="00B81D91" w:rsidRDefault="00B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CB84" w14:textId="77777777" w:rsidR="00B81D91" w:rsidRDefault="00B81D91">
      <w:r>
        <w:separator/>
      </w:r>
    </w:p>
  </w:footnote>
  <w:footnote w:type="continuationSeparator" w:id="0">
    <w:p w14:paraId="1CE1D3E8" w14:textId="77777777" w:rsidR="00B81D91" w:rsidRDefault="00B81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4CF3B5D8" w:rsidR="00397953" w:rsidRPr="009F6C52"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9F6C52">
      <w:rPr>
        <w:sz w:val="18"/>
        <w:lang w:val="en-US"/>
      </w:rPr>
      <w:t>Pag</w:t>
    </w:r>
    <w:r w:rsidR="00397953" w:rsidRPr="009F6C52">
      <w:rPr>
        <w:sz w:val="18"/>
        <w:lang w:val="en-US"/>
      </w:rPr>
      <w:t xml:space="preserve">e </w:t>
    </w:r>
    <w:r w:rsidR="00397953">
      <w:rPr>
        <w:rStyle w:val="Seitenzahl"/>
        <w:sz w:val="18"/>
      </w:rPr>
      <w:fldChar w:fldCharType="begin"/>
    </w:r>
    <w:r w:rsidR="00397953" w:rsidRPr="009F6C52">
      <w:rPr>
        <w:rStyle w:val="Seitenzahl"/>
        <w:sz w:val="18"/>
        <w:lang w:val="en-US"/>
      </w:rPr>
      <w:instrText xml:space="preserve"> PAGE </w:instrText>
    </w:r>
    <w:r w:rsidR="00397953">
      <w:rPr>
        <w:rStyle w:val="Seitenzahl"/>
        <w:sz w:val="18"/>
      </w:rPr>
      <w:fldChar w:fldCharType="separate"/>
    </w:r>
    <w:r w:rsidR="00F3643C" w:rsidRPr="009F6C52">
      <w:rPr>
        <w:rStyle w:val="Seitenzahl"/>
        <w:noProof/>
        <w:sz w:val="18"/>
        <w:lang w:val="en-US"/>
      </w:rPr>
      <w:t>2</w:t>
    </w:r>
    <w:r w:rsidR="00397953">
      <w:rPr>
        <w:rStyle w:val="Seitenzahl"/>
        <w:sz w:val="18"/>
      </w:rPr>
      <w:fldChar w:fldCharType="end"/>
    </w:r>
    <w:r w:rsidR="00947819" w:rsidRPr="009F6C52">
      <w:rPr>
        <w:rStyle w:val="Seitenzahl"/>
        <w:sz w:val="18"/>
        <w:lang w:val="en-US"/>
      </w:rPr>
      <w:t>:</w:t>
    </w:r>
    <w:r w:rsidR="00947819" w:rsidRPr="009F6C52">
      <w:rPr>
        <w:rStyle w:val="Seitenzahl"/>
        <w:sz w:val="18"/>
        <w:lang w:val="en-US"/>
      </w:rPr>
      <w:tab/>
    </w:r>
    <w:r w:rsidR="009F6C52" w:rsidRPr="009F6C52">
      <w:rPr>
        <w:rStyle w:val="Seitenzahl"/>
        <w:sz w:val="18"/>
        <w:lang w:val="en-US"/>
      </w:rPr>
      <w:t>Pump motor with brush lifting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57134"/>
    <w:rsid w:val="00162BC6"/>
    <w:rsid w:val="00164F34"/>
    <w:rsid w:val="0016680D"/>
    <w:rsid w:val="00187D15"/>
    <w:rsid w:val="001F03FA"/>
    <w:rsid w:val="002149A1"/>
    <w:rsid w:val="00267A0E"/>
    <w:rsid w:val="002C607D"/>
    <w:rsid w:val="002C7173"/>
    <w:rsid w:val="002E0264"/>
    <w:rsid w:val="00322075"/>
    <w:rsid w:val="00341AFC"/>
    <w:rsid w:val="00377F49"/>
    <w:rsid w:val="00397953"/>
    <w:rsid w:val="003B2C6D"/>
    <w:rsid w:val="003B5E5E"/>
    <w:rsid w:val="003F5DB1"/>
    <w:rsid w:val="0040522D"/>
    <w:rsid w:val="0042754D"/>
    <w:rsid w:val="00457545"/>
    <w:rsid w:val="004D4722"/>
    <w:rsid w:val="004F59DB"/>
    <w:rsid w:val="0050030F"/>
    <w:rsid w:val="005025F9"/>
    <w:rsid w:val="0060680E"/>
    <w:rsid w:val="0064124C"/>
    <w:rsid w:val="00647E08"/>
    <w:rsid w:val="00674EF7"/>
    <w:rsid w:val="006814A2"/>
    <w:rsid w:val="006B381C"/>
    <w:rsid w:val="00700CFC"/>
    <w:rsid w:val="00701180"/>
    <w:rsid w:val="0070201B"/>
    <w:rsid w:val="00712381"/>
    <w:rsid w:val="0074274E"/>
    <w:rsid w:val="0079055A"/>
    <w:rsid w:val="007C1C71"/>
    <w:rsid w:val="0082268A"/>
    <w:rsid w:val="00824C65"/>
    <w:rsid w:val="008905EB"/>
    <w:rsid w:val="0089496A"/>
    <w:rsid w:val="00897EBD"/>
    <w:rsid w:val="009117BF"/>
    <w:rsid w:val="00931974"/>
    <w:rsid w:val="00947819"/>
    <w:rsid w:val="00955F69"/>
    <w:rsid w:val="00961F6F"/>
    <w:rsid w:val="00965936"/>
    <w:rsid w:val="0099798F"/>
    <w:rsid w:val="009B374D"/>
    <w:rsid w:val="009F1927"/>
    <w:rsid w:val="009F6B50"/>
    <w:rsid w:val="009F6C52"/>
    <w:rsid w:val="009F728C"/>
    <w:rsid w:val="00A12E04"/>
    <w:rsid w:val="00AA1ED7"/>
    <w:rsid w:val="00AA4DA0"/>
    <w:rsid w:val="00AD1196"/>
    <w:rsid w:val="00AE4E98"/>
    <w:rsid w:val="00B20C7A"/>
    <w:rsid w:val="00B5245C"/>
    <w:rsid w:val="00B56C20"/>
    <w:rsid w:val="00B62090"/>
    <w:rsid w:val="00B81D91"/>
    <w:rsid w:val="00B961DC"/>
    <w:rsid w:val="00BE27C5"/>
    <w:rsid w:val="00BF3F31"/>
    <w:rsid w:val="00C36973"/>
    <w:rsid w:val="00C4288D"/>
    <w:rsid w:val="00C43774"/>
    <w:rsid w:val="00C85113"/>
    <w:rsid w:val="00D206BE"/>
    <w:rsid w:val="00D338AA"/>
    <w:rsid w:val="00DB107A"/>
    <w:rsid w:val="00DB698B"/>
    <w:rsid w:val="00DC270B"/>
    <w:rsid w:val="00E03DB1"/>
    <w:rsid w:val="00E47237"/>
    <w:rsid w:val="00E662AC"/>
    <w:rsid w:val="00EB171B"/>
    <w:rsid w:val="00EB6858"/>
    <w:rsid w:val="00ED4CC3"/>
    <w:rsid w:val="00F00D74"/>
    <w:rsid w:val="00F3643C"/>
    <w:rsid w:val="00F3762A"/>
    <w:rsid w:val="00F51B0D"/>
    <w:rsid w:val="00F648FA"/>
    <w:rsid w:val="00F71F91"/>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9F6C5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article/single-source-supply/"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3725</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24</cp:revision>
  <cp:lastPrinted>2014-05-09T08:50:00Z</cp:lastPrinted>
  <dcterms:created xsi:type="dcterms:W3CDTF">2022-03-18T11:44:00Z</dcterms:created>
  <dcterms:modified xsi:type="dcterms:W3CDTF">2023-11-09T10:31:00Z</dcterms:modified>
</cp:coreProperties>
</file>