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0D4FE8F3" w14:textId="08BB5DD9" w:rsidR="00283B2C" w:rsidRDefault="00217C0A" w:rsidP="00947819">
      <w:pPr>
        <w:spacing w:line="360" w:lineRule="auto"/>
        <w:rPr>
          <w:b/>
          <w:sz w:val="24"/>
        </w:rPr>
      </w:pPr>
      <w:r>
        <w:rPr>
          <w:b/>
          <w:sz w:val="24"/>
        </w:rPr>
        <w:t>MENZEL</w:t>
      </w:r>
      <w:r w:rsidR="00283B2C">
        <w:rPr>
          <w:b/>
          <w:sz w:val="24"/>
        </w:rPr>
        <w:t>-</w:t>
      </w:r>
      <w:r w:rsidR="00273075">
        <w:rPr>
          <w:b/>
          <w:sz w:val="24"/>
        </w:rPr>
        <w:t>Neubau</w:t>
      </w:r>
      <w:r w:rsidR="00283B2C">
        <w:rPr>
          <w:b/>
          <w:sz w:val="24"/>
        </w:rPr>
        <w:t>: Größeres Werk für größere Motoren</w:t>
      </w:r>
    </w:p>
    <w:p w14:paraId="746BAFFE" w14:textId="77777777" w:rsidR="00397953" w:rsidRPr="000D0C93" w:rsidRDefault="00397953" w:rsidP="00947819">
      <w:pPr>
        <w:spacing w:line="360" w:lineRule="auto"/>
        <w:ind w:right="-2"/>
      </w:pPr>
    </w:p>
    <w:p w14:paraId="501F60F8" w14:textId="7745F127" w:rsidR="00217C0A" w:rsidRDefault="00C71163" w:rsidP="009E00E2">
      <w:pPr>
        <w:pStyle w:val="Kopfzeile"/>
        <w:tabs>
          <w:tab w:val="clear" w:pos="4536"/>
          <w:tab w:val="clear" w:pos="9072"/>
        </w:tabs>
        <w:spacing w:line="360" w:lineRule="auto"/>
        <w:ind w:right="-2"/>
        <w:jc w:val="both"/>
      </w:pPr>
      <w:r w:rsidRPr="00261F49">
        <w:t>Im Motorenwerk von Menzel Elektromotoren</w:t>
      </w:r>
      <w:r w:rsidR="00E72CD7" w:rsidRPr="00261F49">
        <w:t>, das aktuell</w:t>
      </w:r>
      <w:r w:rsidR="00194165">
        <w:t xml:space="preserve"> auf einer Gesamtfläche von 24.000 m²</w:t>
      </w:r>
      <w:r w:rsidR="00E72CD7" w:rsidRPr="00261F49">
        <w:t xml:space="preserve"> in </w:t>
      </w:r>
      <w:r w:rsidR="00217C0A">
        <w:t>Hennigsdorf (</w:t>
      </w:r>
      <w:r w:rsidR="00E72CD7" w:rsidRPr="00261F49">
        <w:t>Brandenburg</w:t>
      </w:r>
      <w:r w:rsidR="00217C0A">
        <w:t>)</w:t>
      </w:r>
      <w:r w:rsidR="00E72CD7" w:rsidRPr="00261F49">
        <w:t xml:space="preserve"> errichtet wird, </w:t>
      </w:r>
      <w:r w:rsidR="006565CD">
        <w:t>ist</w:t>
      </w:r>
      <w:r w:rsidR="008776A8" w:rsidRPr="00261F49">
        <w:t xml:space="preserve"> jetzt</w:t>
      </w:r>
      <w:r w:rsidR="00E72CD7" w:rsidRPr="00261F49">
        <w:t xml:space="preserve"> </w:t>
      </w:r>
      <w:r w:rsidR="00C91424" w:rsidRPr="00261F49">
        <w:t xml:space="preserve">termingerecht </w:t>
      </w:r>
      <w:r w:rsidR="00E72CD7" w:rsidRPr="00261F49">
        <w:t>der</w:t>
      </w:r>
      <w:r w:rsidRPr="00261F49">
        <w:t xml:space="preserve"> Innenausbau</w:t>
      </w:r>
      <w:r w:rsidR="00E72CD7" w:rsidRPr="00261F49">
        <w:t xml:space="preserve"> abgeschlossen</w:t>
      </w:r>
      <w:r w:rsidR="006565CD">
        <w:t xml:space="preserve"> worden</w:t>
      </w:r>
      <w:r w:rsidR="00E72CD7" w:rsidRPr="00261F49">
        <w:t xml:space="preserve">. </w:t>
      </w:r>
      <w:r w:rsidR="00B65B50">
        <w:t xml:space="preserve">Der Mittelständler </w:t>
      </w:r>
      <w:r w:rsidR="00217C0A">
        <w:t xml:space="preserve">im Elektromaschinenbau </w:t>
      </w:r>
      <w:r w:rsidR="00B65B50">
        <w:t xml:space="preserve">vergrößert </w:t>
      </w:r>
      <w:r w:rsidR="00A62C9D">
        <w:t xml:space="preserve">seine Flächen und </w:t>
      </w:r>
      <w:r w:rsidR="00283B2C">
        <w:t>K</w:t>
      </w:r>
      <w:r w:rsidR="00A62C9D">
        <w:t>apazitäten, optimiert</w:t>
      </w:r>
      <w:r w:rsidR="00E01009">
        <w:t xml:space="preserve"> d</w:t>
      </w:r>
      <w:r w:rsidR="00A62C9D">
        <w:t>en Raumplan</w:t>
      </w:r>
      <w:r w:rsidR="00283B2C">
        <w:t xml:space="preserve"> für </w:t>
      </w:r>
      <w:r w:rsidR="00E01009">
        <w:t xml:space="preserve">einen </w:t>
      </w:r>
      <w:r w:rsidR="00283B2C">
        <w:t>effizienten Fertigungsfluss</w:t>
      </w:r>
      <w:r w:rsidR="00B65B50">
        <w:t xml:space="preserve"> und plant </w:t>
      </w:r>
      <w:r w:rsidR="00E01009">
        <w:t xml:space="preserve">die Schaffung </w:t>
      </w:r>
      <w:r w:rsidR="00B65B50">
        <w:t>zusätzliche</w:t>
      </w:r>
      <w:r w:rsidR="00194165">
        <w:t>r</w:t>
      </w:r>
      <w:r w:rsidR="00B65B50">
        <w:t xml:space="preserve"> Arbeitsstellen. </w:t>
      </w:r>
      <w:r w:rsidR="004D2AF0">
        <w:t xml:space="preserve">Die </w:t>
      </w:r>
      <w:r w:rsidR="00B65B50">
        <w:t xml:space="preserve">Krankapazitäten </w:t>
      </w:r>
      <w:r w:rsidR="004D2AF0">
        <w:t xml:space="preserve">werden </w:t>
      </w:r>
      <w:r w:rsidR="00B65B50">
        <w:t xml:space="preserve">auf 80 t erhöht und die gesamte Fertigung </w:t>
      </w:r>
      <w:r w:rsidR="009E00E2">
        <w:t>mit zwei Kranebenen bedient</w:t>
      </w:r>
      <w:r w:rsidR="00283B2C">
        <w:t>, was deutliche logistische Vorteile mit sich bringt</w:t>
      </w:r>
      <w:r w:rsidR="00B65B50">
        <w:t>.</w:t>
      </w:r>
    </w:p>
    <w:p w14:paraId="37C38117" w14:textId="77777777" w:rsidR="00040511" w:rsidRDefault="00040511" w:rsidP="00040511">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040511" w14:paraId="3508C2BF" w14:textId="77777777" w:rsidTr="006C364F">
        <w:tc>
          <w:tcPr>
            <w:tcW w:w="7076" w:type="dxa"/>
          </w:tcPr>
          <w:p w14:paraId="623C0E98" w14:textId="77777777" w:rsidR="00040511" w:rsidRDefault="00040511" w:rsidP="006C364F">
            <w:pPr>
              <w:spacing w:after="120"/>
              <w:jc w:val="center"/>
            </w:pPr>
            <w:r>
              <w:rPr>
                <w:noProof/>
              </w:rPr>
              <w:drawing>
                <wp:inline distT="0" distB="0" distL="0" distR="0" wp14:anchorId="497C0882" wp14:editId="72932DEE">
                  <wp:extent cx="4480560" cy="2987040"/>
                  <wp:effectExtent l="0" t="0" r="0" b="3810"/>
                  <wp:docPr id="5191152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15260" name="Grafik 519115260"/>
                          <pic:cNvPicPr/>
                        </pic:nvPicPr>
                        <pic:blipFill>
                          <a:blip r:embed="rId7">
                            <a:extLst>
                              <a:ext uri="{28A0092B-C50C-407E-A947-70E740481C1C}">
                                <a14:useLocalDpi xmlns:a14="http://schemas.microsoft.com/office/drawing/2010/main" val="0"/>
                              </a:ext>
                            </a:extLst>
                          </a:blip>
                          <a:stretch>
                            <a:fillRect/>
                          </a:stretch>
                        </pic:blipFill>
                        <pic:spPr>
                          <a:xfrm>
                            <a:off x="0" y="0"/>
                            <a:ext cx="4480560" cy="2987040"/>
                          </a:xfrm>
                          <a:prstGeom prst="rect">
                            <a:avLst/>
                          </a:prstGeom>
                        </pic:spPr>
                      </pic:pic>
                    </a:graphicData>
                  </a:graphic>
                </wp:inline>
              </w:drawing>
            </w:r>
          </w:p>
        </w:tc>
      </w:tr>
      <w:tr w:rsidR="00040511" w:rsidRPr="00D355E0" w14:paraId="7AEBE197" w14:textId="77777777" w:rsidTr="006C364F">
        <w:tc>
          <w:tcPr>
            <w:tcW w:w="7076" w:type="dxa"/>
          </w:tcPr>
          <w:p w14:paraId="2C23F7F3" w14:textId="1A1F6BDA" w:rsidR="00040511" w:rsidRPr="00D355E0" w:rsidRDefault="00040511" w:rsidP="006C364F">
            <w:pPr>
              <w:ind w:left="426" w:right="417"/>
              <w:jc w:val="center"/>
              <w:rPr>
                <w:sz w:val="18"/>
                <w:szCs w:val="18"/>
              </w:rPr>
            </w:pPr>
            <w:r>
              <w:rPr>
                <w:b/>
                <w:sz w:val="18"/>
              </w:rPr>
              <w:t>Bild:</w:t>
            </w:r>
            <w:r>
              <w:rPr>
                <w:sz w:val="18"/>
              </w:rPr>
              <w:t xml:space="preserve"> Das neue Werk von Menzel Elektromotoren schreitet planmäßig zügig auf seine Fertigstellung zu (im Bild: Prüffeldkabine mit Kundenbereich)</w:t>
            </w:r>
          </w:p>
        </w:tc>
      </w:tr>
    </w:tbl>
    <w:p w14:paraId="463A6686" w14:textId="77777777" w:rsidR="00040511" w:rsidRDefault="00040511" w:rsidP="00040511">
      <w:pPr>
        <w:spacing w:line="360" w:lineRule="auto"/>
        <w:jc w:val="both"/>
      </w:pPr>
    </w:p>
    <w:p w14:paraId="6671E212" w14:textId="1F8757A5" w:rsidR="00217C0A" w:rsidRDefault="00217C0A" w:rsidP="00217C0A">
      <w:pPr>
        <w:pStyle w:val="Kopfzeile"/>
        <w:tabs>
          <w:tab w:val="clear" w:pos="4536"/>
          <w:tab w:val="clear" w:pos="9072"/>
        </w:tabs>
        <w:spacing w:line="360" w:lineRule="auto"/>
        <w:ind w:right="-2"/>
        <w:jc w:val="both"/>
      </w:pPr>
      <w:r>
        <w:t xml:space="preserve">MENZEL </w:t>
      </w:r>
      <w:r w:rsidR="00283B2C">
        <w:t xml:space="preserve">verzeichnet </w:t>
      </w:r>
      <w:r w:rsidR="00A62C9D">
        <w:t>in den letzten Jahren eine steigende Nachfrage nach größeren</w:t>
      </w:r>
      <w:r w:rsidR="00283B2C">
        <w:t>,</w:t>
      </w:r>
      <w:r w:rsidR="00A62C9D">
        <w:t xml:space="preserve"> </w:t>
      </w:r>
      <w:r w:rsidR="00194165">
        <w:t>komplex</w:t>
      </w:r>
      <w:r w:rsidR="00A62C9D">
        <w:t>eren Antriebssystemen</w:t>
      </w:r>
      <w:r w:rsidR="00283B2C">
        <w:t xml:space="preserve"> </w:t>
      </w:r>
      <w:r w:rsidR="009E00E2">
        <w:t>mit diversen</w:t>
      </w:r>
      <w:r w:rsidR="00A62C9D">
        <w:t xml:space="preserve"> Zusatzaggregaten</w:t>
      </w:r>
      <w:r w:rsidR="009E00E2" w:rsidRPr="009E00E2">
        <w:t xml:space="preserve"> wie Transformatoren, Umrichter</w:t>
      </w:r>
      <w:r w:rsidR="00953F05">
        <w:t>n</w:t>
      </w:r>
      <w:r w:rsidR="009E00E2" w:rsidRPr="009E00E2">
        <w:t xml:space="preserve">, Steuerungen, Anlassern und </w:t>
      </w:r>
      <w:r w:rsidR="009E00E2">
        <w:t>Ä</w:t>
      </w:r>
      <w:r w:rsidR="009E00E2" w:rsidRPr="009E00E2">
        <w:t>hnlichem</w:t>
      </w:r>
      <w:r w:rsidR="00194165">
        <w:t xml:space="preserve">. </w:t>
      </w:r>
      <w:r w:rsidR="00A62C9D">
        <w:t xml:space="preserve">Die neuen Prüffelder </w:t>
      </w:r>
      <w:r w:rsidR="00D4296E">
        <w:t>sind</w:t>
      </w:r>
      <w:r w:rsidR="00A62C9D">
        <w:t xml:space="preserve"> gezielt auf </w:t>
      </w:r>
      <w:r>
        <w:t xml:space="preserve">diesen Bedarf </w:t>
      </w:r>
      <w:r w:rsidR="00A62C9D">
        <w:t xml:space="preserve">ausgelegt. </w:t>
      </w:r>
      <w:r w:rsidR="003B77C3">
        <w:t>So wurde die Fläche für die Lastprüfung großer Motoren und Generatoren deutlich vergrößert und d</w:t>
      </w:r>
      <w:r w:rsidR="009E00E2">
        <w:t>ie</w:t>
      </w:r>
      <w:r w:rsidR="003B77C3">
        <w:t xml:space="preserve"> Fundament</w:t>
      </w:r>
      <w:r w:rsidR="009E00E2">
        <w:t>e</w:t>
      </w:r>
      <w:r w:rsidR="003B77C3">
        <w:t xml:space="preserve"> </w:t>
      </w:r>
      <w:r w:rsidR="009E00E2">
        <w:t>massiv ausgeführt</w:t>
      </w:r>
      <w:r w:rsidR="00953F05">
        <w:t xml:space="preserve">, </w:t>
      </w:r>
      <w:r w:rsidR="00953F05" w:rsidRPr="00953F05">
        <w:t>um keine anregenden Momente in den üblichen Frequenzen zu erzeugen</w:t>
      </w:r>
      <w:r w:rsidR="003B77C3">
        <w:t xml:space="preserve">. </w:t>
      </w:r>
      <w:r w:rsidR="00D4296E">
        <w:t xml:space="preserve">In einem massiven </w:t>
      </w:r>
      <w:r w:rsidR="00D4296E" w:rsidRPr="00E01009">
        <w:t>zweistöckige</w:t>
      </w:r>
      <w:r w:rsidR="00D4296E">
        <w:t>n</w:t>
      </w:r>
      <w:r w:rsidR="00D4296E" w:rsidRPr="00E01009">
        <w:t xml:space="preserve"> Einbau </w:t>
      </w:r>
      <w:r w:rsidR="00C47155" w:rsidRPr="00C47155">
        <w:t xml:space="preserve">im Lastprüffeld </w:t>
      </w:r>
      <w:r w:rsidR="00D4296E">
        <w:t>entsteht</w:t>
      </w:r>
      <w:r w:rsidR="00D4296E" w:rsidRPr="00E01009">
        <w:t xml:space="preserve"> neben der Schaltwarte und Büros für </w:t>
      </w:r>
      <w:r w:rsidR="00D4296E">
        <w:t xml:space="preserve">die </w:t>
      </w:r>
      <w:r w:rsidR="00D4296E" w:rsidRPr="00E01009">
        <w:t>Prüffeldtechniker ein</w:t>
      </w:r>
      <w:r>
        <w:t xml:space="preserve"> eigener Bereich für Kunden mit direkter Einsicht in die Prüffelder. Darüber hinaus sind alle</w:t>
      </w:r>
      <w:r w:rsidR="006565CD">
        <w:t xml:space="preserve"> Schallschutzmaßnahmen für die Arbeitsbereiche bereits fertiggestellt</w:t>
      </w:r>
      <w:r w:rsidR="00953F05">
        <w:t xml:space="preserve">, und es </w:t>
      </w:r>
      <w:r w:rsidR="00194165" w:rsidRPr="00194165">
        <w:t xml:space="preserve">wurden Schwerlastregale </w:t>
      </w:r>
      <w:r w:rsidR="009E00E2">
        <w:t xml:space="preserve">für Fachlasten </w:t>
      </w:r>
      <w:r w:rsidR="00194165" w:rsidRPr="00194165">
        <w:t xml:space="preserve">von </w:t>
      </w:r>
      <w:r w:rsidR="009E00E2">
        <w:t>6</w:t>
      </w:r>
      <w:r w:rsidR="00194165" w:rsidRPr="00194165">
        <w:t>.</w:t>
      </w:r>
      <w:r w:rsidR="009E00E2">
        <w:t>0</w:t>
      </w:r>
      <w:r w:rsidR="00194165" w:rsidRPr="00194165">
        <w:t xml:space="preserve">00 </w:t>
      </w:r>
      <w:r w:rsidR="009E00E2">
        <w:t>kg</w:t>
      </w:r>
      <w:r w:rsidR="00194165" w:rsidRPr="00194165">
        <w:t xml:space="preserve"> </w:t>
      </w:r>
      <w:r w:rsidR="00194165" w:rsidRPr="00194165">
        <w:lastRenderedPageBreak/>
        <w:t xml:space="preserve">beschafft, die einen Teil des großen MENZEL-Motorenlagers beherbergen und </w:t>
      </w:r>
      <w:r w:rsidR="009E00E2">
        <w:t>damit die Lieferzeiten noch einmal verkürzen werden</w:t>
      </w:r>
      <w:r w:rsidR="00194165" w:rsidRPr="00194165">
        <w:t>.</w:t>
      </w:r>
    </w:p>
    <w:p w14:paraId="50E9C086" w14:textId="479FCAE3" w:rsidR="00B65B50" w:rsidRDefault="00B65B50" w:rsidP="00217C0A">
      <w:pPr>
        <w:pStyle w:val="Kopfzeile"/>
        <w:tabs>
          <w:tab w:val="clear" w:pos="4536"/>
          <w:tab w:val="clear" w:pos="9072"/>
        </w:tabs>
        <w:spacing w:line="360" w:lineRule="auto"/>
        <w:ind w:right="-2"/>
        <w:jc w:val="both"/>
      </w:pPr>
      <w:r w:rsidRPr="00261F49">
        <w:t xml:space="preserve">In den nächsten Monaten startet der sukzessive Umzug vom bisherigen Stammsitz in Berlin. </w:t>
      </w:r>
      <w:r w:rsidR="00283B2C">
        <w:t>Produktion</w:t>
      </w:r>
      <w:r w:rsidRPr="00261F49">
        <w:t xml:space="preserve"> und Belieferung von Kunden mit Industriemotoren der höheren Leistungsklassen w</w:t>
      </w:r>
      <w:r w:rsidR="006565CD">
        <w:t>e</w:t>
      </w:r>
      <w:r w:rsidRPr="00261F49">
        <w:t>rd</w:t>
      </w:r>
      <w:r w:rsidR="006565CD">
        <w:t>en</w:t>
      </w:r>
      <w:r w:rsidRPr="00261F49">
        <w:t xml:space="preserve"> durchgängig reibungslos weiterlaufen. Die vollständige Inbetriebnahme des neuen </w:t>
      </w:r>
      <w:r w:rsidR="00217C0A">
        <w:t>Unternehmenssitzes</w:t>
      </w:r>
      <w:r w:rsidRPr="00261F49">
        <w:t xml:space="preserve"> ist für Anfang 2024 geplant. </w:t>
      </w:r>
      <w:r w:rsidR="00217C0A">
        <w:t xml:space="preserve">MENZEL </w:t>
      </w:r>
      <w:r>
        <w:t xml:space="preserve">entwickelt und fertigt effiziente eigene </w:t>
      </w:r>
      <w:r w:rsidR="00273075">
        <w:t>B</w:t>
      </w:r>
      <w:r>
        <w:t xml:space="preserve">aureihen </w:t>
      </w:r>
      <w:r w:rsidR="00273075">
        <w:t xml:space="preserve">von Schleifring- und Käfigläufermotoren </w:t>
      </w:r>
      <w:r>
        <w:t xml:space="preserve">und spezialisiert sich daneben auf Maßanfertigungen auch </w:t>
      </w:r>
      <w:r w:rsidRPr="00B65B50">
        <w:t>nach außergewöhnlichen Spezifikationen</w:t>
      </w:r>
      <w:r>
        <w:t>.</w:t>
      </w:r>
    </w:p>
    <w:p w14:paraId="11ACA924" w14:textId="047F4135" w:rsidR="00D355E0" w:rsidRDefault="000B44CE" w:rsidP="000B44CE">
      <w:pPr>
        <w:spacing w:line="360" w:lineRule="auto"/>
      </w:pPr>
      <w:r>
        <w:t xml:space="preserve">Fototagebuch zum Werksneubau: </w:t>
      </w:r>
      <w:hyperlink r:id="rId8" w:history="1">
        <w:r w:rsidRPr="0018548C">
          <w:rPr>
            <w:rStyle w:val="Hyperlink"/>
          </w:rPr>
          <w:t>https://www.menzel-motors.com/de/artikel/fotoreportage-neubau-motorenwerk-in-hennigsdorf/</w:t>
        </w:r>
      </w:hyperlink>
    </w:p>
    <w:p w14:paraId="21C4C2CC" w14:textId="77777777" w:rsidR="00D355E0" w:rsidRDefault="00D355E0" w:rsidP="00947819">
      <w:pPr>
        <w:spacing w:line="360" w:lineRule="auto"/>
        <w:jc w:val="both"/>
      </w:pPr>
    </w:p>
    <w:p w14:paraId="7164D48B" w14:textId="77777777" w:rsidR="004D2AF0" w:rsidRDefault="004D2AF0" w:rsidP="00947819">
      <w:pPr>
        <w:spacing w:line="360" w:lineRule="auto"/>
        <w:jc w:val="both"/>
      </w:pPr>
    </w:p>
    <w:p w14:paraId="1DDABC55" w14:textId="77777777" w:rsidR="004D2AF0" w:rsidRDefault="004D2AF0" w:rsidP="00947819">
      <w:pPr>
        <w:spacing w:line="360" w:lineRule="auto"/>
        <w:jc w:val="both"/>
      </w:pPr>
    </w:p>
    <w:p w14:paraId="402E81EF" w14:textId="77777777" w:rsidR="00040511" w:rsidRDefault="00040511" w:rsidP="00947819">
      <w:pPr>
        <w:spacing w:line="360" w:lineRule="auto"/>
        <w:jc w:val="both"/>
      </w:pPr>
    </w:p>
    <w:p w14:paraId="2BB3EEBF" w14:textId="77777777" w:rsidR="00040511" w:rsidRDefault="00040511" w:rsidP="00947819">
      <w:pPr>
        <w:spacing w:line="360" w:lineRule="auto"/>
        <w:jc w:val="both"/>
      </w:pPr>
    </w:p>
    <w:p w14:paraId="5566CBCD" w14:textId="77777777" w:rsidR="00040511" w:rsidRDefault="00040511" w:rsidP="00947819">
      <w:pPr>
        <w:spacing w:line="360" w:lineRule="auto"/>
        <w:jc w:val="both"/>
      </w:pPr>
    </w:p>
    <w:p w14:paraId="578C42FA" w14:textId="77777777" w:rsidR="00040511" w:rsidRDefault="00040511" w:rsidP="00947819">
      <w:pPr>
        <w:spacing w:line="360" w:lineRule="auto"/>
        <w:jc w:val="both"/>
      </w:pPr>
    </w:p>
    <w:p w14:paraId="05701F2B" w14:textId="77777777" w:rsidR="00040511" w:rsidRDefault="00040511" w:rsidP="00947819">
      <w:pPr>
        <w:spacing w:line="360" w:lineRule="auto"/>
        <w:jc w:val="both"/>
      </w:pPr>
    </w:p>
    <w:p w14:paraId="25394C85" w14:textId="77777777" w:rsidR="00FD748A" w:rsidRDefault="00FD748A" w:rsidP="00FD748A">
      <w:pPr>
        <w:spacing w:line="360" w:lineRule="auto"/>
        <w:jc w:val="both"/>
      </w:pPr>
    </w:p>
    <w:p w14:paraId="55217FB2" w14:textId="77777777" w:rsidR="00953F05" w:rsidRDefault="00953F05" w:rsidP="00FD748A">
      <w:pPr>
        <w:spacing w:line="360" w:lineRule="auto"/>
        <w:jc w:val="both"/>
      </w:pPr>
    </w:p>
    <w:p w14:paraId="22394D14" w14:textId="1471CAD4" w:rsidR="00FD748A" w:rsidRPr="00273075"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214F5630" w:rsidR="00D355E0" w:rsidRPr="00040511" w:rsidRDefault="00040511" w:rsidP="00D355E0">
            <w:pPr>
              <w:rPr>
                <w:sz w:val="18"/>
                <w:szCs w:val="18"/>
                <w:lang w:val="en-US"/>
              </w:rPr>
            </w:pPr>
            <w:r w:rsidRPr="00040511">
              <w:rPr>
                <w:sz w:val="18"/>
                <w:szCs w:val="18"/>
                <w:lang w:val="en-US"/>
              </w:rPr>
              <w:t>test_field_cabin_under_construction</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736E3AA5" w:rsidR="00D355E0" w:rsidRPr="00D355E0" w:rsidRDefault="00953F05" w:rsidP="00D355E0">
            <w:pPr>
              <w:jc w:val="right"/>
              <w:rPr>
                <w:sz w:val="18"/>
                <w:szCs w:val="18"/>
                <w:lang w:val="en-US"/>
              </w:rPr>
            </w:pPr>
            <w:r>
              <w:rPr>
                <w:sz w:val="18"/>
                <w:szCs w:val="18"/>
                <w:lang w:val="en-US"/>
              </w:rPr>
              <w:t>1996</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44470069" w:rsidR="00D355E0" w:rsidRPr="00D355E0" w:rsidRDefault="000B44CE" w:rsidP="00282171">
            <w:pPr>
              <w:spacing w:before="120"/>
              <w:rPr>
                <w:sz w:val="18"/>
                <w:szCs w:val="18"/>
                <w:lang w:val="en-US"/>
              </w:rPr>
            </w:pPr>
            <w:r w:rsidRPr="000B44CE">
              <w:rPr>
                <w:sz w:val="18"/>
                <w:szCs w:val="18"/>
                <w:lang w:val="en-US"/>
              </w:rPr>
              <w:t>202308011_pm_baufortschritt_motorenwerk_de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681DE520" w:rsidR="00D355E0" w:rsidRPr="00D355E0" w:rsidRDefault="00C21CC1" w:rsidP="00282171">
            <w:pPr>
              <w:spacing w:before="120"/>
              <w:jc w:val="right"/>
              <w:rPr>
                <w:sz w:val="18"/>
                <w:szCs w:val="18"/>
                <w:lang w:val="en-US"/>
              </w:rPr>
            </w:pPr>
            <w:r>
              <w:rPr>
                <w:sz w:val="18"/>
                <w:szCs w:val="18"/>
              </w:rPr>
              <w:t>22.08.2023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19DD5A65" w14:textId="77777777" w:rsidR="00282171"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p w14:paraId="6553DD9E" w14:textId="77E97781" w:rsidR="00F60CA3" w:rsidRPr="00FF0BD4" w:rsidRDefault="00F60CA3" w:rsidP="00282171">
            <w:pPr>
              <w:spacing w:after="120"/>
              <w:jc w:val="both"/>
              <w:rPr>
                <w:sz w:val="16"/>
                <w:szCs w:val="16"/>
              </w:rPr>
            </w:pPr>
            <w:r w:rsidRPr="00A7618A">
              <w:rPr>
                <w:sz w:val="16"/>
                <w:szCs w:val="16"/>
              </w:rPr>
              <w:t>Aktuell errichtet M</w:t>
            </w:r>
            <w:r>
              <w:rPr>
                <w:sz w:val="16"/>
                <w:szCs w:val="16"/>
              </w:rPr>
              <w:t>enzel</w:t>
            </w:r>
            <w:r w:rsidRPr="00A7618A">
              <w:rPr>
                <w:sz w:val="16"/>
                <w:szCs w:val="16"/>
              </w:rPr>
              <w:t xml:space="preserve"> in Hennigsdorf bei Berlin ein neues Motorenwerk. Der zukünftige Hauptsitz wird zu Anfang 2024 voll in Betrieb genommen.</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0161DF0F" w:rsidR="00282171" w:rsidRDefault="00282171" w:rsidP="00FF0BD4">
            <w:pPr>
              <w:spacing w:before="120"/>
              <w:jc w:val="both"/>
            </w:pPr>
            <w:r w:rsidRPr="00350B3B">
              <w:t xml:space="preserve">Tel.: </w:t>
            </w:r>
            <w:r w:rsidR="00420DD5">
              <w:t xml:space="preserve">+49 </w:t>
            </w:r>
            <w:r w:rsidRPr="000D0C93">
              <w:t>30 349 922-0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05B77E01" w:rsidR="00D355E0" w:rsidRDefault="00282171" w:rsidP="00D355E0">
            <w:pPr>
              <w:rPr>
                <w:sz w:val="16"/>
                <w:szCs w:val="16"/>
              </w:rPr>
            </w:pPr>
            <w:r w:rsidRPr="00E54358">
              <w:rPr>
                <w:sz w:val="16"/>
              </w:rPr>
              <w:t xml:space="preserve">Tel.: </w:t>
            </w:r>
            <w:r w:rsidR="00420DD5">
              <w:rPr>
                <w:sz w:val="16"/>
              </w:rPr>
              <w:t xml:space="preserve">+49 </w:t>
            </w:r>
            <w:r w:rsidRPr="00E54358">
              <w:rPr>
                <w:sz w:val="16"/>
              </w:rPr>
              <w:t>30 538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A55E" w14:textId="77777777" w:rsidR="003A5212" w:rsidRDefault="003A5212">
      <w:r>
        <w:separator/>
      </w:r>
    </w:p>
  </w:endnote>
  <w:endnote w:type="continuationSeparator" w:id="0">
    <w:p w14:paraId="188E0C02" w14:textId="77777777" w:rsidR="003A5212" w:rsidRDefault="003A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211ED" w14:textId="77777777" w:rsidR="003A5212" w:rsidRDefault="003A5212">
      <w:r>
        <w:separator/>
      </w:r>
    </w:p>
  </w:footnote>
  <w:footnote w:type="continuationSeparator" w:id="0">
    <w:p w14:paraId="1CDE347D" w14:textId="77777777" w:rsidR="003A5212" w:rsidRDefault="003A5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654517BD"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0B44CE">
      <w:rPr>
        <w:rStyle w:val="Seitenzahl"/>
        <w:sz w:val="18"/>
      </w:rPr>
      <w:t>Neubau Hennigsdorf: Fertigstellung Innenausbau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A31798A"/>
    <w:multiLevelType w:val="multilevel"/>
    <w:tmpl w:val="D36E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4"/>
  </w:num>
  <w:num w:numId="3" w16cid:durableId="549457686">
    <w:abstractNumId w:val="3"/>
  </w:num>
  <w:num w:numId="4" w16cid:durableId="1434940936">
    <w:abstractNumId w:val="2"/>
  </w:num>
  <w:num w:numId="5" w16cid:durableId="1962495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40511"/>
    <w:rsid w:val="00086A6A"/>
    <w:rsid w:val="00090B19"/>
    <w:rsid w:val="0009423A"/>
    <w:rsid w:val="000B44CE"/>
    <w:rsid w:val="000D0C93"/>
    <w:rsid w:val="000D3D1B"/>
    <w:rsid w:val="000E15A9"/>
    <w:rsid w:val="000E7AE5"/>
    <w:rsid w:val="0010277B"/>
    <w:rsid w:val="00145013"/>
    <w:rsid w:val="00162BC6"/>
    <w:rsid w:val="00194165"/>
    <w:rsid w:val="002129B6"/>
    <w:rsid w:val="00217C0A"/>
    <w:rsid w:val="00261F49"/>
    <w:rsid w:val="00267A0E"/>
    <w:rsid w:val="00273075"/>
    <w:rsid w:val="00282171"/>
    <w:rsid w:val="00283B2C"/>
    <w:rsid w:val="002A66FB"/>
    <w:rsid w:val="002C607D"/>
    <w:rsid w:val="002C7173"/>
    <w:rsid w:val="002D5E20"/>
    <w:rsid w:val="002E0264"/>
    <w:rsid w:val="00341AFC"/>
    <w:rsid w:val="0038763F"/>
    <w:rsid w:val="00397953"/>
    <w:rsid w:val="003A5212"/>
    <w:rsid w:val="003B2C6D"/>
    <w:rsid w:val="003B77C3"/>
    <w:rsid w:val="003F5DB1"/>
    <w:rsid w:val="0040522D"/>
    <w:rsid w:val="00420DD5"/>
    <w:rsid w:val="0042754D"/>
    <w:rsid w:val="004D2AF0"/>
    <w:rsid w:val="004D4722"/>
    <w:rsid w:val="004F59DB"/>
    <w:rsid w:val="0050030F"/>
    <w:rsid w:val="00500CFE"/>
    <w:rsid w:val="005025F9"/>
    <w:rsid w:val="00505FB6"/>
    <w:rsid w:val="005628A0"/>
    <w:rsid w:val="005838A0"/>
    <w:rsid w:val="0060680E"/>
    <w:rsid w:val="0064124C"/>
    <w:rsid w:val="006565CD"/>
    <w:rsid w:val="00660502"/>
    <w:rsid w:val="006B381C"/>
    <w:rsid w:val="00700CFC"/>
    <w:rsid w:val="0070201B"/>
    <w:rsid w:val="00712381"/>
    <w:rsid w:val="0075432A"/>
    <w:rsid w:val="0079055A"/>
    <w:rsid w:val="007F10B1"/>
    <w:rsid w:val="007F7228"/>
    <w:rsid w:val="00857DE8"/>
    <w:rsid w:val="008776A8"/>
    <w:rsid w:val="0089496A"/>
    <w:rsid w:val="008B2FCC"/>
    <w:rsid w:val="00947819"/>
    <w:rsid w:val="00953F05"/>
    <w:rsid w:val="00965936"/>
    <w:rsid w:val="0099798F"/>
    <w:rsid w:val="009E00E2"/>
    <w:rsid w:val="009F6B50"/>
    <w:rsid w:val="00A12E04"/>
    <w:rsid w:val="00A62C9D"/>
    <w:rsid w:val="00AD1196"/>
    <w:rsid w:val="00AE4E98"/>
    <w:rsid w:val="00B56C20"/>
    <w:rsid w:val="00B62090"/>
    <w:rsid w:val="00B65B50"/>
    <w:rsid w:val="00B961DC"/>
    <w:rsid w:val="00BE27C5"/>
    <w:rsid w:val="00BF3F31"/>
    <w:rsid w:val="00C21CC1"/>
    <w:rsid w:val="00C36973"/>
    <w:rsid w:val="00C47155"/>
    <w:rsid w:val="00C71163"/>
    <w:rsid w:val="00C85113"/>
    <w:rsid w:val="00C91424"/>
    <w:rsid w:val="00CE38DE"/>
    <w:rsid w:val="00D16B4E"/>
    <w:rsid w:val="00D206BE"/>
    <w:rsid w:val="00D338AA"/>
    <w:rsid w:val="00D355E0"/>
    <w:rsid w:val="00D4296E"/>
    <w:rsid w:val="00DA215D"/>
    <w:rsid w:val="00DA30A3"/>
    <w:rsid w:val="00DC270B"/>
    <w:rsid w:val="00E01009"/>
    <w:rsid w:val="00E03DB1"/>
    <w:rsid w:val="00E339B7"/>
    <w:rsid w:val="00E62EF2"/>
    <w:rsid w:val="00E72CD7"/>
    <w:rsid w:val="00E90FA7"/>
    <w:rsid w:val="00ED4CC3"/>
    <w:rsid w:val="00EE6B84"/>
    <w:rsid w:val="00F3643C"/>
    <w:rsid w:val="00F43DAC"/>
    <w:rsid w:val="00F51B0D"/>
    <w:rsid w:val="00F60CA3"/>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BesuchterLink">
    <w:name w:val="FollowedHyperlink"/>
    <w:basedOn w:val="Absatz-Standardschriftart"/>
    <w:uiPriority w:val="99"/>
    <w:semiHidden/>
    <w:unhideWhenUsed/>
    <w:rsid w:val="000B44CE"/>
    <w:rPr>
      <w:color w:val="954F72" w:themeColor="followedHyperlink"/>
      <w:u w:val="single"/>
    </w:rPr>
  </w:style>
  <w:style w:type="character" w:styleId="Kommentarzeichen">
    <w:name w:val="annotation reference"/>
    <w:basedOn w:val="Absatz-Standardschriftart"/>
    <w:uiPriority w:val="99"/>
    <w:semiHidden/>
    <w:unhideWhenUsed/>
    <w:rsid w:val="00A62C9D"/>
    <w:rPr>
      <w:sz w:val="16"/>
      <w:szCs w:val="16"/>
    </w:rPr>
  </w:style>
  <w:style w:type="paragraph" w:styleId="Kommentartext">
    <w:name w:val="annotation text"/>
    <w:basedOn w:val="Standard"/>
    <w:link w:val="KommentartextZchn"/>
    <w:uiPriority w:val="99"/>
    <w:semiHidden/>
    <w:unhideWhenUsed/>
    <w:rsid w:val="00A62C9D"/>
  </w:style>
  <w:style w:type="character" w:customStyle="1" w:styleId="KommentartextZchn">
    <w:name w:val="Kommentartext Zchn"/>
    <w:basedOn w:val="Absatz-Standardschriftart"/>
    <w:link w:val="Kommentartext"/>
    <w:uiPriority w:val="99"/>
    <w:semiHidden/>
    <w:rsid w:val="00A62C9D"/>
    <w:rPr>
      <w:rFonts w:ascii="Arial" w:hAnsi="Arial"/>
    </w:rPr>
  </w:style>
  <w:style w:type="paragraph" w:styleId="Kommentarthema">
    <w:name w:val="annotation subject"/>
    <w:basedOn w:val="Kommentartext"/>
    <w:next w:val="Kommentartext"/>
    <w:link w:val="KommentarthemaZchn"/>
    <w:uiPriority w:val="99"/>
    <w:semiHidden/>
    <w:unhideWhenUsed/>
    <w:rsid w:val="00A62C9D"/>
    <w:rPr>
      <w:b/>
      <w:bCs/>
    </w:rPr>
  </w:style>
  <w:style w:type="character" w:customStyle="1" w:styleId="KommentarthemaZchn">
    <w:name w:val="Kommentarthema Zchn"/>
    <w:basedOn w:val="KommentartextZchn"/>
    <w:link w:val="Kommentarthema"/>
    <w:uiPriority w:val="99"/>
    <w:semiHidden/>
    <w:rsid w:val="00A62C9D"/>
    <w:rPr>
      <w:rFonts w:ascii="Arial" w:hAnsi="Arial"/>
      <w:b/>
      <w:bCs/>
    </w:rPr>
  </w:style>
  <w:style w:type="paragraph" w:styleId="berarbeitung">
    <w:name w:val="Revision"/>
    <w:hidden/>
    <w:uiPriority w:val="99"/>
    <w:semiHidden/>
    <w:rsid w:val="0027307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4864">
      <w:bodyDiv w:val="1"/>
      <w:marLeft w:val="0"/>
      <w:marRight w:val="0"/>
      <w:marTop w:val="0"/>
      <w:marBottom w:val="0"/>
      <w:divBdr>
        <w:top w:val="none" w:sz="0" w:space="0" w:color="auto"/>
        <w:left w:val="none" w:sz="0" w:space="0" w:color="auto"/>
        <w:bottom w:val="none" w:sz="0" w:space="0" w:color="auto"/>
        <w:right w:val="none" w:sz="0" w:space="0" w:color="auto"/>
      </w:divBdr>
      <w:divsChild>
        <w:div w:id="1919556835">
          <w:marLeft w:val="0"/>
          <w:marRight w:val="0"/>
          <w:marTop w:val="0"/>
          <w:marBottom w:val="0"/>
          <w:divBdr>
            <w:top w:val="none" w:sz="0" w:space="0" w:color="auto"/>
            <w:left w:val="none" w:sz="0" w:space="0" w:color="auto"/>
            <w:bottom w:val="none" w:sz="0" w:space="0" w:color="auto"/>
            <w:right w:val="none" w:sz="0" w:space="0" w:color="auto"/>
          </w:divBdr>
        </w:div>
        <w:div w:id="157261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8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351107221">
      <w:bodyDiv w:val="1"/>
      <w:marLeft w:val="0"/>
      <w:marRight w:val="0"/>
      <w:marTop w:val="0"/>
      <w:marBottom w:val="0"/>
      <w:divBdr>
        <w:top w:val="none" w:sz="0" w:space="0" w:color="auto"/>
        <w:left w:val="none" w:sz="0" w:space="0" w:color="auto"/>
        <w:bottom w:val="none" w:sz="0" w:space="0" w:color="auto"/>
        <w:right w:val="none" w:sz="0" w:space="0" w:color="auto"/>
      </w:divBdr>
      <w:divsChild>
        <w:div w:id="102166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artikel/fotoreportage-neubau-motorenwerk-in-hennigsdor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3672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4246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20</cp:revision>
  <cp:lastPrinted>2014-05-09T08:50:00Z</cp:lastPrinted>
  <dcterms:created xsi:type="dcterms:W3CDTF">2023-08-03T10:07:00Z</dcterms:created>
  <dcterms:modified xsi:type="dcterms:W3CDTF">2023-08-22T11:21:00Z</dcterms:modified>
</cp:coreProperties>
</file>