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4B68224B" w14:textId="4749E26B" w:rsidR="00273B03" w:rsidRDefault="00024C6B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Hochfunktionaler</w:t>
      </w:r>
      <w:r w:rsidR="00070756">
        <w:rPr>
          <w:b/>
          <w:sz w:val="24"/>
        </w:rPr>
        <w:t xml:space="preserve"> Sicherheitstester </w:t>
      </w:r>
      <w:r w:rsidR="00800A61" w:rsidRPr="00800A61">
        <w:rPr>
          <w:b/>
          <w:sz w:val="24"/>
          <w:szCs w:val="24"/>
        </w:rPr>
        <w:t>nach neuestem Normenstand</w:t>
      </w:r>
      <w:r w:rsidR="00800A61">
        <w:rPr>
          <w:b/>
          <w:sz w:val="24"/>
        </w:rPr>
        <w:t xml:space="preserve"> </w:t>
      </w:r>
    </w:p>
    <w:p w14:paraId="78A4F90E" w14:textId="77777777" w:rsidR="00E20FD1" w:rsidRDefault="00E20FD1">
      <w:pPr>
        <w:suppressAutoHyphens/>
        <w:spacing w:line="360" w:lineRule="auto"/>
        <w:rPr>
          <w:b/>
          <w:sz w:val="24"/>
        </w:rPr>
      </w:pPr>
    </w:p>
    <w:p w14:paraId="282855C8" w14:textId="18A0E80D" w:rsidR="00E20FD1" w:rsidRDefault="00E20FD1" w:rsidP="00BF2F13">
      <w:pPr>
        <w:suppressAutoHyphens/>
        <w:spacing w:line="360" w:lineRule="auto"/>
        <w:ind w:right="-2"/>
        <w:jc w:val="both"/>
      </w:pPr>
      <w:r w:rsidRPr="00800A61">
        <w:rPr>
          <w:iCs/>
        </w:rPr>
        <w:t xml:space="preserve">Seit dem Ende der Übergangsfrist im September 2023 müssen Wiederholungsprüfungen von elektrischen Geräten zwingend den Vorgaben der </w:t>
      </w:r>
      <w:bookmarkStart w:id="0" w:name="_Hlk145337682"/>
      <w:r w:rsidRPr="00800A61">
        <w:rPr>
          <w:iCs/>
        </w:rPr>
        <w:t xml:space="preserve">DIN EN 50699 </w:t>
      </w:r>
      <w:bookmarkEnd w:id="0"/>
      <w:r w:rsidR="000B1A6F" w:rsidRPr="00800A61">
        <w:rPr>
          <w:iCs/>
        </w:rPr>
        <w:t>entsprechen</w:t>
      </w:r>
      <w:r w:rsidRPr="00800A61">
        <w:rPr>
          <w:iCs/>
        </w:rPr>
        <w:t xml:space="preserve">. Als zukunftssichere Lösung bietet Gossen Metrawatt die neueste Generation seiner </w:t>
      </w:r>
      <w:r w:rsidR="001519AB" w:rsidRPr="00800A61">
        <w:rPr>
          <w:iCs/>
        </w:rPr>
        <w:t>Gerätetester</w:t>
      </w:r>
      <w:r w:rsidR="00040059" w:rsidRPr="00800A61">
        <w:rPr>
          <w:iCs/>
        </w:rPr>
        <w:t>-S</w:t>
      </w:r>
      <w:r w:rsidR="000B1A6F" w:rsidRPr="00800A61">
        <w:rPr>
          <w:iCs/>
        </w:rPr>
        <w:t>erie</w:t>
      </w:r>
      <w:r w:rsidR="001519AB" w:rsidRPr="00800A61">
        <w:rPr>
          <w:iCs/>
        </w:rPr>
        <w:t xml:space="preserve"> </w:t>
      </w:r>
      <w:r w:rsidRPr="00800A61">
        <w:rPr>
          <w:iCs/>
        </w:rPr>
        <w:t>SECUTEST ST zu besonders attraktiven Konditionen an.</w:t>
      </w:r>
      <w:r w:rsidR="00800A61">
        <w:rPr>
          <w:iCs/>
        </w:rPr>
        <w:t xml:space="preserve"> Die Sicherheitstester </w:t>
      </w:r>
      <w:r>
        <w:t>im markanten Lemongreen-Gehäusedesign integrier</w:t>
      </w:r>
      <w:r w:rsidR="00800A61">
        <w:t>en</w:t>
      </w:r>
      <w:r>
        <w:t xml:space="preserve"> alle aktuell erforderlichen Prüf</w:t>
      </w:r>
      <w:r w:rsidR="00BF2F13">
        <w:t xml:space="preserve">sequenzen gemäß </w:t>
      </w:r>
      <w:r w:rsidR="00BF2F13" w:rsidRPr="00BF2F13">
        <w:t xml:space="preserve">DGUV Vorschrift 3 </w:t>
      </w:r>
      <w:r w:rsidR="00BF2F13">
        <w:t>sowie</w:t>
      </w:r>
      <w:r w:rsidR="00BF2F13" w:rsidRPr="00BF2F13">
        <w:t xml:space="preserve"> MPBetreibV</w:t>
      </w:r>
      <w:r>
        <w:t xml:space="preserve"> und vereinfach</w:t>
      </w:r>
      <w:r w:rsidR="00800A61">
        <w:t>en</w:t>
      </w:r>
      <w:r>
        <w:t xml:space="preserve"> die professionelle, normenkonforme Wiederholungs</w:t>
      </w:r>
      <w:r w:rsidRPr="00651EC0">
        <w:t>prüfung für die elektrische Sicherheit</w:t>
      </w:r>
      <w:r w:rsidR="00BF2F13">
        <w:t xml:space="preserve"> nach </w:t>
      </w:r>
      <w:r w:rsidRPr="00131F37">
        <w:t>DIN EN 50699</w:t>
      </w:r>
      <w:r w:rsidR="00BF2F13">
        <w:t xml:space="preserve">. </w:t>
      </w:r>
      <w:r w:rsidR="00E56B9C">
        <w:t xml:space="preserve">Damit eignet </w:t>
      </w:r>
      <w:r w:rsidR="00070756">
        <w:t>sich</w:t>
      </w:r>
      <w:r w:rsidR="00F2647D">
        <w:t xml:space="preserve"> </w:t>
      </w:r>
      <w:r w:rsidR="00800A61">
        <w:t xml:space="preserve">die Baureihe </w:t>
      </w:r>
      <w:r w:rsidR="00E56B9C">
        <w:t xml:space="preserve">ideal zum Einsatz bspw. in </w:t>
      </w:r>
      <w:r w:rsidR="000B1A6F">
        <w:t>Industrie</w:t>
      </w:r>
      <w:r w:rsidR="00E56B9C" w:rsidRPr="00E56B9C">
        <w:t xml:space="preserve">, </w:t>
      </w:r>
      <w:r w:rsidR="000B1A6F">
        <w:t xml:space="preserve">Handwerk und </w:t>
      </w:r>
      <w:r w:rsidR="00E56B9C" w:rsidRPr="00E56B9C">
        <w:t>öffentliche</w:t>
      </w:r>
      <w:r w:rsidR="00E56B9C">
        <w:t>n</w:t>
      </w:r>
      <w:r w:rsidR="00E56B9C" w:rsidRPr="00E56B9C">
        <w:t xml:space="preserve"> Einrichtungen</w:t>
      </w:r>
      <w:r w:rsidR="000B1A6F">
        <w:t>.</w:t>
      </w:r>
      <w:r w:rsidR="00E56B9C">
        <w:t xml:space="preserve"> </w:t>
      </w:r>
      <w:r w:rsidR="008711C1" w:rsidRPr="008711C1">
        <w:t>Zum Mess</w:t>
      </w:r>
      <w:r w:rsidR="00E56B9C">
        <w:t xml:space="preserve">umfang zählen die Überprüfung </w:t>
      </w:r>
      <w:r w:rsidR="00E56B9C" w:rsidRPr="003E3561">
        <w:t>des Schutzleiter</w:t>
      </w:r>
      <w:r w:rsidR="00E56B9C">
        <w:t>- und</w:t>
      </w:r>
      <w:r w:rsidR="00E56B9C" w:rsidRPr="003E3561">
        <w:t xml:space="preserve"> Isolationswiderstand</w:t>
      </w:r>
      <w:r w:rsidR="00E56B9C">
        <w:t>s sowie</w:t>
      </w:r>
      <w:r w:rsidR="00E56B9C" w:rsidRPr="003E3561">
        <w:t xml:space="preserve"> unterschiedliche</w:t>
      </w:r>
      <w:r w:rsidR="00E56B9C">
        <w:t>r</w:t>
      </w:r>
      <w:r w:rsidR="00E56B9C" w:rsidRPr="003E3561">
        <w:t xml:space="preserve"> Ableitströme </w:t>
      </w:r>
      <w:r w:rsidR="00E56B9C">
        <w:t xml:space="preserve">und der </w:t>
      </w:r>
      <w:r w:rsidR="00E56B9C" w:rsidRPr="003E3561">
        <w:t>Schutzkleinspannungen SELV und PELV</w:t>
      </w:r>
      <w:r w:rsidR="00E56B9C">
        <w:t>.</w:t>
      </w:r>
      <w:r w:rsidR="00024C6B">
        <w:t xml:space="preserve"> Darüber hinaus lassen sich </w:t>
      </w:r>
      <w:r w:rsidR="008711C1" w:rsidRPr="008711C1">
        <w:t xml:space="preserve">die Auslösezeit von </w:t>
      </w:r>
      <w:r w:rsidR="00E56B9C">
        <w:t>PRCD-</w:t>
      </w:r>
      <w:r w:rsidR="008711C1" w:rsidRPr="008711C1">
        <w:t>Fehlerstrom-Schutzschaltern</w:t>
      </w:r>
      <w:r w:rsidR="00024C6B">
        <w:t xml:space="preserve"> prüfen</w:t>
      </w:r>
      <w:r w:rsidR="008711C1" w:rsidRPr="008711C1">
        <w:t xml:space="preserve"> und Funktionstests von U, I, P, S, LF, f sowie Leitungstests auf Durchgang, Kurzschluss und Polarität</w:t>
      </w:r>
      <w:r w:rsidR="00E56B9C">
        <w:t xml:space="preserve"> durch</w:t>
      </w:r>
      <w:r w:rsidR="00024C6B">
        <w:t>führen</w:t>
      </w:r>
      <w:r w:rsidR="008711C1" w:rsidRPr="008711C1">
        <w:t xml:space="preserve">. </w:t>
      </w:r>
      <w:r w:rsidR="00811396">
        <w:t>Automatische Prüfabläufe und individuelle Prüfsequenzen sorgen für eine effektive und sichere Umsetzung der Normen.</w:t>
      </w:r>
      <w:r w:rsidR="008711C1" w:rsidRPr="008711C1">
        <w:t xml:space="preserve"> Ein praktischer Drehschalter, Direktwahltasten und Softkeys gewährleisten den intuitiven und sicheren Zugriff auf alle Prüffunktionen. </w:t>
      </w:r>
      <w:r>
        <w:t xml:space="preserve">Gossen Metrawatt </w:t>
      </w:r>
      <w:r w:rsidR="00024C6B">
        <w:t>liefert</w:t>
      </w:r>
      <w:r>
        <w:t xml:space="preserve"> </w:t>
      </w:r>
      <w:r w:rsidR="00811396">
        <w:t>den Tester</w:t>
      </w:r>
      <w:r w:rsidR="00614F20">
        <w:t xml:space="preserve"> im Bundle mit </w:t>
      </w:r>
      <w:r w:rsidR="00811396">
        <w:t>E</w:t>
      </w:r>
      <w:r w:rsidR="00BF2F13">
        <w:t>L1-Adapter, Barcodeleser</w:t>
      </w:r>
      <w:r w:rsidR="00614F20">
        <w:t xml:space="preserve"> </w:t>
      </w:r>
      <w:r w:rsidR="00811396">
        <w:t xml:space="preserve">und </w:t>
      </w:r>
      <w:r w:rsidR="00614F20">
        <w:t xml:space="preserve">inklusive einer </w:t>
      </w:r>
      <w:r w:rsidRPr="004D3699">
        <w:t>Business</w:t>
      </w:r>
      <w:r>
        <w:t>-</w:t>
      </w:r>
      <w:r w:rsidRPr="004D3699">
        <w:t>Professional</w:t>
      </w:r>
      <w:r>
        <w:t xml:space="preserve">-Lizenz der Software </w:t>
      </w:r>
      <w:r w:rsidRPr="004D3699">
        <w:t>IZYTRONIQ</w:t>
      </w:r>
      <w:r>
        <w:t xml:space="preserve"> für ein </w:t>
      </w:r>
      <w:r w:rsidR="00247805">
        <w:t>vernetztes</w:t>
      </w:r>
      <w:r>
        <w:t>, geräteübergreifendes</w:t>
      </w:r>
      <w:r w:rsidRPr="004D3699">
        <w:t xml:space="preserve"> </w:t>
      </w:r>
      <w:r>
        <w:t>Prüfdatenmanagement.</w:t>
      </w:r>
    </w:p>
    <w:p w14:paraId="5A8D25B3" w14:textId="2E6F9F31" w:rsidR="00E20FD1" w:rsidRDefault="00E20FD1">
      <w:pPr>
        <w:suppressAutoHyphens/>
        <w:spacing w:line="360" w:lineRule="auto"/>
        <w:ind w:right="-2"/>
        <w:jc w:val="both"/>
      </w:pP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p w14:paraId="4C2AF3A9" w14:textId="77777777" w:rsidR="00614F20" w:rsidRDefault="00614F20">
      <w:pPr>
        <w:suppressAutoHyphens/>
        <w:spacing w:line="360" w:lineRule="auto"/>
        <w:ind w:right="-2"/>
        <w:jc w:val="both"/>
      </w:pPr>
    </w:p>
    <w:p w14:paraId="4252F35F" w14:textId="77777777" w:rsidR="00614F20" w:rsidRDefault="00614F20">
      <w:pPr>
        <w:suppressAutoHyphens/>
        <w:spacing w:line="360" w:lineRule="auto"/>
        <w:ind w:right="-2"/>
        <w:jc w:val="both"/>
      </w:pPr>
    </w:p>
    <w:p w14:paraId="1669BB1F" w14:textId="77777777" w:rsidR="00614F20" w:rsidRDefault="00614F20">
      <w:pPr>
        <w:suppressAutoHyphens/>
        <w:spacing w:line="360" w:lineRule="auto"/>
        <w:ind w:right="-2"/>
        <w:jc w:val="both"/>
      </w:pPr>
    </w:p>
    <w:p w14:paraId="31315F7B" w14:textId="77777777" w:rsidR="00614F20" w:rsidRDefault="00614F20">
      <w:pPr>
        <w:suppressAutoHyphens/>
        <w:spacing w:line="360" w:lineRule="auto"/>
        <w:ind w:right="-2"/>
        <w:jc w:val="both"/>
      </w:pPr>
    </w:p>
    <w:p w14:paraId="0E70A137" w14:textId="77777777" w:rsidR="00614F20" w:rsidRDefault="00614F20">
      <w:pPr>
        <w:suppressAutoHyphens/>
        <w:spacing w:line="360" w:lineRule="auto"/>
        <w:ind w:right="-2"/>
        <w:jc w:val="both"/>
      </w:pPr>
    </w:p>
    <w:p w14:paraId="2CF5EBB5" w14:textId="77777777" w:rsidR="00614F20" w:rsidRDefault="00614F20">
      <w:pPr>
        <w:suppressAutoHyphens/>
        <w:spacing w:line="360" w:lineRule="auto"/>
        <w:ind w:right="-2"/>
        <w:jc w:val="both"/>
      </w:pPr>
    </w:p>
    <w:p w14:paraId="16732511" w14:textId="77777777" w:rsidR="00614F20" w:rsidRDefault="00614F20">
      <w:pPr>
        <w:suppressAutoHyphens/>
        <w:spacing w:line="360" w:lineRule="auto"/>
        <w:ind w:right="-2"/>
        <w:jc w:val="both"/>
      </w:pPr>
    </w:p>
    <w:p w14:paraId="751296AD" w14:textId="77777777" w:rsidR="00614F20" w:rsidRDefault="00614F20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77777777" w:rsidR="00273B03" w:rsidRDefault="00273B03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4C3574CC" w14:textId="77777777" w:rsidR="00273B03" w:rsidRDefault="00614F2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682864E8" wp14:editId="12077E1D">
                  <wp:extent cx="3048000" cy="2203450"/>
                  <wp:effectExtent l="0" t="0" r="0" b="6350"/>
                  <wp:docPr id="100004625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0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491C9261" w:rsidR="00614F20" w:rsidRDefault="00614F20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21E21697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Bild: </w:t>
            </w:r>
            <w:r w:rsidR="008711C1" w:rsidRPr="008711C1">
              <w:rPr>
                <w:sz w:val="18"/>
                <w:szCs w:val="18"/>
              </w:rPr>
              <w:t>Der neue Installationstester SECUTEST ST im markanten Lemongreen-Design</w:t>
            </w:r>
            <w:r w:rsidR="008711C1">
              <w:rPr>
                <w:sz w:val="18"/>
                <w:szCs w:val="18"/>
              </w:rPr>
              <w:t xml:space="preserve"> erfüllt die aktuellsten Anforderungen für die Überprüfung der elektrischen Sicherheit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p w14:paraId="68E5E5B2" w14:textId="77777777" w:rsidR="00F2647D" w:rsidRDefault="00F2647D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F2647D" w14:paraId="5539D104" w14:textId="77777777" w:rsidTr="0038203B">
        <w:tc>
          <w:tcPr>
            <w:tcW w:w="7226" w:type="dxa"/>
          </w:tcPr>
          <w:p w14:paraId="1B9C1540" w14:textId="76F10048" w:rsidR="00F2647D" w:rsidRDefault="00614F20" w:rsidP="0038203B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741D555" wp14:editId="327A1F17">
                  <wp:extent cx="3048000" cy="2006600"/>
                  <wp:effectExtent l="0" t="0" r="0" b="0"/>
                  <wp:docPr id="188248481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E7EB47" w14:textId="77777777" w:rsidR="00F2647D" w:rsidRDefault="00F2647D" w:rsidP="0038203B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2647D" w14:paraId="7A624503" w14:textId="77777777" w:rsidTr="0038203B">
        <w:tc>
          <w:tcPr>
            <w:tcW w:w="7226" w:type="dxa"/>
          </w:tcPr>
          <w:p w14:paraId="26147892" w14:textId="39AEB516" w:rsidR="00F2647D" w:rsidRDefault="00F2647D" w:rsidP="0038203B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614F20">
              <w:rPr>
                <w:sz w:val="18"/>
                <w:szCs w:val="18"/>
              </w:rPr>
              <w:t xml:space="preserve">Attraktive Paketlösung mit </w:t>
            </w:r>
            <w:r w:rsidR="003908E4">
              <w:rPr>
                <w:sz w:val="18"/>
                <w:szCs w:val="18"/>
              </w:rPr>
              <w:t xml:space="preserve">Koffer, </w:t>
            </w:r>
            <w:r w:rsidR="00614F20">
              <w:rPr>
                <w:sz w:val="18"/>
                <w:szCs w:val="18"/>
              </w:rPr>
              <w:t>Adapter, Sonde, Barcodeleser und IZYTRONI</w:t>
            </w:r>
            <w:r w:rsidR="00DC57D0">
              <w:rPr>
                <w:sz w:val="18"/>
                <w:szCs w:val="18"/>
              </w:rPr>
              <w:t>Q</w:t>
            </w:r>
            <w:r w:rsidR="00614F20">
              <w:rPr>
                <w:sz w:val="18"/>
                <w:szCs w:val="18"/>
              </w:rPr>
              <w:t xml:space="preserve"> Business-Lizenz</w:t>
            </w:r>
          </w:p>
        </w:tc>
      </w:tr>
    </w:tbl>
    <w:p w14:paraId="49E5CB08" w14:textId="77777777" w:rsidR="00F2647D" w:rsidRDefault="00F2647D">
      <w:pPr>
        <w:suppressAutoHyphens/>
        <w:spacing w:line="360" w:lineRule="auto"/>
        <w:ind w:right="-2"/>
        <w:jc w:val="both"/>
      </w:pPr>
    </w:p>
    <w:p w14:paraId="280C1C67" w14:textId="77777777" w:rsidR="00F2647D" w:rsidRDefault="00F2647D">
      <w:pPr>
        <w:suppressAutoHyphens/>
        <w:spacing w:line="360" w:lineRule="auto"/>
        <w:ind w:right="-2"/>
        <w:jc w:val="both"/>
      </w:pPr>
    </w:p>
    <w:p w14:paraId="43A492AF" w14:textId="77777777" w:rsidR="00F2647D" w:rsidRDefault="00F2647D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2955BABA" w14:textId="7780301D" w:rsidR="00614F20" w:rsidRPr="00891288" w:rsidRDefault="00614F20">
            <w:pPr>
              <w:pStyle w:val="Textkrper"/>
              <w:suppressAutoHyphens/>
              <w:snapToGrid w:val="0"/>
              <w:rPr>
                <w:sz w:val="16"/>
                <w:szCs w:val="16"/>
                <w:lang w:val="en-US"/>
              </w:rPr>
            </w:pPr>
            <w:r w:rsidRPr="00891288">
              <w:rPr>
                <w:sz w:val="16"/>
                <w:szCs w:val="16"/>
                <w:lang w:val="en-US"/>
              </w:rPr>
              <w:t>secutest-st-base10_2000px.jpg</w:t>
            </w:r>
          </w:p>
          <w:p w14:paraId="1DE1BDA1" w14:textId="77777777" w:rsidR="00273B03" w:rsidRPr="00891288" w:rsidRDefault="00614F20">
            <w:pPr>
              <w:pStyle w:val="Textkrper"/>
              <w:suppressAutoHyphens/>
              <w:snapToGrid w:val="0"/>
              <w:rPr>
                <w:sz w:val="16"/>
                <w:szCs w:val="16"/>
                <w:lang w:val="en-US"/>
              </w:rPr>
            </w:pPr>
            <w:r w:rsidRPr="00891288">
              <w:rPr>
                <w:sz w:val="16"/>
                <w:szCs w:val="16"/>
                <w:lang w:val="en-US"/>
              </w:rPr>
              <w:t>secutest-st-base10-comfortpaket_2000px.jpg</w:t>
            </w:r>
          </w:p>
          <w:p w14:paraId="08843189" w14:textId="066696D8" w:rsidR="00891288" w:rsidRPr="00614F20" w:rsidRDefault="00891288">
            <w:pPr>
              <w:pStyle w:val="Textkrper"/>
              <w:suppressAutoHyphens/>
              <w:snapToGrid w:val="0"/>
              <w:rPr>
                <w:sz w:val="18"/>
                <w:lang w:val="en-US"/>
              </w:rPr>
            </w:pP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385DED55" w:rsidR="00891288" w:rsidRDefault="00800A61" w:rsidP="00800A61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1.524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462B7EC6" w:rsidR="00273B03" w:rsidRPr="00800A61" w:rsidRDefault="00024C6B">
            <w:pPr>
              <w:suppressAutoHyphens/>
              <w:snapToGrid w:val="0"/>
              <w:spacing w:before="120"/>
              <w:rPr>
                <w:sz w:val="18"/>
                <w:lang w:val="en-US"/>
              </w:rPr>
            </w:pPr>
            <w:r w:rsidRPr="00800A61">
              <w:rPr>
                <w:sz w:val="18"/>
                <w:lang w:val="en-US"/>
              </w:rPr>
              <w:t>202310</w:t>
            </w:r>
            <w:r w:rsidR="00800A61" w:rsidRPr="00800A61">
              <w:rPr>
                <w:sz w:val="18"/>
                <w:lang w:val="en-US"/>
              </w:rPr>
              <w:t>018</w:t>
            </w:r>
            <w:r w:rsidRPr="00800A61">
              <w:rPr>
                <w:sz w:val="18"/>
                <w:lang w:val="en-US"/>
              </w:rPr>
              <w:t>_kt_s</w:t>
            </w:r>
            <w:r w:rsidR="00A369E3" w:rsidRPr="00800A61">
              <w:rPr>
                <w:sz w:val="18"/>
                <w:lang w:val="en-US"/>
              </w:rPr>
              <w:t>e</w:t>
            </w:r>
            <w:r w:rsidRPr="00800A61">
              <w:rPr>
                <w:sz w:val="18"/>
                <w:lang w:val="en-US"/>
              </w:rPr>
              <w:t>cutest</w:t>
            </w:r>
            <w:r w:rsidR="00800A61" w:rsidRPr="00800A61">
              <w:rPr>
                <w:sz w:val="18"/>
                <w:lang w:val="en-US"/>
              </w:rPr>
              <w:t>-st-lemon</w:t>
            </w:r>
            <w:r w:rsidRPr="00800A61">
              <w:rPr>
                <w:sz w:val="18"/>
                <w:lang w:val="en-US"/>
              </w:rPr>
              <w:t>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6B365898" w:rsidR="00273B03" w:rsidRPr="0071680C" w:rsidRDefault="00EF0CD2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07.11.2023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7620900E" w14:textId="77777777" w:rsidR="00891288" w:rsidRDefault="00891288">
      <w:pPr>
        <w:pStyle w:val="Textkrper"/>
        <w:suppressAutoHyphens/>
        <w:jc w:val="both"/>
      </w:pPr>
    </w:p>
    <w:p w14:paraId="667E9563" w14:textId="77777777" w:rsidR="00891288" w:rsidRDefault="00891288">
      <w:pPr>
        <w:pStyle w:val="Textkrper"/>
        <w:suppressAutoHyphens/>
        <w:jc w:val="both"/>
      </w:pPr>
    </w:p>
    <w:p w14:paraId="2C21B7C6" w14:textId="77777777" w:rsidR="00891288" w:rsidRDefault="00891288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</w:t>
      </w:r>
      <w:r w:rsidRPr="002C1E5B">
        <w:rPr>
          <w:sz w:val="16"/>
          <w:szCs w:val="16"/>
        </w:rPr>
        <w:lastRenderedPageBreak/>
        <w:t xml:space="preserve">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1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1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D25B6" w14:textId="77777777" w:rsidR="005621FB" w:rsidRDefault="005621FB">
      <w:r>
        <w:separator/>
      </w:r>
    </w:p>
  </w:endnote>
  <w:endnote w:type="continuationSeparator" w:id="0">
    <w:p w14:paraId="5B9500EA" w14:textId="77777777" w:rsidR="005621FB" w:rsidRDefault="0056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mbria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79498" w14:textId="77777777" w:rsidR="005621FB" w:rsidRDefault="005621FB">
      <w:r>
        <w:separator/>
      </w:r>
    </w:p>
  </w:footnote>
  <w:footnote w:type="continuationSeparator" w:id="0">
    <w:p w14:paraId="47D8C97A" w14:textId="77777777" w:rsidR="005621FB" w:rsidRDefault="00562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41C825D4" w:rsidR="00273B03" w:rsidRDefault="00DB1C15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024C6B">
      <w:rPr>
        <w:rStyle w:val="Seitenzahl"/>
        <w:sz w:val="18"/>
      </w:rPr>
      <w:t>Secutest ST in Lemongreen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24C6B"/>
    <w:rsid w:val="00040059"/>
    <w:rsid w:val="00070756"/>
    <w:rsid w:val="000A32D4"/>
    <w:rsid w:val="000B1A6F"/>
    <w:rsid w:val="001519AB"/>
    <w:rsid w:val="00164728"/>
    <w:rsid w:val="00204413"/>
    <w:rsid w:val="00247805"/>
    <w:rsid w:val="00273B03"/>
    <w:rsid w:val="0028393D"/>
    <w:rsid w:val="002D74C0"/>
    <w:rsid w:val="003908E4"/>
    <w:rsid w:val="003B599E"/>
    <w:rsid w:val="003B6937"/>
    <w:rsid w:val="005621FB"/>
    <w:rsid w:val="00567DC2"/>
    <w:rsid w:val="00614F20"/>
    <w:rsid w:val="007156F4"/>
    <w:rsid w:val="0071680C"/>
    <w:rsid w:val="00740E5A"/>
    <w:rsid w:val="00800A61"/>
    <w:rsid w:val="00811396"/>
    <w:rsid w:val="008711C1"/>
    <w:rsid w:val="00891288"/>
    <w:rsid w:val="00897A9F"/>
    <w:rsid w:val="008E2B56"/>
    <w:rsid w:val="00A369E3"/>
    <w:rsid w:val="00B5104A"/>
    <w:rsid w:val="00BF2F13"/>
    <w:rsid w:val="00CC2144"/>
    <w:rsid w:val="00CE3840"/>
    <w:rsid w:val="00DB1C15"/>
    <w:rsid w:val="00DC57D0"/>
    <w:rsid w:val="00DE6889"/>
    <w:rsid w:val="00E20FD1"/>
    <w:rsid w:val="00E56B9C"/>
    <w:rsid w:val="00EF0CD2"/>
    <w:rsid w:val="00F2647D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4F20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1519AB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3</cp:revision>
  <cp:lastPrinted>2016-08-24T11:13:00Z</cp:lastPrinted>
  <dcterms:created xsi:type="dcterms:W3CDTF">2023-10-12T13:33:00Z</dcterms:created>
  <dcterms:modified xsi:type="dcterms:W3CDTF">2023-11-07T09:28:00Z</dcterms:modified>
</cp:coreProperties>
</file>