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1020" w14:textId="77777777" w:rsidR="00E01497" w:rsidRDefault="00E01497" w:rsidP="00AA1503">
      <w:pPr>
        <w:suppressAutoHyphens/>
        <w:rPr>
          <w:sz w:val="40"/>
          <w:szCs w:val="40"/>
        </w:rPr>
      </w:pPr>
      <w:r w:rsidRPr="00E82E31">
        <w:rPr>
          <w:sz w:val="40"/>
          <w:szCs w:val="40"/>
        </w:rPr>
        <w:t>Presseinformation</w:t>
      </w:r>
    </w:p>
    <w:p w14:paraId="4AFF9263" w14:textId="77777777" w:rsidR="00E01497" w:rsidRPr="00E82E31" w:rsidRDefault="00E01497" w:rsidP="00AA1503">
      <w:pPr>
        <w:suppressAutoHyphens/>
        <w:spacing w:line="360" w:lineRule="auto"/>
        <w:ind w:right="-2"/>
        <w:rPr>
          <w:b/>
          <w:sz w:val="24"/>
        </w:rPr>
      </w:pPr>
    </w:p>
    <w:p w14:paraId="499FB60F" w14:textId="291B2A76" w:rsidR="00E01497" w:rsidRPr="0095060B" w:rsidRDefault="0095060B" w:rsidP="00AA1503">
      <w:pPr>
        <w:suppressAutoHyphens/>
        <w:spacing w:line="360" w:lineRule="auto"/>
        <w:rPr>
          <w:b/>
          <w:bCs/>
          <w:sz w:val="22"/>
          <w:szCs w:val="22"/>
        </w:rPr>
      </w:pPr>
      <w:r>
        <w:rPr>
          <w:b/>
          <w:bCs/>
          <w:sz w:val="22"/>
          <w:szCs w:val="22"/>
        </w:rPr>
        <w:t xml:space="preserve">SPS-Premiere: </w:t>
      </w:r>
      <w:r w:rsidRPr="0095060B">
        <w:rPr>
          <w:b/>
          <w:bCs/>
          <w:sz w:val="22"/>
          <w:szCs w:val="22"/>
        </w:rPr>
        <w:t>Neuentwickelte SPE-</w:t>
      </w:r>
      <w:r>
        <w:rPr>
          <w:b/>
          <w:bCs/>
          <w:sz w:val="22"/>
          <w:szCs w:val="22"/>
        </w:rPr>
        <w:t>Leitungen</w:t>
      </w:r>
      <w:r w:rsidRPr="0095060B">
        <w:rPr>
          <w:b/>
          <w:bCs/>
          <w:sz w:val="22"/>
          <w:szCs w:val="22"/>
        </w:rPr>
        <w:t xml:space="preserve"> von SAB Bröckskes </w:t>
      </w:r>
    </w:p>
    <w:p w14:paraId="0F182BFA" w14:textId="77777777" w:rsidR="00C07ADC" w:rsidRPr="00E82E31" w:rsidRDefault="00C07ADC" w:rsidP="00AA1503">
      <w:pPr>
        <w:suppressAutoHyphens/>
        <w:spacing w:line="360" w:lineRule="auto"/>
        <w:ind w:right="-2"/>
      </w:pPr>
    </w:p>
    <w:p w14:paraId="4C3AB106" w14:textId="6934E231" w:rsidR="00EF37C6" w:rsidRPr="00EF37C6" w:rsidRDefault="00595729" w:rsidP="00EF37C6">
      <w:pPr>
        <w:pStyle w:val="Kopfzeile"/>
        <w:suppressAutoHyphens/>
        <w:spacing w:line="360" w:lineRule="auto"/>
        <w:ind w:right="-2"/>
        <w:jc w:val="both"/>
        <w:rPr>
          <w:rFonts w:cstheme="minorHAnsi"/>
        </w:rPr>
      </w:pPr>
      <w:r>
        <w:t xml:space="preserve">Auf der SPS 2023 präsentiert der Spezialist für kundenspezifische Kabelentwicklung und -fertigung </w:t>
      </w:r>
      <w:r w:rsidRPr="00595729">
        <w:t xml:space="preserve">SAB Bröckskes </w:t>
      </w:r>
      <w:r>
        <w:t>eine Auswahl seines breiten Produktportfolios</w:t>
      </w:r>
      <w:r w:rsidR="0095060B">
        <w:t xml:space="preserve"> für die Industrieautomation, Kommunikationstechnologie und weitere Branchen</w:t>
      </w:r>
      <w:r>
        <w:t xml:space="preserve">. Vom 14. bis 16.11. sind am Messestand in Halle 2, Stand 330 </w:t>
      </w:r>
      <w:r w:rsidRPr="00595729">
        <w:t>neben Kabeln und Leitungen in unterschiedlichsten Materialausführungen auch Kabelkonfektionierung</w:t>
      </w:r>
      <w:r>
        <w:t>en</w:t>
      </w:r>
      <w:r w:rsidRPr="00595729">
        <w:t xml:space="preserve"> sowie messtechnische Lösungen</w:t>
      </w:r>
      <w:r>
        <w:t xml:space="preserve"> </w:t>
      </w:r>
      <w:r w:rsidR="0095060B">
        <w:t>zu sehen. Der Ausstellungsschwerpunkt liegt auf neuentwickelten Single-Pair-Ethernet-Leitungen, die besonders hohen mechanischen Belastungen</w:t>
      </w:r>
      <w:r w:rsidR="00937B88">
        <w:t xml:space="preserve"> und Temperaturen standhalten sowie </w:t>
      </w:r>
      <w:r w:rsidR="00EF37C6">
        <w:t>sehr</w:t>
      </w:r>
      <w:r w:rsidR="00937B88">
        <w:t xml:space="preserve"> beständig gegenüber Chemikalien, Ölen und Reinigungsmitteln sind. </w:t>
      </w:r>
      <w:r w:rsidR="003403FE">
        <w:t xml:space="preserve">Als Mitglied im SPE-Netzwerk treibt </w:t>
      </w:r>
      <w:r w:rsidR="00955457">
        <w:t xml:space="preserve">SAB Bröckskes </w:t>
      </w:r>
      <w:r w:rsidR="003403FE">
        <w:t xml:space="preserve">diese Technologie mit voran und führt mit seiner CATLine fünf anwendungsspezifische SPE-Lösungen im Programm. Auf der SPS </w:t>
      </w:r>
      <w:r w:rsidR="00383D32">
        <w:t xml:space="preserve">rückt der </w:t>
      </w:r>
      <w:r w:rsidR="00955457">
        <w:t xml:space="preserve">Hersteller </w:t>
      </w:r>
      <w:r w:rsidR="003403FE">
        <w:t xml:space="preserve">seine beiden </w:t>
      </w:r>
      <w:r w:rsidR="00EF37C6" w:rsidRPr="00166656">
        <w:rPr>
          <w:rFonts w:cstheme="minorHAnsi"/>
        </w:rPr>
        <w:t>für steigende Datenübertragungsraten in der Automatisierung entwickelt</w:t>
      </w:r>
      <w:r w:rsidR="003403FE">
        <w:rPr>
          <w:rFonts w:cstheme="minorHAnsi"/>
        </w:rPr>
        <w:t>en Varianten</w:t>
      </w:r>
      <w:r w:rsidR="00383D32">
        <w:rPr>
          <w:rFonts w:cstheme="minorHAnsi"/>
        </w:rPr>
        <w:t xml:space="preserve"> in den Fokus: Zum einen die </w:t>
      </w:r>
      <w:r w:rsidR="00383D32" w:rsidRPr="00166656">
        <w:rPr>
          <w:rFonts w:cstheme="minorHAnsi"/>
        </w:rPr>
        <w:t>schleppkettenfähige</w:t>
      </w:r>
      <w:r w:rsidR="00383D32">
        <w:rPr>
          <w:rFonts w:cstheme="minorHAnsi"/>
        </w:rPr>
        <w:t xml:space="preserve">, </w:t>
      </w:r>
      <w:r w:rsidR="00EF37C6">
        <w:rPr>
          <w:rFonts w:cstheme="minorHAnsi"/>
        </w:rPr>
        <w:t>UL-zertifizierten</w:t>
      </w:r>
      <w:r w:rsidR="00EF37C6" w:rsidRPr="00166656">
        <w:rPr>
          <w:rFonts w:cstheme="minorHAnsi"/>
        </w:rPr>
        <w:t xml:space="preserve"> </w:t>
      </w:r>
      <w:r w:rsidR="00EF37C6" w:rsidRPr="00EF37C6">
        <w:rPr>
          <w:rFonts w:cstheme="minorHAnsi"/>
          <w:bCs/>
        </w:rPr>
        <w:t>CATLine SPE C-Track</w:t>
      </w:r>
      <w:r w:rsidR="00383D32">
        <w:rPr>
          <w:rFonts w:cstheme="minorHAnsi"/>
          <w:bCs/>
        </w:rPr>
        <w:t>, zum anderen</w:t>
      </w:r>
      <w:r w:rsidR="00EF37C6">
        <w:rPr>
          <w:rFonts w:cstheme="minorHAnsi"/>
        </w:rPr>
        <w:t xml:space="preserve"> </w:t>
      </w:r>
      <w:r w:rsidR="00383D32">
        <w:rPr>
          <w:rFonts w:cstheme="minorHAnsi"/>
        </w:rPr>
        <w:t xml:space="preserve">die </w:t>
      </w:r>
      <w:r w:rsidR="00EF37C6" w:rsidRPr="00EF37C6">
        <w:rPr>
          <w:rFonts w:cstheme="minorHAnsi"/>
          <w:bCs/>
        </w:rPr>
        <w:t xml:space="preserve">CATLine SPE Robot </w:t>
      </w:r>
      <w:r w:rsidR="00383D32">
        <w:rPr>
          <w:rFonts w:cstheme="minorHAnsi"/>
          <w:bCs/>
        </w:rPr>
        <w:t xml:space="preserve">als </w:t>
      </w:r>
      <w:r w:rsidR="00EF37C6" w:rsidRPr="00EF37C6">
        <w:rPr>
          <w:rFonts w:cstheme="minorHAnsi"/>
          <w:bCs/>
        </w:rPr>
        <w:t>robotertaugliche SPE-</w:t>
      </w:r>
      <w:r w:rsidR="008C4B42">
        <w:rPr>
          <w:rFonts w:cstheme="minorHAnsi"/>
          <w:bCs/>
        </w:rPr>
        <w:t>Version</w:t>
      </w:r>
      <w:r w:rsidR="00EF37C6" w:rsidRPr="00166656">
        <w:rPr>
          <w:rFonts w:cstheme="minorHAnsi"/>
        </w:rPr>
        <w:t xml:space="preserve"> mit UL</w:t>
      </w:r>
      <w:r w:rsidR="00EF37C6">
        <w:rPr>
          <w:rFonts w:cstheme="minorHAnsi"/>
        </w:rPr>
        <w:t>-</w:t>
      </w:r>
      <w:r w:rsidR="00EF37C6" w:rsidRPr="00166656">
        <w:rPr>
          <w:rFonts w:cstheme="minorHAnsi"/>
        </w:rPr>
        <w:t>Approbation</w:t>
      </w:r>
      <w:r w:rsidR="00EF37C6">
        <w:rPr>
          <w:rFonts w:cstheme="minorHAnsi"/>
        </w:rPr>
        <w:t xml:space="preserve">. </w:t>
      </w:r>
      <w:r w:rsidR="008C4B42">
        <w:rPr>
          <w:rFonts w:cstheme="minorHAnsi"/>
        </w:rPr>
        <w:t>Die</w:t>
      </w:r>
      <w:r w:rsidR="008C4B42" w:rsidRPr="003403FE">
        <w:rPr>
          <w:rFonts w:cstheme="minorHAnsi"/>
        </w:rPr>
        <w:t xml:space="preserve"> </w:t>
      </w:r>
      <w:r w:rsidR="008C4B42">
        <w:rPr>
          <w:rFonts w:cstheme="minorHAnsi"/>
        </w:rPr>
        <w:t>für</w:t>
      </w:r>
      <w:r w:rsidR="008C4B42" w:rsidRPr="003403FE">
        <w:rPr>
          <w:rFonts w:cstheme="minorHAnsi"/>
        </w:rPr>
        <w:t xml:space="preserve"> den Schleppketteneinsatz </w:t>
      </w:r>
      <w:r w:rsidR="008C4B42">
        <w:rPr>
          <w:rFonts w:cstheme="minorHAnsi"/>
        </w:rPr>
        <w:t xml:space="preserve">optimierte </w:t>
      </w:r>
      <w:r w:rsidR="008C4B42" w:rsidRPr="003403FE">
        <w:rPr>
          <w:rFonts w:cstheme="minorHAnsi"/>
        </w:rPr>
        <w:t xml:space="preserve">CATLine SPE C-Track </w:t>
      </w:r>
      <w:r w:rsidR="003403FE">
        <w:rPr>
          <w:rFonts w:cstheme="minorHAnsi"/>
        </w:rPr>
        <w:t xml:space="preserve">verfügt über </w:t>
      </w:r>
      <w:r w:rsidR="003403FE" w:rsidRPr="003403FE">
        <w:rPr>
          <w:rFonts w:cstheme="minorHAnsi"/>
        </w:rPr>
        <w:t>eine dauerflexible Konstruktion mit speziell abgestimmte</w:t>
      </w:r>
      <w:r w:rsidR="008C4B42">
        <w:rPr>
          <w:rFonts w:cstheme="minorHAnsi"/>
        </w:rPr>
        <w:t>r</w:t>
      </w:r>
      <w:r w:rsidR="003403FE" w:rsidRPr="003403FE">
        <w:rPr>
          <w:rFonts w:cstheme="minorHAnsi"/>
        </w:rPr>
        <w:t xml:space="preserve"> Verseiltechnik. </w:t>
      </w:r>
      <w:r w:rsidR="007D6878">
        <w:rPr>
          <w:rFonts w:cstheme="minorHAnsi"/>
        </w:rPr>
        <w:t xml:space="preserve">Die Variante für den Robotereinsatz zeichnet sich durch ihre hohe Torsionsfestigkeit </w:t>
      </w:r>
      <w:r w:rsidR="003403FE" w:rsidRPr="003403FE">
        <w:rPr>
          <w:rFonts w:cstheme="minorHAnsi"/>
        </w:rPr>
        <w:t xml:space="preserve">von +/- 180° </w:t>
      </w:r>
      <w:r w:rsidR="007D6878">
        <w:rPr>
          <w:rFonts w:cstheme="minorHAnsi"/>
        </w:rPr>
        <w:t>aus</w:t>
      </w:r>
      <w:r w:rsidR="003403FE" w:rsidRPr="003403FE">
        <w:rPr>
          <w:rFonts w:cstheme="minorHAnsi"/>
        </w:rPr>
        <w:t>.</w:t>
      </w:r>
      <w:r w:rsidR="007D6878">
        <w:rPr>
          <w:rFonts w:cstheme="minorHAnsi"/>
        </w:rPr>
        <w:t xml:space="preserve"> </w:t>
      </w:r>
      <w:r w:rsidR="00EF37C6">
        <w:rPr>
          <w:rFonts w:cstheme="minorHAnsi"/>
        </w:rPr>
        <w:t xml:space="preserve">Beide Modellvarianten gewährleisten mit </w:t>
      </w:r>
      <w:r w:rsidR="00EF37C6" w:rsidRPr="00EF37C6">
        <w:rPr>
          <w:rFonts w:cstheme="minorHAnsi"/>
        </w:rPr>
        <w:t>Bandbreite</w:t>
      </w:r>
      <w:r w:rsidR="0038220C">
        <w:rPr>
          <w:rFonts w:cstheme="minorHAnsi"/>
        </w:rPr>
        <w:t>n</w:t>
      </w:r>
      <w:r w:rsidR="00EF37C6" w:rsidRPr="00EF37C6">
        <w:rPr>
          <w:rFonts w:cstheme="minorHAnsi"/>
        </w:rPr>
        <w:t xml:space="preserve"> von 1</w:t>
      </w:r>
      <w:r w:rsidR="00EF37C6">
        <w:rPr>
          <w:rFonts w:cstheme="minorHAnsi"/>
        </w:rPr>
        <w:t xml:space="preserve">MHz bis </w:t>
      </w:r>
      <w:r w:rsidR="00EF37C6" w:rsidRPr="00EF37C6">
        <w:rPr>
          <w:rFonts w:cstheme="minorHAnsi"/>
        </w:rPr>
        <w:t>600 MHz eine sichere und zuverlässige Datenübertragung</w:t>
      </w:r>
      <w:r w:rsidR="00955457">
        <w:rPr>
          <w:rFonts w:cstheme="minorHAnsi"/>
        </w:rPr>
        <w:t>. Zudem sind sie</w:t>
      </w:r>
      <w:r w:rsidR="00EF37C6">
        <w:rPr>
          <w:rFonts w:cstheme="minorHAnsi"/>
        </w:rPr>
        <w:t xml:space="preserve"> </w:t>
      </w:r>
      <w:r w:rsidR="00EF37C6" w:rsidRPr="00EF37C6">
        <w:rPr>
          <w:rFonts w:cstheme="minorHAnsi"/>
        </w:rPr>
        <w:t>LABS-unkritisch, ölbeständig und RoHS-konform.</w:t>
      </w:r>
      <w:r w:rsidR="00EF37C6" w:rsidRPr="00166656">
        <w:rPr>
          <w:rFonts w:cstheme="minorHAnsi"/>
        </w:rPr>
        <w:t xml:space="preserve"> </w:t>
      </w:r>
      <w:r w:rsidR="00EF37C6">
        <w:rPr>
          <w:rFonts w:cstheme="minorHAnsi"/>
        </w:rPr>
        <w:t xml:space="preserve">Darüber hinaus </w:t>
      </w:r>
      <w:r w:rsidR="003403FE">
        <w:rPr>
          <w:rFonts w:cstheme="minorHAnsi"/>
        </w:rPr>
        <w:t>bietet</w:t>
      </w:r>
      <w:r w:rsidR="00EF37C6">
        <w:rPr>
          <w:rFonts w:cstheme="minorHAnsi"/>
        </w:rPr>
        <w:t xml:space="preserve"> </w:t>
      </w:r>
      <w:r w:rsidR="00EF37C6">
        <w:t xml:space="preserve">SAB Bröckskes mit </w:t>
      </w:r>
      <w:r w:rsidR="00955457">
        <w:t xml:space="preserve">den Modellen </w:t>
      </w:r>
      <w:r w:rsidR="00EF37C6">
        <w:rPr>
          <w:rFonts w:cstheme="minorHAnsi"/>
        </w:rPr>
        <w:t>HT, Rugged und Rail drei</w:t>
      </w:r>
      <w:r w:rsidR="003403FE">
        <w:rPr>
          <w:rFonts w:cstheme="minorHAnsi"/>
        </w:rPr>
        <w:t xml:space="preserve"> weitere</w:t>
      </w:r>
      <w:r w:rsidR="00EF37C6">
        <w:rPr>
          <w:rFonts w:cstheme="minorHAnsi"/>
        </w:rPr>
        <w:t xml:space="preserve"> </w:t>
      </w:r>
      <w:r w:rsidR="00955457" w:rsidRPr="00EF37C6">
        <w:rPr>
          <w:rFonts w:cstheme="minorHAnsi"/>
        </w:rPr>
        <w:t>CATLine</w:t>
      </w:r>
      <w:r w:rsidR="00955457">
        <w:rPr>
          <w:rFonts w:cstheme="minorHAnsi"/>
        </w:rPr>
        <w:t>-</w:t>
      </w:r>
      <w:r w:rsidR="00EF37C6">
        <w:rPr>
          <w:rFonts w:cstheme="minorHAnsi"/>
        </w:rPr>
        <w:t>SPE-Ausführungen für Hochtemperaturbereich</w:t>
      </w:r>
      <w:r w:rsidR="003403FE">
        <w:rPr>
          <w:rFonts w:cstheme="minorHAnsi"/>
        </w:rPr>
        <w:t>e</w:t>
      </w:r>
      <w:r w:rsidR="00EF37C6">
        <w:rPr>
          <w:rFonts w:cstheme="minorHAnsi"/>
        </w:rPr>
        <w:t>, den</w:t>
      </w:r>
      <w:r w:rsidR="003403FE">
        <w:rPr>
          <w:rFonts w:cstheme="minorHAnsi"/>
        </w:rPr>
        <w:t xml:space="preserve"> </w:t>
      </w:r>
      <w:r w:rsidR="00EF37C6" w:rsidRPr="00EF37C6">
        <w:rPr>
          <w:rFonts w:cstheme="minorHAnsi"/>
        </w:rPr>
        <w:t xml:space="preserve">robusten Innen- </w:t>
      </w:r>
      <w:r w:rsidR="003403FE">
        <w:rPr>
          <w:rFonts w:cstheme="minorHAnsi"/>
        </w:rPr>
        <w:t>und</w:t>
      </w:r>
      <w:r w:rsidR="00EF37C6" w:rsidRPr="00EF37C6">
        <w:rPr>
          <w:rFonts w:cstheme="minorHAnsi"/>
        </w:rPr>
        <w:t xml:space="preserve"> Außeneinsatz</w:t>
      </w:r>
      <w:r w:rsidR="003403FE">
        <w:rPr>
          <w:rFonts w:cstheme="minorHAnsi"/>
        </w:rPr>
        <w:t xml:space="preserve"> </w:t>
      </w:r>
      <w:r w:rsidR="00955457">
        <w:rPr>
          <w:rFonts w:cstheme="minorHAnsi"/>
        </w:rPr>
        <w:t>sowie</w:t>
      </w:r>
      <w:r w:rsidR="003403FE">
        <w:rPr>
          <w:rFonts w:cstheme="minorHAnsi"/>
        </w:rPr>
        <w:t xml:space="preserve"> </w:t>
      </w:r>
      <w:r w:rsidR="00955457">
        <w:rPr>
          <w:rFonts w:cstheme="minorHAnsi"/>
        </w:rPr>
        <w:t xml:space="preserve">für </w:t>
      </w:r>
      <w:r w:rsidR="003403FE">
        <w:rPr>
          <w:rFonts w:cstheme="minorHAnsi"/>
        </w:rPr>
        <w:t xml:space="preserve">Schienenfahrzeuge. </w:t>
      </w:r>
      <w:r w:rsidR="00EF37C6" w:rsidRPr="00EF37C6">
        <w:rPr>
          <w:rFonts w:cstheme="minorHAnsi"/>
        </w:rPr>
        <w:t xml:space="preserve">Alle Leitungen sind als Single Pair (2 x AWG 26/7) aufgebaut und können je nach Einsatzgebiet auch als Hybridleitung </w:t>
      </w:r>
      <w:r w:rsidR="003403FE">
        <w:rPr>
          <w:rFonts w:cstheme="minorHAnsi"/>
        </w:rPr>
        <w:t>konzipiert werden.</w:t>
      </w:r>
      <w:r w:rsidR="00955457">
        <w:t xml:space="preserve"> </w:t>
      </w:r>
    </w:p>
    <w:p w14:paraId="02A60754" w14:textId="77777777" w:rsidR="00EF37C6" w:rsidRPr="00EF37C6" w:rsidRDefault="00EF37C6" w:rsidP="00EF37C6">
      <w:pPr>
        <w:pStyle w:val="Kopfzeile"/>
        <w:suppressAutoHyphens/>
        <w:spacing w:line="360" w:lineRule="auto"/>
        <w:ind w:right="-2"/>
        <w:jc w:val="both"/>
        <w:rPr>
          <w:rFonts w:cstheme="minorHAnsi"/>
        </w:rPr>
      </w:pPr>
    </w:p>
    <w:p w14:paraId="09F388D7" w14:textId="77777777" w:rsidR="00595729" w:rsidRDefault="00595729" w:rsidP="00AA1503">
      <w:pPr>
        <w:pStyle w:val="Kopfzeile"/>
        <w:tabs>
          <w:tab w:val="clear" w:pos="4536"/>
          <w:tab w:val="clear" w:pos="9072"/>
        </w:tabs>
        <w:suppressAutoHyphens/>
        <w:spacing w:line="360" w:lineRule="auto"/>
        <w:ind w:right="-2"/>
        <w:jc w:val="both"/>
      </w:pPr>
    </w:p>
    <w:p w14:paraId="3757227C" w14:textId="77777777" w:rsidR="00AA1503" w:rsidRDefault="00AA1503" w:rsidP="00AA1503">
      <w:pPr>
        <w:pStyle w:val="Kopfzeile"/>
        <w:tabs>
          <w:tab w:val="clear" w:pos="4536"/>
          <w:tab w:val="clear" w:pos="9072"/>
        </w:tabs>
        <w:suppressAutoHyphens/>
        <w:spacing w:line="360" w:lineRule="auto"/>
        <w:ind w:right="-2"/>
        <w:jc w:val="both"/>
      </w:pPr>
    </w:p>
    <w:p w14:paraId="24D2D16E" w14:textId="77777777" w:rsidR="00AA1503" w:rsidRDefault="00AA1503" w:rsidP="00AA1503">
      <w:pPr>
        <w:pStyle w:val="Kopfzeile"/>
        <w:tabs>
          <w:tab w:val="clear" w:pos="4536"/>
          <w:tab w:val="clear" w:pos="9072"/>
        </w:tabs>
        <w:suppressAutoHyphens/>
        <w:spacing w:line="360" w:lineRule="auto"/>
        <w:ind w:right="-2"/>
        <w:jc w:val="both"/>
      </w:pPr>
    </w:p>
    <w:p w14:paraId="46B92F65" w14:textId="77777777" w:rsidR="00AA1503" w:rsidRPr="00E82E31" w:rsidRDefault="00AA1503" w:rsidP="00AA1503">
      <w:pPr>
        <w:pStyle w:val="Kopfzeile"/>
        <w:tabs>
          <w:tab w:val="clear" w:pos="4536"/>
          <w:tab w:val="clear" w:pos="9072"/>
        </w:tabs>
        <w:suppressAutoHyphens/>
        <w:spacing w:line="360" w:lineRule="auto"/>
        <w:ind w:right="-2"/>
        <w:jc w:val="both"/>
      </w:pPr>
    </w:p>
    <w:p w14:paraId="6A513726" w14:textId="77777777" w:rsidR="00E01497" w:rsidRPr="00E82E31" w:rsidRDefault="00E01497" w:rsidP="00AA1503">
      <w:pPr>
        <w:pStyle w:val="Kopfzeile"/>
        <w:tabs>
          <w:tab w:val="clear" w:pos="4536"/>
          <w:tab w:val="clear" w:pos="9072"/>
        </w:tabs>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80E5C" w14:paraId="44CD3B54" w14:textId="77777777" w:rsidTr="007A6643">
        <w:tc>
          <w:tcPr>
            <w:tcW w:w="7086" w:type="dxa"/>
          </w:tcPr>
          <w:p w14:paraId="0C6CCBA5" w14:textId="503B36F7" w:rsidR="00880E5C" w:rsidRDefault="00241A30" w:rsidP="00880E5C">
            <w:pPr>
              <w:suppressAutoHyphens/>
              <w:spacing w:after="120"/>
              <w:jc w:val="center"/>
            </w:pPr>
            <w:bookmarkStart w:id="0" w:name="_Hlk101341622"/>
            <w:r>
              <w:rPr>
                <w:noProof/>
              </w:rPr>
              <w:lastRenderedPageBreak/>
              <w:drawing>
                <wp:inline distT="0" distB="0" distL="0" distR="0" wp14:anchorId="70DA8600" wp14:editId="67E015DF">
                  <wp:extent cx="2436495" cy="1337310"/>
                  <wp:effectExtent l="0" t="0" r="1905" b="0"/>
                  <wp:docPr id="3313231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6495" cy="1337310"/>
                          </a:xfrm>
                          <a:prstGeom prst="rect">
                            <a:avLst/>
                          </a:prstGeom>
                          <a:noFill/>
                          <a:ln>
                            <a:noFill/>
                          </a:ln>
                        </pic:spPr>
                      </pic:pic>
                    </a:graphicData>
                  </a:graphic>
                </wp:inline>
              </w:drawing>
            </w:r>
          </w:p>
        </w:tc>
      </w:tr>
      <w:tr w:rsidR="00880E5C" w:rsidRPr="00880E5C" w14:paraId="4848BC21" w14:textId="77777777" w:rsidTr="007A6643">
        <w:tc>
          <w:tcPr>
            <w:tcW w:w="7086" w:type="dxa"/>
          </w:tcPr>
          <w:p w14:paraId="1069DCCF" w14:textId="58EC0A7F" w:rsidR="00880E5C" w:rsidRPr="00880E5C" w:rsidRDefault="00880E5C" w:rsidP="00880E5C">
            <w:pPr>
              <w:suppressAutoHyphens/>
              <w:jc w:val="center"/>
              <w:rPr>
                <w:sz w:val="18"/>
                <w:szCs w:val="18"/>
              </w:rPr>
            </w:pPr>
            <w:r w:rsidRPr="00E82E31">
              <w:rPr>
                <w:b/>
                <w:sz w:val="18"/>
              </w:rPr>
              <w:t>Bild</w:t>
            </w:r>
            <w:r w:rsidR="008C4B42">
              <w:rPr>
                <w:b/>
                <w:sz w:val="18"/>
              </w:rPr>
              <w:t xml:space="preserve"> 1</w:t>
            </w:r>
            <w:r w:rsidRPr="006067F8">
              <w:rPr>
                <w:b/>
                <w:sz w:val="18"/>
              </w:rPr>
              <w:t>:</w:t>
            </w:r>
            <w:r w:rsidRPr="006067F8">
              <w:rPr>
                <w:sz w:val="18"/>
              </w:rPr>
              <w:t xml:space="preserve"> </w:t>
            </w:r>
            <w:r w:rsidR="007D6878">
              <w:rPr>
                <w:sz w:val="18"/>
              </w:rPr>
              <w:t>Als Highlight präsentiert SAB Bröckskes an seinem SPS-Messestand in Halle 2/330 seine neu entwickelten SPE-Lösungen für die Industrieautomation</w:t>
            </w:r>
          </w:p>
        </w:tc>
      </w:tr>
    </w:tbl>
    <w:p w14:paraId="29660A0B" w14:textId="77777777" w:rsidR="00AA1503" w:rsidRPr="00E82E31" w:rsidRDefault="00AA1503" w:rsidP="00AA1503">
      <w:pPr>
        <w:suppressAutoHyphens/>
        <w:spacing w:line="360" w:lineRule="auto"/>
        <w:jc w:val="both"/>
      </w:pPr>
    </w:p>
    <w:bookmarkEnd w:id="0"/>
    <w:p w14:paraId="1CABAD6F" w14:textId="77777777" w:rsidR="00AA1503" w:rsidRDefault="00AA1503"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937B88" w14:paraId="37FF5A6B" w14:textId="77777777" w:rsidTr="003747C1">
        <w:tc>
          <w:tcPr>
            <w:tcW w:w="7086" w:type="dxa"/>
          </w:tcPr>
          <w:p w14:paraId="14D48502" w14:textId="32502F27" w:rsidR="00937B88" w:rsidRDefault="00241A30" w:rsidP="003747C1">
            <w:pPr>
              <w:suppressAutoHyphens/>
              <w:spacing w:after="120"/>
              <w:jc w:val="center"/>
            </w:pPr>
            <w:r>
              <w:rPr>
                <w:noProof/>
              </w:rPr>
              <w:drawing>
                <wp:inline distT="0" distB="0" distL="0" distR="0" wp14:anchorId="365ED677" wp14:editId="4058B935">
                  <wp:extent cx="2986405" cy="1496060"/>
                  <wp:effectExtent l="0" t="0" r="4445" b="8890"/>
                  <wp:docPr id="2122668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6405" cy="1496060"/>
                          </a:xfrm>
                          <a:prstGeom prst="rect">
                            <a:avLst/>
                          </a:prstGeom>
                          <a:noFill/>
                          <a:ln>
                            <a:noFill/>
                          </a:ln>
                        </pic:spPr>
                      </pic:pic>
                    </a:graphicData>
                  </a:graphic>
                </wp:inline>
              </w:drawing>
            </w:r>
          </w:p>
        </w:tc>
      </w:tr>
      <w:tr w:rsidR="00937B88" w:rsidRPr="00880E5C" w14:paraId="61DF9340" w14:textId="77777777" w:rsidTr="003747C1">
        <w:tc>
          <w:tcPr>
            <w:tcW w:w="7086" w:type="dxa"/>
          </w:tcPr>
          <w:p w14:paraId="5A3C99A7" w14:textId="3D4D0F33" w:rsidR="00937B88" w:rsidRPr="00880E5C" w:rsidRDefault="00937B88" w:rsidP="003747C1">
            <w:pPr>
              <w:suppressAutoHyphens/>
              <w:jc w:val="center"/>
              <w:rPr>
                <w:sz w:val="18"/>
                <w:szCs w:val="18"/>
              </w:rPr>
            </w:pPr>
            <w:r w:rsidRPr="00E82E31">
              <w:rPr>
                <w:b/>
                <w:sz w:val="18"/>
              </w:rPr>
              <w:t>Bild</w:t>
            </w:r>
            <w:r w:rsidR="008C4B42">
              <w:rPr>
                <w:b/>
                <w:sz w:val="18"/>
              </w:rPr>
              <w:t xml:space="preserve"> 2</w:t>
            </w:r>
            <w:r w:rsidR="007D6878">
              <w:rPr>
                <w:b/>
                <w:sz w:val="18"/>
              </w:rPr>
              <w:t xml:space="preserve">: </w:t>
            </w:r>
            <w:r w:rsidR="008C4B42">
              <w:rPr>
                <w:sz w:val="18"/>
              </w:rPr>
              <w:t xml:space="preserve">SAB Bröckskes </w:t>
            </w:r>
            <w:r w:rsidR="008C4B42">
              <w:rPr>
                <w:bCs/>
                <w:sz w:val="18"/>
              </w:rPr>
              <w:t>ist</w:t>
            </w:r>
            <w:r w:rsidR="007D6878" w:rsidRPr="007D6878">
              <w:rPr>
                <w:bCs/>
                <w:sz w:val="18"/>
              </w:rPr>
              <w:t xml:space="preserve"> Teil des SPE-Netzwerks</w:t>
            </w:r>
            <w:r w:rsidR="008C4B42">
              <w:rPr>
                <w:bCs/>
                <w:sz w:val="18"/>
              </w:rPr>
              <w:t xml:space="preserve"> und</w:t>
            </w:r>
            <w:r w:rsidR="007D6878" w:rsidRPr="007D6878">
              <w:rPr>
                <w:bCs/>
                <w:sz w:val="18"/>
              </w:rPr>
              <w:t xml:space="preserve"> </w:t>
            </w:r>
            <w:r w:rsidR="007D6878">
              <w:rPr>
                <w:bCs/>
                <w:sz w:val="18"/>
              </w:rPr>
              <w:t xml:space="preserve">hat bereits fünf eigene SPE-Varianten für unterschiedliche Einsatzbereiche </w:t>
            </w:r>
            <w:r w:rsidR="008C4B42">
              <w:rPr>
                <w:bCs/>
                <w:sz w:val="18"/>
              </w:rPr>
              <w:t>entwickelt</w:t>
            </w:r>
          </w:p>
        </w:tc>
      </w:tr>
    </w:tbl>
    <w:p w14:paraId="012942E3" w14:textId="77777777" w:rsidR="00AC5E36" w:rsidRDefault="00AC5E36" w:rsidP="00AA1503">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241A30" w14:paraId="418F3367" w14:textId="77777777" w:rsidTr="008A62F3">
        <w:tc>
          <w:tcPr>
            <w:tcW w:w="1150" w:type="dxa"/>
          </w:tcPr>
          <w:p w14:paraId="7F5B6AC8" w14:textId="77777777" w:rsidR="00955BE9" w:rsidRPr="00241A30" w:rsidRDefault="00955BE9" w:rsidP="008A62F3">
            <w:pPr>
              <w:suppressAutoHyphens/>
              <w:jc w:val="both"/>
              <w:rPr>
                <w:sz w:val="18"/>
                <w:szCs w:val="18"/>
              </w:rPr>
            </w:pPr>
            <w:r w:rsidRPr="00241A30">
              <w:rPr>
                <w:sz w:val="18"/>
                <w:szCs w:val="18"/>
              </w:rPr>
              <w:t>Bilder:</w:t>
            </w:r>
          </w:p>
        </w:tc>
        <w:tc>
          <w:tcPr>
            <w:tcW w:w="3839" w:type="dxa"/>
          </w:tcPr>
          <w:p w14:paraId="2C554BE8" w14:textId="77777777" w:rsidR="00955BE9" w:rsidRPr="00241A30" w:rsidRDefault="00241A30" w:rsidP="008A62F3">
            <w:pPr>
              <w:suppressAutoHyphens/>
              <w:rPr>
                <w:sz w:val="18"/>
                <w:szCs w:val="18"/>
              </w:rPr>
            </w:pPr>
            <w:r w:rsidRPr="00241A30">
              <w:rPr>
                <w:sz w:val="18"/>
                <w:szCs w:val="18"/>
              </w:rPr>
              <w:t>spe-1_1000px.jpg</w:t>
            </w:r>
          </w:p>
          <w:p w14:paraId="711C71DD" w14:textId="23C02068" w:rsidR="00241A30" w:rsidRPr="00241A30" w:rsidRDefault="00241A30" w:rsidP="00241A30">
            <w:pPr>
              <w:suppressAutoHyphens/>
              <w:rPr>
                <w:sz w:val="18"/>
                <w:szCs w:val="18"/>
              </w:rPr>
            </w:pPr>
            <w:r w:rsidRPr="00241A30">
              <w:rPr>
                <w:sz w:val="18"/>
                <w:szCs w:val="18"/>
              </w:rPr>
              <w:t>spe-2_1000px.jpg</w:t>
            </w:r>
          </w:p>
        </w:tc>
        <w:tc>
          <w:tcPr>
            <w:tcW w:w="907" w:type="dxa"/>
          </w:tcPr>
          <w:p w14:paraId="6B492B2F" w14:textId="77777777" w:rsidR="00955BE9" w:rsidRPr="00241A30" w:rsidRDefault="00955BE9" w:rsidP="008A62F3">
            <w:pPr>
              <w:suppressAutoHyphens/>
              <w:jc w:val="both"/>
              <w:rPr>
                <w:sz w:val="18"/>
                <w:szCs w:val="18"/>
              </w:rPr>
            </w:pPr>
            <w:r w:rsidRPr="00241A30">
              <w:rPr>
                <w:sz w:val="18"/>
                <w:szCs w:val="18"/>
              </w:rPr>
              <w:t>Zeichen:</w:t>
            </w:r>
          </w:p>
        </w:tc>
        <w:tc>
          <w:tcPr>
            <w:tcW w:w="1288" w:type="dxa"/>
          </w:tcPr>
          <w:p w14:paraId="710AACAC" w14:textId="1AFCF78B" w:rsidR="00955BE9" w:rsidRPr="00241A30" w:rsidRDefault="00383D32" w:rsidP="008A62F3">
            <w:pPr>
              <w:suppressAutoHyphens/>
              <w:jc w:val="right"/>
              <w:rPr>
                <w:sz w:val="18"/>
                <w:szCs w:val="18"/>
              </w:rPr>
            </w:pPr>
            <w:r>
              <w:rPr>
                <w:sz w:val="18"/>
                <w:szCs w:val="18"/>
              </w:rPr>
              <w:t>1.91</w:t>
            </w:r>
            <w:r w:rsidR="0038220C">
              <w:rPr>
                <w:sz w:val="18"/>
                <w:szCs w:val="18"/>
              </w:rPr>
              <w:t>4</w:t>
            </w:r>
          </w:p>
        </w:tc>
      </w:tr>
      <w:tr w:rsidR="00955BE9" w:rsidRPr="00241A30" w14:paraId="1CB97866" w14:textId="77777777" w:rsidTr="008A62F3">
        <w:tc>
          <w:tcPr>
            <w:tcW w:w="1150" w:type="dxa"/>
          </w:tcPr>
          <w:p w14:paraId="2DB3C611" w14:textId="77777777" w:rsidR="00955BE9" w:rsidRPr="00241A30" w:rsidRDefault="00955BE9" w:rsidP="008A62F3">
            <w:pPr>
              <w:suppressAutoHyphens/>
              <w:spacing w:before="120"/>
              <w:jc w:val="both"/>
              <w:rPr>
                <w:sz w:val="18"/>
                <w:szCs w:val="18"/>
              </w:rPr>
            </w:pPr>
            <w:r w:rsidRPr="00241A30">
              <w:rPr>
                <w:sz w:val="18"/>
                <w:szCs w:val="18"/>
              </w:rPr>
              <w:t>Dateiname:</w:t>
            </w:r>
          </w:p>
        </w:tc>
        <w:tc>
          <w:tcPr>
            <w:tcW w:w="3839" w:type="dxa"/>
          </w:tcPr>
          <w:p w14:paraId="64C2573C" w14:textId="7E65BBAC" w:rsidR="00955BE9" w:rsidRPr="00241A30" w:rsidRDefault="00241A30" w:rsidP="008A62F3">
            <w:pPr>
              <w:suppressAutoHyphens/>
              <w:spacing w:before="120"/>
              <w:rPr>
                <w:sz w:val="18"/>
                <w:szCs w:val="18"/>
                <w:lang w:val="en-US"/>
              </w:rPr>
            </w:pPr>
            <w:r w:rsidRPr="00241A30">
              <w:rPr>
                <w:sz w:val="18"/>
                <w:szCs w:val="18"/>
                <w:lang w:val="en-US"/>
              </w:rPr>
              <w:t>202310</w:t>
            </w:r>
            <w:r w:rsidR="0038220C">
              <w:rPr>
                <w:sz w:val="18"/>
                <w:szCs w:val="18"/>
                <w:lang w:val="en-US"/>
              </w:rPr>
              <w:t>028</w:t>
            </w:r>
            <w:r w:rsidRPr="00241A30">
              <w:rPr>
                <w:sz w:val="18"/>
                <w:szCs w:val="18"/>
                <w:lang w:val="en-US"/>
              </w:rPr>
              <w:t>_pm_sps-sab-spe.docx</w:t>
            </w:r>
          </w:p>
        </w:tc>
        <w:tc>
          <w:tcPr>
            <w:tcW w:w="907" w:type="dxa"/>
          </w:tcPr>
          <w:p w14:paraId="0E998991" w14:textId="77777777" w:rsidR="00955BE9" w:rsidRPr="00241A30" w:rsidRDefault="00955BE9" w:rsidP="008A62F3">
            <w:pPr>
              <w:suppressAutoHyphens/>
              <w:spacing w:before="120"/>
              <w:jc w:val="both"/>
              <w:rPr>
                <w:sz w:val="18"/>
                <w:szCs w:val="18"/>
              </w:rPr>
            </w:pPr>
            <w:r w:rsidRPr="00241A30">
              <w:rPr>
                <w:sz w:val="18"/>
                <w:szCs w:val="18"/>
              </w:rPr>
              <w:t>Datum:</w:t>
            </w:r>
          </w:p>
        </w:tc>
        <w:tc>
          <w:tcPr>
            <w:tcW w:w="1288" w:type="dxa"/>
          </w:tcPr>
          <w:p w14:paraId="333F4150" w14:textId="2809B0E2" w:rsidR="00955BE9" w:rsidRPr="00241A30" w:rsidRDefault="008E48CA" w:rsidP="008A62F3">
            <w:pPr>
              <w:suppressAutoHyphens/>
              <w:spacing w:before="120"/>
              <w:jc w:val="right"/>
              <w:rPr>
                <w:sz w:val="18"/>
                <w:szCs w:val="18"/>
              </w:rPr>
            </w:pPr>
            <w:r>
              <w:rPr>
                <w:sz w:val="18"/>
                <w:szCs w:val="18"/>
              </w:rPr>
              <w:t>26.10.2023</w:t>
            </w:r>
          </w:p>
        </w:tc>
      </w:tr>
    </w:tbl>
    <w:p w14:paraId="124CAED5" w14:textId="77777777" w:rsidR="00955BE9" w:rsidRDefault="00955BE9" w:rsidP="00955BE9">
      <w:pPr>
        <w:suppressAutoHyphens/>
        <w:spacing w:before="120" w:after="120"/>
        <w:rPr>
          <w:b/>
          <w:sz w:val="16"/>
        </w:rPr>
      </w:pPr>
    </w:p>
    <w:p w14:paraId="22DBE9B0" w14:textId="77777777" w:rsidR="00620D9A" w:rsidRDefault="00620D9A" w:rsidP="00620D9A">
      <w:pPr>
        <w:suppressAutoHyphens/>
        <w:spacing w:before="120" w:after="120"/>
        <w:rPr>
          <w:b/>
          <w:sz w:val="16"/>
        </w:rPr>
      </w:pPr>
      <w:r>
        <w:rPr>
          <w:b/>
          <w:sz w:val="16"/>
        </w:rPr>
        <w:t>Über SAB Bröckskes</w:t>
      </w:r>
    </w:p>
    <w:p w14:paraId="69A0C347"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5D9D5570" w14:textId="77777777" w:rsidR="00241A30" w:rsidRDefault="00241A30" w:rsidP="00620D9A">
      <w:pPr>
        <w:suppressAutoHyphens/>
        <w:spacing w:after="120"/>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2B5EB107" w14:textId="77777777" w:rsidTr="003747C1">
        <w:tc>
          <w:tcPr>
            <w:tcW w:w="3755" w:type="dxa"/>
          </w:tcPr>
          <w:p w14:paraId="4BFB1312" w14:textId="77777777" w:rsidR="00620D9A" w:rsidRDefault="00620D9A" w:rsidP="003747C1">
            <w:pPr>
              <w:suppressAutoHyphens/>
              <w:spacing w:before="120" w:after="120"/>
              <w:rPr>
                <w:b/>
              </w:rPr>
            </w:pPr>
            <w:r>
              <w:rPr>
                <w:b/>
              </w:rPr>
              <w:t>K</w:t>
            </w:r>
            <w:r w:rsidRPr="00E82E31">
              <w:rPr>
                <w:b/>
              </w:rPr>
              <w:t>ontakt:</w:t>
            </w:r>
          </w:p>
          <w:p w14:paraId="7A177FBD" w14:textId="77777777" w:rsidR="00620D9A" w:rsidRDefault="00620D9A" w:rsidP="003747C1">
            <w:pPr>
              <w:suppressAutoHyphens/>
              <w:rPr>
                <w:b/>
              </w:rPr>
            </w:pPr>
            <w:r w:rsidRPr="001811F2">
              <w:rPr>
                <w:b/>
              </w:rPr>
              <w:t xml:space="preserve">SAB BRÖCKSKES GmbH &amp; Co. KG </w:t>
            </w:r>
          </w:p>
          <w:p w14:paraId="728C6C92" w14:textId="77777777" w:rsidR="00620D9A" w:rsidRDefault="00620D9A" w:rsidP="003747C1">
            <w:pPr>
              <w:suppressAutoHyphens/>
              <w:spacing w:before="120"/>
              <w:rPr>
                <w:color w:val="000000" w:themeColor="text1"/>
              </w:rPr>
            </w:pPr>
            <w:r w:rsidRPr="00D83975">
              <w:rPr>
                <w:color w:val="000000" w:themeColor="text1"/>
              </w:rPr>
              <w:t>Sacir Adrovic</w:t>
            </w:r>
          </w:p>
          <w:p w14:paraId="102E0112" w14:textId="77777777" w:rsidR="00620D9A" w:rsidRDefault="00620D9A" w:rsidP="003747C1">
            <w:pPr>
              <w:suppressAutoHyphens/>
              <w:spacing w:before="120"/>
              <w:rPr>
                <w:lang w:val="pt-PT"/>
              </w:rPr>
            </w:pPr>
            <w:r>
              <w:t>Grefrather Str. 204-212b</w:t>
            </w:r>
            <w:r>
              <w:br/>
              <w:t>41749 Viersen</w:t>
            </w:r>
            <w:r>
              <w:br/>
            </w:r>
          </w:p>
          <w:p w14:paraId="4FEBD5E5"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2579A189" w14:textId="741DAC4D" w:rsidR="00620D9A" w:rsidRDefault="00620D9A" w:rsidP="003747C1">
            <w:pPr>
              <w:suppressAutoHyphens/>
            </w:pPr>
            <w:r w:rsidRPr="00AA1503">
              <w:rPr>
                <w:lang w:val="pt-PT"/>
              </w:rPr>
              <w:t>E-Mail:</w:t>
            </w:r>
            <w:r w:rsidR="00955457">
              <w:rPr>
                <w:lang w:val="pt-PT"/>
              </w:rPr>
              <w:t xml:space="preserve"> </w:t>
            </w:r>
            <w:r w:rsidRPr="00D83975">
              <w:rPr>
                <w:lang w:val="pt-PT"/>
              </w:rPr>
              <w:t>s.adrovic@sab-cable.com</w:t>
            </w:r>
          </w:p>
          <w:p w14:paraId="4636DB76" w14:textId="77777777" w:rsidR="00620D9A" w:rsidRPr="008735FF" w:rsidRDefault="00620D9A" w:rsidP="003747C1">
            <w:pPr>
              <w:suppressAutoHyphens/>
              <w:rPr>
                <w:bCs/>
                <w:iCs/>
              </w:rPr>
            </w:pPr>
            <w:r>
              <w:t xml:space="preserve">Internet: </w:t>
            </w:r>
            <w:r w:rsidRPr="001811F2">
              <w:t>www.sab-kabel.de</w:t>
            </w:r>
          </w:p>
        </w:tc>
        <w:tc>
          <w:tcPr>
            <w:tcW w:w="1133" w:type="dxa"/>
          </w:tcPr>
          <w:p w14:paraId="418E1DC7" w14:textId="77777777" w:rsidR="00620D9A" w:rsidRDefault="00620D9A" w:rsidP="003747C1">
            <w:pPr>
              <w:pStyle w:val="Textkrper"/>
              <w:suppressAutoHyphens/>
              <w:jc w:val="right"/>
              <w:rPr>
                <w:sz w:val="16"/>
              </w:rPr>
            </w:pPr>
          </w:p>
        </w:tc>
        <w:tc>
          <w:tcPr>
            <w:tcW w:w="2270" w:type="dxa"/>
          </w:tcPr>
          <w:p w14:paraId="041921F4" w14:textId="77777777" w:rsidR="00620D9A" w:rsidRDefault="00620D9A" w:rsidP="003747C1">
            <w:pPr>
              <w:pStyle w:val="Textkrper"/>
              <w:suppressAutoHyphens/>
              <w:jc w:val="both"/>
              <w:rPr>
                <w:sz w:val="16"/>
              </w:rPr>
            </w:pPr>
            <w:r>
              <w:rPr>
                <w:sz w:val="16"/>
              </w:rPr>
              <w:t>gii die Presse-Agentur GmbH</w:t>
            </w:r>
          </w:p>
          <w:p w14:paraId="53384C21" w14:textId="77777777" w:rsidR="00620D9A" w:rsidRDefault="00620D9A" w:rsidP="003747C1">
            <w:pPr>
              <w:pStyle w:val="Textkrper"/>
              <w:suppressAutoHyphens/>
              <w:rPr>
                <w:sz w:val="16"/>
              </w:rPr>
            </w:pPr>
            <w:r>
              <w:rPr>
                <w:sz w:val="16"/>
              </w:rPr>
              <w:t>Immanuelkirchstraße 12</w:t>
            </w:r>
          </w:p>
          <w:p w14:paraId="31CD7A90" w14:textId="77777777" w:rsidR="00620D9A" w:rsidRDefault="00620D9A" w:rsidP="003747C1">
            <w:pPr>
              <w:pStyle w:val="Textkrper"/>
              <w:suppressAutoHyphens/>
              <w:jc w:val="both"/>
              <w:rPr>
                <w:sz w:val="16"/>
              </w:rPr>
            </w:pPr>
            <w:r>
              <w:rPr>
                <w:sz w:val="16"/>
              </w:rPr>
              <w:t>10405 Berlin</w:t>
            </w:r>
          </w:p>
          <w:p w14:paraId="32E3A15B" w14:textId="77777777" w:rsidR="00620D9A" w:rsidRDefault="00620D9A" w:rsidP="003747C1">
            <w:pPr>
              <w:pStyle w:val="Textkrper"/>
              <w:suppressAutoHyphens/>
              <w:jc w:val="both"/>
              <w:rPr>
                <w:sz w:val="16"/>
              </w:rPr>
            </w:pPr>
            <w:r>
              <w:rPr>
                <w:sz w:val="16"/>
              </w:rPr>
              <w:t>Tel.: 030 53 89 65-0</w:t>
            </w:r>
          </w:p>
          <w:p w14:paraId="61B1FEFE" w14:textId="77777777" w:rsidR="00620D9A" w:rsidRDefault="00620D9A" w:rsidP="003747C1">
            <w:pPr>
              <w:pStyle w:val="Textkrper"/>
              <w:suppressAutoHyphens/>
              <w:jc w:val="both"/>
              <w:rPr>
                <w:sz w:val="16"/>
              </w:rPr>
            </w:pPr>
            <w:r>
              <w:rPr>
                <w:sz w:val="16"/>
              </w:rPr>
              <w:t>E-Mail: info@gii.de</w:t>
            </w:r>
          </w:p>
          <w:p w14:paraId="04903570" w14:textId="77777777" w:rsidR="00620D9A" w:rsidRDefault="00620D9A" w:rsidP="003747C1">
            <w:pPr>
              <w:pStyle w:val="Textkrper"/>
              <w:suppressAutoHyphens/>
              <w:jc w:val="both"/>
              <w:rPr>
                <w:sz w:val="16"/>
              </w:rPr>
            </w:pPr>
            <w:r>
              <w:rPr>
                <w:sz w:val="16"/>
              </w:rPr>
              <w:t>Internet: www.gii.de</w:t>
            </w:r>
          </w:p>
        </w:tc>
      </w:tr>
    </w:tbl>
    <w:p w14:paraId="00A61291" w14:textId="77777777" w:rsidR="00AC5E36" w:rsidRDefault="00AC5E36" w:rsidP="00620D9A">
      <w:pPr>
        <w:suppressAutoHyphens/>
        <w:spacing w:before="120" w:after="120"/>
      </w:pPr>
    </w:p>
    <w:sectPr w:rsidR="00AC5E36" w:rsidSect="00AC5E36">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575D" w14:textId="77777777" w:rsidR="00595729" w:rsidRDefault="00595729">
      <w:r>
        <w:separator/>
      </w:r>
    </w:p>
  </w:endnote>
  <w:endnote w:type="continuationSeparator" w:id="0">
    <w:p w14:paraId="4BBD1BA8" w14:textId="77777777" w:rsidR="00595729" w:rsidRDefault="0059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E0D0"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90A8"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FC92" w14:textId="77777777" w:rsidR="00595729" w:rsidRDefault="00595729">
      <w:r>
        <w:separator/>
      </w:r>
    </w:p>
  </w:footnote>
  <w:footnote w:type="continuationSeparator" w:id="0">
    <w:p w14:paraId="02D1A1A9" w14:textId="77777777" w:rsidR="00595729" w:rsidRDefault="00595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3936"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7ABD6D0C" wp14:editId="500D6603">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7DC122" w14:textId="053BDADA"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7D6878">
      <w:rPr>
        <w:rStyle w:val="Seitenzahl"/>
        <w:sz w:val="18"/>
      </w:rPr>
      <w:t>SPS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C695"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2D0F5649" wp14:editId="406DF627">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29"/>
    <w:rsid w:val="00007AAF"/>
    <w:rsid w:val="0001034A"/>
    <w:rsid w:val="000139E7"/>
    <w:rsid w:val="00046048"/>
    <w:rsid w:val="00054A9E"/>
    <w:rsid w:val="00054D57"/>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70AB"/>
    <w:rsid w:val="00176854"/>
    <w:rsid w:val="001811F2"/>
    <w:rsid w:val="001837C4"/>
    <w:rsid w:val="0018611B"/>
    <w:rsid w:val="0019119A"/>
    <w:rsid w:val="001B613F"/>
    <w:rsid w:val="001D6B5B"/>
    <w:rsid w:val="001D6C73"/>
    <w:rsid w:val="001D725B"/>
    <w:rsid w:val="001E34CE"/>
    <w:rsid w:val="001F6F34"/>
    <w:rsid w:val="002024CE"/>
    <w:rsid w:val="002025C9"/>
    <w:rsid w:val="002059F4"/>
    <w:rsid w:val="0022029D"/>
    <w:rsid w:val="00221F40"/>
    <w:rsid w:val="00241A30"/>
    <w:rsid w:val="00286A63"/>
    <w:rsid w:val="002A2C29"/>
    <w:rsid w:val="002A5D98"/>
    <w:rsid w:val="002C54A7"/>
    <w:rsid w:val="00301A49"/>
    <w:rsid w:val="003044BE"/>
    <w:rsid w:val="00305CC4"/>
    <w:rsid w:val="00314235"/>
    <w:rsid w:val="003201FA"/>
    <w:rsid w:val="003208D1"/>
    <w:rsid w:val="00323C7A"/>
    <w:rsid w:val="0032511C"/>
    <w:rsid w:val="00325163"/>
    <w:rsid w:val="003403FE"/>
    <w:rsid w:val="003415EC"/>
    <w:rsid w:val="00341D90"/>
    <w:rsid w:val="00347D4C"/>
    <w:rsid w:val="00365017"/>
    <w:rsid w:val="0038220C"/>
    <w:rsid w:val="00383D32"/>
    <w:rsid w:val="003A24A7"/>
    <w:rsid w:val="003B0564"/>
    <w:rsid w:val="003E04C6"/>
    <w:rsid w:val="00416583"/>
    <w:rsid w:val="00435A55"/>
    <w:rsid w:val="0044326F"/>
    <w:rsid w:val="00450D02"/>
    <w:rsid w:val="00452E43"/>
    <w:rsid w:val="00453B00"/>
    <w:rsid w:val="0047448B"/>
    <w:rsid w:val="00475295"/>
    <w:rsid w:val="004B0AA7"/>
    <w:rsid w:val="004C0FA5"/>
    <w:rsid w:val="004D5AD1"/>
    <w:rsid w:val="004E628C"/>
    <w:rsid w:val="004F23A7"/>
    <w:rsid w:val="004F62C7"/>
    <w:rsid w:val="005105C0"/>
    <w:rsid w:val="00520887"/>
    <w:rsid w:val="00534A58"/>
    <w:rsid w:val="00552100"/>
    <w:rsid w:val="00557109"/>
    <w:rsid w:val="00560853"/>
    <w:rsid w:val="0058047A"/>
    <w:rsid w:val="00585A60"/>
    <w:rsid w:val="00595729"/>
    <w:rsid w:val="005A5C8C"/>
    <w:rsid w:val="005A6B33"/>
    <w:rsid w:val="005E5BE4"/>
    <w:rsid w:val="005F3476"/>
    <w:rsid w:val="0060107C"/>
    <w:rsid w:val="00606772"/>
    <w:rsid w:val="006067F8"/>
    <w:rsid w:val="00615695"/>
    <w:rsid w:val="00620D9A"/>
    <w:rsid w:val="00633447"/>
    <w:rsid w:val="00637BDC"/>
    <w:rsid w:val="0064019F"/>
    <w:rsid w:val="00647946"/>
    <w:rsid w:val="0065483F"/>
    <w:rsid w:val="00663FC9"/>
    <w:rsid w:val="0067163A"/>
    <w:rsid w:val="0069138A"/>
    <w:rsid w:val="006931AD"/>
    <w:rsid w:val="006A14C7"/>
    <w:rsid w:val="006B334F"/>
    <w:rsid w:val="006C4E0C"/>
    <w:rsid w:val="006E38B4"/>
    <w:rsid w:val="006F35CF"/>
    <w:rsid w:val="006F6B27"/>
    <w:rsid w:val="007027AD"/>
    <w:rsid w:val="007054D5"/>
    <w:rsid w:val="00720A25"/>
    <w:rsid w:val="00720A45"/>
    <w:rsid w:val="00735C5E"/>
    <w:rsid w:val="00760635"/>
    <w:rsid w:val="00762EB1"/>
    <w:rsid w:val="007645D5"/>
    <w:rsid w:val="007977F1"/>
    <w:rsid w:val="007A31D2"/>
    <w:rsid w:val="007A6643"/>
    <w:rsid w:val="007D1FA0"/>
    <w:rsid w:val="007D6878"/>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F03"/>
    <w:rsid w:val="008A47DD"/>
    <w:rsid w:val="008B0145"/>
    <w:rsid w:val="008C4B42"/>
    <w:rsid w:val="008C4E2F"/>
    <w:rsid w:val="008C7C1F"/>
    <w:rsid w:val="008E48CA"/>
    <w:rsid w:val="008F518C"/>
    <w:rsid w:val="00937B88"/>
    <w:rsid w:val="009423DD"/>
    <w:rsid w:val="009441CC"/>
    <w:rsid w:val="009442EC"/>
    <w:rsid w:val="0095060B"/>
    <w:rsid w:val="00955457"/>
    <w:rsid w:val="00955BE9"/>
    <w:rsid w:val="00960ACD"/>
    <w:rsid w:val="009955DE"/>
    <w:rsid w:val="009C0195"/>
    <w:rsid w:val="009C0D60"/>
    <w:rsid w:val="009D2EED"/>
    <w:rsid w:val="009D7325"/>
    <w:rsid w:val="00A1389B"/>
    <w:rsid w:val="00A20D04"/>
    <w:rsid w:val="00A31387"/>
    <w:rsid w:val="00A34106"/>
    <w:rsid w:val="00A3639E"/>
    <w:rsid w:val="00A50E1F"/>
    <w:rsid w:val="00A55274"/>
    <w:rsid w:val="00A562FB"/>
    <w:rsid w:val="00A641A4"/>
    <w:rsid w:val="00AA1503"/>
    <w:rsid w:val="00AB0CD1"/>
    <w:rsid w:val="00AB560F"/>
    <w:rsid w:val="00AC5E36"/>
    <w:rsid w:val="00AD0213"/>
    <w:rsid w:val="00AF0A9F"/>
    <w:rsid w:val="00B105F1"/>
    <w:rsid w:val="00B36916"/>
    <w:rsid w:val="00B4199C"/>
    <w:rsid w:val="00B61850"/>
    <w:rsid w:val="00B667EA"/>
    <w:rsid w:val="00B77941"/>
    <w:rsid w:val="00B84C11"/>
    <w:rsid w:val="00B917A6"/>
    <w:rsid w:val="00B9441F"/>
    <w:rsid w:val="00BB1F0B"/>
    <w:rsid w:val="00BC370C"/>
    <w:rsid w:val="00BD6026"/>
    <w:rsid w:val="00BE2C7C"/>
    <w:rsid w:val="00C07ADC"/>
    <w:rsid w:val="00C14532"/>
    <w:rsid w:val="00C50FC7"/>
    <w:rsid w:val="00C51183"/>
    <w:rsid w:val="00C902DE"/>
    <w:rsid w:val="00CF0C42"/>
    <w:rsid w:val="00D44BE8"/>
    <w:rsid w:val="00D74AA7"/>
    <w:rsid w:val="00D77461"/>
    <w:rsid w:val="00DA2E10"/>
    <w:rsid w:val="00DB4F27"/>
    <w:rsid w:val="00DD57A3"/>
    <w:rsid w:val="00DE14EB"/>
    <w:rsid w:val="00DF6041"/>
    <w:rsid w:val="00E01497"/>
    <w:rsid w:val="00E54F1A"/>
    <w:rsid w:val="00E7294C"/>
    <w:rsid w:val="00E7751F"/>
    <w:rsid w:val="00E80126"/>
    <w:rsid w:val="00E8028D"/>
    <w:rsid w:val="00E82E31"/>
    <w:rsid w:val="00E90613"/>
    <w:rsid w:val="00EB310E"/>
    <w:rsid w:val="00EB3A97"/>
    <w:rsid w:val="00EB4092"/>
    <w:rsid w:val="00ED6799"/>
    <w:rsid w:val="00ED6F12"/>
    <w:rsid w:val="00EE7926"/>
    <w:rsid w:val="00EF1E63"/>
    <w:rsid w:val="00EF37C6"/>
    <w:rsid w:val="00EF3C50"/>
    <w:rsid w:val="00F10B27"/>
    <w:rsid w:val="00F10BF0"/>
    <w:rsid w:val="00F25757"/>
    <w:rsid w:val="00F34233"/>
    <w:rsid w:val="00F42B1E"/>
    <w:rsid w:val="00F5727B"/>
    <w:rsid w:val="00F6489D"/>
    <w:rsid w:val="00F848D0"/>
    <w:rsid w:val="00F91377"/>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285AE"/>
  <w15:chartTrackingRefBased/>
  <w15:docId w15:val="{53763A0E-C73F-40B6-B8B4-F08E22C7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37B8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vorlage_sab-broeckskes.dotx</Template>
  <TotalTime>0</TotalTime>
  <Pages>2</Pages>
  <Words>507</Words>
  <Characters>3197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Annika Schlee--gii</cp:lastModifiedBy>
  <cp:revision>3</cp:revision>
  <cp:lastPrinted>2002-09-20T12:05:00Z</cp:lastPrinted>
  <dcterms:created xsi:type="dcterms:W3CDTF">2023-10-26T08:43:00Z</dcterms:created>
  <dcterms:modified xsi:type="dcterms:W3CDTF">2023-10-26T11:31:00Z</dcterms:modified>
</cp:coreProperties>
</file>