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2F79B176" w14:textId="40C01AF3" w:rsidR="004B5153" w:rsidRPr="004B5153" w:rsidRDefault="004B5153" w:rsidP="004B5153">
      <w:pPr>
        <w:suppressAutoHyphens/>
        <w:spacing w:line="360" w:lineRule="auto"/>
        <w:rPr>
          <w:b/>
          <w:sz w:val="24"/>
        </w:rPr>
      </w:pPr>
      <w:r w:rsidRPr="004B5153">
        <w:rPr>
          <w:b/>
          <w:sz w:val="24"/>
        </w:rPr>
        <w:t>Metalldetek</w:t>
      </w:r>
      <w:bookmarkStart w:id="0" w:name="_Hlk150172367"/>
      <w:r w:rsidR="004276BA">
        <w:rPr>
          <w:b/>
          <w:sz w:val="24"/>
        </w:rPr>
        <w:t>tion</w:t>
      </w:r>
      <w:r w:rsidRPr="004B5153">
        <w:rPr>
          <w:b/>
          <w:sz w:val="24"/>
        </w:rPr>
        <w:t xml:space="preserve"> </w:t>
      </w:r>
      <w:bookmarkEnd w:id="0"/>
      <w:r w:rsidRPr="004B5153">
        <w:rPr>
          <w:b/>
          <w:sz w:val="24"/>
        </w:rPr>
        <w:t>mit erhöhter Empfindlichkeit</w:t>
      </w:r>
    </w:p>
    <w:p w14:paraId="00D46269" w14:textId="77777777" w:rsidR="00E67E8F" w:rsidRPr="00831687" w:rsidRDefault="00E67E8F" w:rsidP="00F87CE5">
      <w:pPr>
        <w:suppressAutoHyphens/>
        <w:spacing w:line="360" w:lineRule="auto"/>
        <w:ind w:right="-2"/>
      </w:pPr>
    </w:p>
    <w:p w14:paraId="2FF5BB13" w14:textId="449FE7D7" w:rsidR="002A5E7F" w:rsidRDefault="004B5153" w:rsidP="002A5E7F">
      <w:pPr>
        <w:suppressAutoHyphens/>
        <w:spacing w:line="360" w:lineRule="auto"/>
        <w:jc w:val="both"/>
      </w:pPr>
      <w:r>
        <w:t xml:space="preserve">EGE präsentiert die verbesserte </w:t>
      </w:r>
      <w:bookmarkStart w:id="1" w:name="_Hlk150175301"/>
      <w:r w:rsidRPr="004B5153">
        <w:t>Auswerteeinheit MDVH 3261</w:t>
      </w:r>
      <w:r>
        <w:t xml:space="preserve"> </w:t>
      </w:r>
      <w:r w:rsidRPr="004B5153">
        <w:t xml:space="preserve">für </w:t>
      </w:r>
      <w:r>
        <w:t xml:space="preserve">sein </w:t>
      </w:r>
      <w:r w:rsidR="00126AF1">
        <w:t>System 3000</w:t>
      </w:r>
      <w:r w:rsidR="00B87435">
        <w:t xml:space="preserve"> zur Detektion von Metallteilen in </w:t>
      </w:r>
      <w:bookmarkEnd w:id="1"/>
      <w:r w:rsidR="00B87435">
        <w:t>Fördergut</w:t>
      </w:r>
      <w:r>
        <w:t xml:space="preserve">. </w:t>
      </w:r>
      <w:r w:rsidR="00126AF1">
        <w:t>Mit erhöhter Empfindlichkeit</w:t>
      </w:r>
      <w:r>
        <w:t xml:space="preserve"> </w:t>
      </w:r>
      <w:r w:rsidR="00126AF1">
        <w:t>eröffnet die neue Auswerteelektronik zusätzliche Einsatzbereiche.</w:t>
      </w:r>
      <w:r w:rsidR="00B87435">
        <w:t xml:space="preserve"> </w:t>
      </w:r>
      <w:r w:rsidR="00145840">
        <w:t>Eine Diagnose-LED ermöglicht jetzt eine schnellere Inbetriebnahme. Außerdem lässt sich mit einem „Test“-Taster jederzeit die ordnungsgemäße Funktion überprüfen.</w:t>
      </w:r>
      <w:r w:rsidR="00145840" w:rsidRPr="00126AF1">
        <w:t xml:space="preserve"> </w:t>
      </w:r>
      <w:r w:rsidR="00810928">
        <w:t>De</w:t>
      </w:r>
      <w:r w:rsidR="00810928" w:rsidRPr="00810928">
        <w:t xml:space="preserve">r automatische Selbstabgleich gewährleistet </w:t>
      </w:r>
      <w:r w:rsidR="00810928">
        <w:t>dank Fail-Safe-Logik auch</w:t>
      </w:r>
      <w:r w:rsidR="00810928" w:rsidRPr="00810928">
        <w:t xml:space="preserve"> dann eine sichere Funktion, wenn in der Nähe der Detektorspule poten</w:t>
      </w:r>
      <w:r w:rsidR="00810928">
        <w:t>z</w:t>
      </w:r>
      <w:r w:rsidR="00810928" w:rsidRPr="00810928">
        <w:t>iell störende Metallaufbauten montiert sind</w:t>
      </w:r>
      <w:r w:rsidR="00810928">
        <w:t xml:space="preserve">. </w:t>
      </w:r>
      <w:r w:rsidR="00126AF1">
        <w:t xml:space="preserve">Ein Metalldetektionssystem von EGE besteht aus einer oder zwei Detektorspulen und einem Auswertegerät. Damit werden </w:t>
      </w:r>
      <w:r w:rsidR="00126AF1" w:rsidRPr="00126AF1">
        <w:t>metallische Objekte auf Förderbändern</w:t>
      </w:r>
      <w:r w:rsidR="00126AF1">
        <w:t xml:space="preserve"> zuverlässig </w:t>
      </w:r>
      <w:r w:rsidR="00145840">
        <w:t>erfasst</w:t>
      </w:r>
      <w:r w:rsidR="00126AF1">
        <w:t xml:space="preserve"> und gemeldet, bevor sie teure Schäden verursachen können. Die Empfindlichkeit und Größe der zu detektierenden Objekte lässt sich per Potenziometer anpassen.</w:t>
      </w:r>
      <w:r w:rsidR="00145840" w:rsidRPr="00145840">
        <w:t xml:space="preserve"> </w:t>
      </w:r>
      <w:r w:rsidR="00145840">
        <w:t>EGE hat das Metalldetektorenprogramm S</w:t>
      </w:r>
      <w:r w:rsidR="00FB43F7">
        <w:t xml:space="preserve">ystem </w:t>
      </w:r>
      <w:r w:rsidR="00145840">
        <w:t>3000</w:t>
      </w:r>
      <w:r w:rsidR="00145840" w:rsidRPr="002A5E7F">
        <w:t xml:space="preserve"> </w:t>
      </w:r>
      <w:r w:rsidR="00145840">
        <w:t xml:space="preserve">gezielt robust ausgeführt und </w:t>
      </w:r>
      <w:r w:rsidR="00145840" w:rsidRPr="002A5E7F">
        <w:t xml:space="preserve">für den Außeneinsatz in rauen und schmutzigen Umgebungen </w:t>
      </w:r>
      <w:r w:rsidR="00145840">
        <w:t>befähigt</w:t>
      </w:r>
      <w:r w:rsidR="00145840" w:rsidRPr="002A5E7F">
        <w:t xml:space="preserve">. Die Größe der erkannten Fremdkörper hängt vom verwendeten Auswertegerät ab. </w:t>
      </w:r>
      <w:r w:rsidR="00145840">
        <w:t xml:space="preserve">Die </w:t>
      </w:r>
      <w:r w:rsidR="00145840" w:rsidRPr="002A5E7F">
        <w:t>MDVH</w:t>
      </w:r>
      <w:r w:rsidR="00145840">
        <w:t>-Reihe</w:t>
      </w:r>
      <w:r w:rsidR="00145840" w:rsidRPr="002A5E7F">
        <w:t xml:space="preserve"> </w:t>
      </w:r>
      <w:r w:rsidR="00145840">
        <w:t>dient</w:t>
      </w:r>
      <w:r w:rsidR="00145840" w:rsidRPr="002A5E7F">
        <w:t xml:space="preserve"> zur Detektion mittelgroßer Teile. MDV-Geräte </w:t>
      </w:r>
      <w:r w:rsidR="00145840">
        <w:t>er</w:t>
      </w:r>
      <w:r w:rsidR="00145840" w:rsidRPr="002A5E7F">
        <w:t>fass</w:t>
      </w:r>
      <w:r w:rsidR="00145840">
        <w:t>en</w:t>
      </w:r>
      <w:r w:rsidR="00145840" w:rsidRPr="002A5E7F">
        <w:t xml:space="preserve"> größere Metallteile, etwa Baggerschaufel</w:t>
      </w:r>
      <w:r w:rsidR="00145840">
        <w:t>z</w:t>
      </w:r>
      <w:r w:rsidR="00145840" w:rsidRPr="002A5E7F">
        <w:t>ähne</w:t>
      </w:r>
      <w:r w:rsidR="00145840">
        <w:t>,</w:t>
      </w:r>
      <w:r w:rsidR="00145840" w:rsidRPr="002A5E7F">
        <w:t xml:space="preserve"> Werkzeug oder Teile von Verkleidungen.</w:t>
      </w:r>
      <w:r w:rsidR="00145840">
        <w:t xml:space="preserve"> Die</w:t>
      </w:r>
      <w:r w:rsidR="002A5E7F" w:rsidRPr="002A5E7F">
        <w:t xml:space="preserve"> </w:t>
      </w:r>
      <w:r w:rsidR="00145840">
        <w:t>IP67-</w:t>
      </w:r>
      <w:r w:rsidR="002A5E7F" w:rsidRPr="002A5E7F">
        <w:t>Auswertegerät</w:t>
      </w:r>
      <w:r w:rsidR="00145840">
        <w:t xml:space="preserve">e können </w:t>
      </w:r>
      <w:r w:rsidR="00F76C2B">
        <w:t xml:space="preserve">direkt an der Anlage oder </w:t>
      </w:r>
      <w:r w:rsidR="002A5E7F">
        <w:t>mit einigem Abstand</w:t>
      </w:r>
      <w:r w:rsidR="00145840">
        <w:t xml:space="preserve"> </w:t>
      </w:r>
      <w:r w:rsidR="002A5E7F">
        <w:t>in der Leitwarte installiert werden. Alle Bedien-</w:t>
      </w:r>
      <w:r w:rsidR="00B87435">
        <w:t xml:space="preserve"> </w:t>
      </w:r>
      <w:r w:rsidR="002A5E7F">
        <w:t>und</w:t>
      </w:r>
      <w:r w:rsidR="00B87435">
        <w:t xml:space="preserve"> </w:t>
      </w:r>
      <w:r w:rsidR="002A5E7F">
        <w:t>Anzeigeelemente</w:t>
      </w:r>
      <w:r w:rsidR="00B87435">
        <w:t xml:space="preserve"> </w:t>
      </w:r>
      <w:r w:rsidR="00F76C2B">
        <w:t>liegen innen</w:t>
      </w:r>
      <w:r w:rsidR="002A5E7F">
        <w:t xml:space="preserve"> unter </w:t>
      </w:r>
      <w:r w:rsidR="00F76C2B">
        <w:t>ein</w:t>
      </w:r>
      <w:r w:rsidR="002A5E7F">
        <w:t>em Deckel</w:t>
      </w:r>
      <w:r w:rsidR="004276BA">
        <w:t>.</w:t>
      </w:r>
    </w:p>
    <w:p w14:paraId="332EF654" w14:textId="5AA88993" w:rsidR="0036713C" w:rsidRDefault="0036713C" w:rsidP="0036713C">
      <w:pPr>
        <w:suppressAutoHyphens/>
        <w:spacing w:line="360" w:lineRule="auto"/>
      </w:pPr>
      <w:r>
        <w:t xml:space="preserve">Mehr über das Metalldetektorensystem: </w:t>
      </w:r>
      <w:hyperlink r:id="rId7" w:history="1">
        <w:r w:rsidRPr="005A6186">
          <w:rPr>
            <w:rStyle w:val="Hyperlink"/>
          </w:rPr>
          <w:t>https://www.ege-elektronik.com/de/products/metalldetektoren-system-3000</w:t>
        </w:r>
      </w:hyperlink>
    </w:p>
    <w:p w14:paraId="54DA04BE" w14:textId="77777777" w:rsidR="00FD7A04" w:rsidRPr="00831687" w:rsidRDefault="00FD7A04"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30DD4B7A" w:rsidR="0052144E" w:rsidRPr="00831687" w:rsidRDefault="0036713C" w:rsidP="00F87CE5">
            <w:pPr>
              <w:suppressAutoHyphens/>
              <w:spacing w:after="120"/>
              <w:jc w:val="center"/>
            </w:pPr>
            <w:r>
              <w:rPr>
                <w:noProof/>
              </w:rPr>
              <w:drawing>
                <wp:inline distT="0" distB="0" distL="0" distR="0" wp14:anchorId="34A566A1" wp14:editId="0B4AFE3C">
                  <wp:extent cx="3627120" cy="2418080"/>
                  <wp:effectExtent l="0" t="0" r="0" b="1270"/>
                  <wp:docPr id="1516448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4828" name="Grafik 1516448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7120" cy="2418080"/>
                          </a:xfrm>
                          <a:prstGeom prst="rect">
                            <a:avLst/>
                          </a:prstGeom>
                        </pic:spPr>
                      </pic:pic>
                    </a:graphicData>
                  </a:graphic>
                </wp:inline>
              </w:drawing>
            </w:r>
          </w:p>
        </w:tc>
      </w:tr>
      <w:tr w:rsidR="0052144E" w:rsidRPr="00831687" w14:paraId="55CB77F2" w14:textId="77777777" w:rsidTr="0052144E">
        <w:tc>
          <w:tcPr>
            <w:tcW w:w="7076" w:type="dxa"/>
          </w:tcPr>
          <w:p w14:paraId="181E19AB" w14:textId="6A057993" w:rsidR="0052144E" w:rsidRPr="00831687" w:rsidRDefault="0052144E" w:rsidP="00F76C2B">
            <w:pPr>
              <w:suppressAutoHyphens/>
              <w:ind w:left="284" w:right="276"/>
              <w:jc w:val="center"/>
              <w:rPr>
                <w:sz w:val="18"/>
                <w:szCs w:val="18"/>
              </w:rPr>
            </w:pPr>
            <w:r w:rsidRPr="00831687">
              <w:rPr>
                <w:b/>
                <w:bCs/>
                <w:sz w:val="18"/>
                <w:szCs w:val="18"/>
              </w:rPr>
              <w:t>Bild:</w:t>
            </w:r>
            <w:r w:rsidRPr="00831687">
              <w:rPr>
                <w:sz w:val="18"/>
                <w:szCs w:val="18"/>
              </w:rPr>
              <w:t xml:space="preserve"> </w:t>
            </w:r>
            <w:r w:rsidR="00F76C2B">
              <w:rPr>
                <w:sz w:val="18"/>
                <w:szCs w:val="18"/>
              </w:rPr>
              <w:t xml:space="preserve">EGE entwickelt sein Metalldetektorenprogramm </w:t>
            </w:r>
            <w:r w:rsidR="00F76C2B" w:rsidRPr="00F76C2B">
              <w:rPr>
                <w:sz w:val="18"/>
                <w:szCs w:val="18"/>
              </w:rPr>
              <w:t xml:space="preserve">System 3000 </w:t>
            </w:r>
            <w:r w:rsidR="00F76C2B">
              <w:rPr>
                <w:sz w:val="18"/>
                <w:szCs w:val="18"/>
              </w:rPr>
              <w:t>weiter und ergänzt das neue Auswertegerät</w:t>
            </w:r>
            <w:r w:rsidR="00F76C2B">
              <w:t xml:space="preserve"> </w:t>
            </w:r>
            <w:r w:rsidR="00F76C2B" w:rsidRPr="00F76C2B">
              <w:rPr>
                <w:sz w:val="18"/>
                <w:szCs w:val="18"/>
              </w:rPr>
              <w:t>MDVH 3261</w:t>
            </w:r>
            <w:r w:rsidR="00F76C2B">
              <w:rPr>
                <w:sz w:val="18"/>
                <w:szCs w:val="18"/>
              </w:rPr>
              <w:t xml:space="preserve"> </w:t>
            </w:r>
            <w:r w:rsidR="00F76C2B" w:rsidRPr="00F76C2B">
              <w:rPr>
                <w:sz w:val="18"/>
                <w:szCs w:val="18"/>
              </w:rPr>
              <w:t>mit erhöhter Empfindlichkeit</w:t>
            </w:r>
          </w:p>
        </w:tc>
      </w:tr>
    </w:tbl>
    <w:p w14:paraId="720AA928" w14:textId="77777777" w:rsidR="00E67E8F" w:rsidRPr="00831687" w:rsidRDefault="00E67E8F"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t>Bilder:</w:t>
            </w:r>
          </w:p>
        </w:tc>
        <w:tc>
          <w:tcPr>
            <w:tcW w:w="4035" w:type="dxa"/>
          </w:tcPr>
          <w:p w14:paraId="59850600" w14:textId="2C884735" w:rsidR="00420A6D" w:rsidRPr="00750DCA" w:rsidRDefault="00750DCA" w:rsidP="00C24CC4">
            <w:pPr>
              <w:suppressAutoHyphens/>
              <w:rPr>
                <w:sz w:val="18"/>
                <w:szCs w:val="18"/>
                <w:lang w:val="en-US"/>
              </w:rPr>
            </w:pPr>
            <w:r w:rsidRPr="00750DCA">
              <w:rPr>
                <w:sz w:val="18"/>
                <w:szCs w:val="18"/>
                <w:lang w:val="en-US"/>
              </w:rPr>
              <w:t>system_3000_mdvh_metal_detector</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68ECB28E" w:rsidR="00420A6D" w:rsidRPr="002203F2" w:rsidRDefault="00750DCA" w:rsidP="00C24CC4">
            <w:pPr>
              <w:suppressAutoHyphens/>
              <w:jc w:val="right"/>
              <w:rPr>
                <w:sz w:val="18"/>
                <w:szCs w:val="18"/>
              </w:rPr>
            </w:pPr>
            <w:r>
              <w:rPr>
                <w:sz w:val="18"/>
                <w:szCs w:val="18"/>
              </w:rPr>
              <w:t>1459</w:t>
            </w:r>
          </w:p>
        </w:tc>
      </w:tr>
      <w:tr w:rsidR="00420A6D" w:rsidRPr="002203F2" w14:paraId="05AF5CE6" w14:textId="77777777" w:rsidTr="00C24CC4">
        <w:tc>
          <w:tcPr>
            <w:tcW w:w="937" w:type="dxa"/>
          </w:tcPr>
          <w:p w14:paraId="18105D4A" w14:textId="77777777" w:rsidR="00420A6D" w:rsidRPr="002203F2" w:rsidRDefault="00420A6D" w:rsidP="00C24CC4">
            <w:pPr>
              <w:suppressAutoHyphens/>
              <w:spacing w:before="120"/>
              <w:rPr>
                <w:sz w:val="18"/>
                <w:szCs w:val="18"/>
              </w:rPr>
            </w:pPr>
            <w:r w:rsidRPr="002203F2">
              <w:rPr>
                <w:sz w:val="18"/>
                <w:szCs w:val="18"/>
              </w:rPr>
              <w:t>Dateiname:</w:t>
            </w:r>
          </w:p>
        </w:tc>
        <w:tc>
          <w:tcPr>
            <w:tcW w:w="4035" w:type="dxa"/>
          </w:tcPr>
          <w:p w14:paraId="46D7B11B" w14:textId="1A6A45B0" w:rsidR="00420A6D" w:rsidRPr="002203F2" w:rsidRDefault="00DC7831" w:rsidP="00C24CC4">
            <w:pPr>
              <w:suppressAutoHyphens/>
              <w:spacing w:before="120"/>
              <w:rPr>
                <w:sz w:val="18"/>
                <w:szCs w:val="18"/>
              </w:rPr>
            </w:pPr>
            <w:r w:rsidRPr="00DC7831">
              <w:rPr>
                <w:sz w:val="18"/>
                <w:szCs w:val="18"/>
              </w:rPr>
              <w:t>202311012_pm_mdvh-auswertegeraet_de</w:t>
            </w:r>
          </w:p>
        </w:tc>
        <w:tc>
          <w:tcPr>
            <w:tcW w:w="914" w:type="dxa"/>
          </w:tcPr>
          <w:p w14:paraId="5BB22EC0" w14:textId="77777777" w:rsidR="00420A6D" w:rsidRPr="002203F2" w:rsidRDefault="00420A6D" w:rsidP="00C24CC4">
            <w:pPr>
              <w:suppressAutoHyphens/>
              <w:spacing w:before="120"/>
              <w:rPr>
                <w:sz w:val="18"/>
                <w:szCs w:val="18"/>
              </w:rPr>
            </w:pPr>
            <w:r w:rsidRPr="002203F2">
              <w:rPr>
                <w:sz w:val="18"/>
                <w:szCs w:val="18"/>
              </w:rPr>
              <w:t>Datum:</w:t>
            </w:r>
          </w:p>
        </w:tc>
        <w:tc>
          <w:tcPr>
            <w:tcW w:w="1190" w:type="dxa"/>
          </w:tcPr>
          <w:p w14:paraId="5DB862B3" w14:textId="3529450E" w:rsidR="00420A6D" w:rsidRPr="002203F2" w:rsidRDefault="007D5AD0" w:rsidP="00C24CC4">
            <w:pPr>
              <w:suppressAutoHyphens/>
              <w:spacing w:before="120"/>
              <w:jc w:val="right"/>
              <w:rPr>
                <w:sz w:val="18"/>
                <w:szCs w:val="18"/>
              </w:rPr>
            </w:pPr>
            <w:r>
              <w:rPr>
                <w:sz w:val="18"/>
                <w:szCs w:val="18"/>
              </w:rPr>
              <w:t>28.11.2023</w:t>
            </w: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77777777" w:rsidR="00420A6D" w:rsidRPr="0074585A" w:rsidRDefault="00420A6D" w:rsidP="00C24CC4">
            <w:pPr>
              <w:suppressAutoHyphens/>
              <w:spacing w:before="120"/>
              <w:jc w:val="both"/>
              <w:rPr>
                <w:lang w:val="en-US"/>
              </w:rPr>
            </w:pPr>
            <w:r w:rsidRPr="0074585A">
              <w:rPr>
                <w:lang w:val="en-US"/>
              </w:rPr>
              <w:t>Tel.: 04346 /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77777777" w:rsidR="00420A6D" w:rsidRDefault="00420A6D" w:rsidP="00C24CC4">
            <w:pPr>
              <w:suppressAutoHyphens/>
              <w:rPr>
                <w:sz w:val="16"/>
              </w:rPr>
            </w:pPr>
            <w:r w:rsidRPr="00E54358">
              <w:rPr>
                <w:sz w:val="16"/>
              </w:rPr>
              <w:t>Immanuelkirchstraße 12</w:t>
            </w:r>
          </w:p>
          <w:p w14:paraId="483E3645" w14:textId="77777777" w:rsidR="00420A6D" w:rsidRDefault="00420A6D" w:rsidP="00C24CC4">
            <w:pPr>
              <w:suppressAutoHyphens/>
              <w:rPr>
                <w:sz w:val="16"/>
              </w:rPr>
            </w:pPr>
            <w:r w:rsidRPr="00E54358">
              <w:rPr>
                <w:sz w:val="16"/>
              </w:rPr>
              <w:t>10405 Berlin</w:t>
            </w:r>
          </w:p>
          <w:p w14:paraId="15B4E324" w14:textId="77777777" w:rsidR="00420A6D" w:rsidRDefault="00420A6D" w:rsidP="00C24CC4">
            <w:pPr>
              <w:suppressAutoHyphens/>
              <w:rPr>
                <w:sz w:val="16"/>
              </w:rPr>
            </w:pPr>
            <w:r w:rsidRPr="00E54358">
              <w:rPr>
                <w:sz w:val="16"/>
              </w:rPr>
              <w:t>Tel.: 030 /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BA3B5A">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C091D" w14:textId="77777777" w:rsidR="00FC6821" w:rsidRDefault="00FC6821">
      <w:r>
        <w:separator/>
      </w:r>
    </w:p>
  </w:endnote>
  <w:endnote w:type="continuationSeparator" w:id="0">
    <w:p w14:paraId="46B6729F" w14:textId="77777777" w:rsidR="00FC6821" w:rsidRDefault="00FC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A9CDD" w14:textId="77777777" w:rsidR="00FC6821" w:rsidRDefault="00FC6821">
      <w:r>
        <w:separator/>
      </w:r>
    </w:p>
  </w:footnote>
  <w:footnote w:type="continuationSeparator" w:id="0">
    <w:p w14:paraId="14B8A281" w14:textId="77777777" w:rsidR="00FC6821" w:rsidRDefault="00FC6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7E6D24D4"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4276BA" w:rsidRPr="004276BA">
      <w:rPr>
        <w:rStyle w:val="Seitenzahl"/>
        <w:sz w:val="18"/>
        <w:szCs w:val="18"/>
      </w:rPr>
      <w:t>Auswerte</w:t>
    </w:r>
    <w:r w:rsidR="004276BA">
      <w:rPr>
        <w:rStyle w:val="Seitenzahl"/>
        <w:sz w:val="18"/>
        <w:szCs w:val="18"/>
      </w:rPr>
      <w:t>gerä</w:t>
    </w:r>
    <w:r w:rsidR="004276BA" w:rsidRPr="004276BA">
      <w:rPr>
        <w:rStyle w:val="Seitenzahl"/>
        <w:sz w:val="18"/>
        <w:szCs w:val="18"/>
      </w:rPr>
      <w:t>t MDVH 3261 für System 300</w:t>
    </w:r>
    <w:r w:rsidR="004276BA">
      <w:rPr>
        <w:rStyle w:val="Seitenzahl"/>
        <w:sz w:val="18"/>
        <w:szCs w:val="18"/>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B2416"/>
    <w:rsid w:val="00126AF1"/>
    <w:rsid w:val="00145840"/>
    <w:rsid w:val="001A3423"/>
    <w:rsid w:val="00246BF1"/>
    <w:rsid w:val="00251EA4"/>
    <w:rsid w:val="002A5E7F"/>
    <w:rsid w:val="002C6630"/>
    <w:rsid w:val="0032260C"/>
    <w:rsid w:val="00336A1F"/>
    <w:rsid w:val="0036713C"/>
    <w:rsid w:val="00420A6D"/>
    <w:rsid w:val="004276BA"/>
    <w:rsid w:val="004B5153"/>
    <w:rsid w:val="0052144E"/>
    <w:rsid w:val="00530A8F"/>
    <w:rsid w:val="00593AF4"/>
    <w:rsid w:val="0060086A"/>
    <w:rsid w:val="00632E36"/>
    <w:rsid w:val="006C121C"/>
    <w:rsid w:val="007341CD"/>
    <w:rsid w:val="00750DCA"/>
    <w:rsid w:val="007B3601"/>
    <w:rsid w:val="007D5AD0"/>
    <w:rsid w:val="00810928"/>
    <w:rsid w:val="00831687"/>
    <w:rsid w:val="008E7A20"/>
    <w:rsid w:val="00965D67"/>
    <w:rsid w:val="00A72903"/>
    <w:rsid w:val="00AA29E8"/>
    <w:rsid w:val="00AC19B9"/>
    <w:rsid w:val="00B87435"/>
    <w:rsid w:val="00B96201"/>
    <w:rsid w:val="00BA3B5A"/>
    <w:rsid w:val="00BB28AD"/>
    <w:rsid w:val="00C70FE5"/>
    <w:rsid w:val="00CA0BEA"/>
    <w:rsid w:val="00CE0986"/>
    <w:rsid w:val="00CE380E"/>
    <w:rsid w:val="00CF1E57"/>
    <w:rsid w:val="00D34116"/>
    <w:rsid w:val="00D6428E"/>
    <w:rsid w:val="00DC7831"/>
    <w:rsid w:val="00E67E8F"/>
    <w:rsid w:val="00E937A4"/>
    <w:rsid w:val="00F70F99"/>
    <w:rsid w:val="00F76C2B"/>
    <w:rsid w:val="00F87CE5"/>
    <w:rsid w:val="00FB43F7"/>
    <w:rsid w:val="00FC4EBB"/>
    <w:rsid w:val="00FC6821"/>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2A5E7F"/>
    <w:rPr>
      <w:sz w:val="16"/>
      <w:szCs w:val="16"/>
    </w:rPr>
  </w:style>
  <w:style w:type="paragraph" w:styleId="Kommentartext">
    <w:name w:val="annotation text"/>
    <w:basedOn w:val="Standard"/>
    <w:link w:val="KommentartextZchn"/>
    <w:uiPriority w:val="99"/>
    <w:semiHidden/>
    <w:unhideWhenUsed/>
    <w:rsid w:val="002A5E7F"/>
  </w:style>
  <w:style w:type="character" w:customStyle="1" w:styleId="KommentartextZchn">
    <w:name w:val="Kommentartext Zchn"/>
    <w:basedOn w:val="Absatz-Standardschriftart"/>
    <w:link w:val="Kommentartext"/>
    <w:uiPriority w:val="99"/>
    <w:semiHidden/>
    <w:rsid w:val="002A5E7F"/>
    <w:rPr>
      <w:rFonts w:ascii="Arial" w:hAnsi="Arial"/>
    </w:rPr>
  </w:style>
  <w:style w:type="paragraph" w:styleId="Kommentarthema">
    <w:name w:val="annotation subject"/>
    <w:basedOn w:val="Kommentartext"/>
    <w:next w:val="Kommentartext"/>
    <w:link w:val="KommentarthemaZchn"/>
    <w:uiPriority w:val="99"/>
    <w:semiHidden/>
    <w:unhideWhenUsed/>
    <w:rsid w:val="002A5E7F"/>
    <w:rPr>
      <w:b/>
      <w:bCs/>
    </w:rPr>
  </w:style>
  <w:style w:type="character" w:customStyle="1" w:styleId="KommentarthemaZchn">
    <w:name w:val="Kommentarthema Zchn"/>
    <w:basedOn w:val="KommentartextZchn"/>
    <w:link w:val="Kommentarthema"/>
    <w:uiPriority w:val="99"/>
    <w:semiHidden/>
    <w:rsid w:val="002A5E7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elektronik.com/de/products/metalldetektoren-system-300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2688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19</cp:revision>
  <cp:lastPrinted>2005-07-13T11:41:00Z</cp:lastPrinted>
  <dcterms:created xsi:type="dcterms:W3CDTF">2022-10-27T12:49:00Z</dcterms:created>
  <dcterms:modified xsi:type="dcterms:W3CDTF">2023-11-28T13:02:00Z</dcterms:modified>
</cp:coreProperties>
</file>