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4064756D" w:rsidR="00273B03" w:rsidRDefault="0083156D">
      <w:pPr>
        <w:suppressAutoHyphens/>
        <w:spacing w:line="360" w:lineRule="auto"/>
      </w:pPr>
      <w:r>
        <w:rPr>
          <w:b/>
          <w:sz w:val="24"/>
          <w:szCs w:val="40"/>
        </w:rPr>
        <w:t>Gossen Metrawatt: Neue Produktlinien auf</w:t>
      </w:r>
      <w:r w:rsidR="00E85698">
        <w:rPr>
          <w:b/>
          <w:sz w:val="24"/>
          <w:szCs w:val="40"/>
        </w:rPr>
        <w:t xml:space="preserve"> </w:t>
      </w:r>
      <w:r w:rsidR="00944AD7">
        <w:rPr>
          <w:b/>
          <w:sz w:val="24"/>
          <w:szCs w:val="40"/>
        </w:rPr>
        <w:t xml:space="preserve">der </w:t>
      </w:r>
      <w:r w:rsidR="00E85698">
        <w:rPr>
          <w:b/>
          <w:sz w:val="24"/>
          <w:szCs w:val="40"/>
        </w:rPr>
        <w:t>light + building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53BD31CE" w14:textId="04CCBA1A" w:rsidR="0016513D" w:rsidRPr="00411C8E" w:rsidRDefault="00E85698" w:rsidP="0016513D">
      <w:pPr>
        <w:suppressAutoHyphens/>
        <w:spacing w:line="360" w:lineRule="auto"/>
        <w:ind w:right="-2"/>
        <w:jc w:val="both"/>
      </w:pPr>
      <w:r>
        <w:t>Gossen Metrawatt, Spezialist für Mess- und Prüftechnik</w:t>
      </w:r>
      <w:r w:rsidR="002F5819">
        <w:t>,</w:t>
      </w:r>
      <w:r>
        <w:t xml:space="preserve"> präsentiert auf der light + building v</w:t>
      </w:r>
      <w:r w:rsidRPr="00E85698">
        <w:t>om 3. bis 8. März 2024</w:t>
      </w:r>
      <w:r>
        <w:t xml:space="preserve"> eine breite Auswahl seine</w:t>
      </w:r>
      <w:r w:rsidR="0016513D">
        <w:t>s</w:t>
      </w:r>
      <w:r>
        <w:t xml:space="preserve"> Produkt</w:t>
      </w:r>
      <w:r w:rsidR="0016513D">
        <w:t>- und Leistungsspektrums</w:t>
      </w:r>
      <w:r w:rsidR="00793377">
        <w:t xml:space="preserve"> für die elektrische Infrastruktur von Gebäuden, Gewerbe- und Industrieanlagen</w:t>
      </w:r>
      <w:r w:rsidR="00245A8D">
        <w:t xml:space="preserve">. </w:t>
      </w:r>
      <w:r w:rsidR="00262B21">
        <w:t xml:space="preserve">Zu den Innovationen am Messestand in </w:t>
      </w:r>
      <w:r>
        <w:t xml:space="preserve">Halle 12.1/C03 </w:t>
      </w:r>
      <w:r w:rsidR="00090FF8">
        <w:t>gehör</w:t>
      </w:r>
      <w:r w:rsidR="00944AD7">
        <w:t xml:space="preserve">en </w:t>
      </w:r>
      <w:r w:rsidR="00090FF8">
        <w:t xml:space="preserve">die </w:t>
      </w:r>
      <w:r w:rsidR="00944AD7">
        <w:t xml:space="preserve">neuen </w:t>
      </w:r>
      <w:r w:rsidR="00090FF8">
        <w:t xml:space="preserve">Installationstester, </w:t>
      </w:r>
      <w:r w:rsidR="00E3144B">
        <w:t>Forkmeter</w:t>
      </w:r>
      <w:r w:rsidR="00F91CEF">
        <w:t xml:space="preserve"> und </w:t>
      </w:r>
      <w:r w:rsidR="00E3144B">
        <w:t>Erdungsmessgerät</w:t>
      </w:r>
      <w:r w:rsidR="00944AD7">
        <w:t>e der Metraline-Serie</w:t>
      </w:r>
      <w:r w:rsidR="004D5954">
        <w:t>. Damit erweitert Gossen Metrawatt das Angebot dieser auf Funktionalität</w:t>
      </w:r>
      <w:r w:rsidR="004438B2">
        <w:t xml:space="preserve">, einfache Bedienung </w:t>
      </w:r>
      <w:r w:rsidR="004D5954">
        <w:t xml:space="preserve">und Wirtschaftlichkeit ausgelegten Produktlinie, die auch hochkompakte, </w:t>
      </w:r>
      <w:r w:rsidR="004D5954">
        <w:rPr>
          <w:bCs/>
        </w:rPr>
        <w:t xml:space="preserve">MID-zertifizierte Wirkenergiezähler sowie </w:t>
      </w:r>
      <w:r w:rsidR="00686B24">
        <w:rPr>
          <w:bCs/>
        </w:rPr>
        <w:t xml:space="preserve">Digital-Multimeter </w:t>
      </w:r>
      <w:r w:rsidR="00686B24" w:rsidRPr="00686B24">
        <w:rPr>
          <w:bCs/>
        </w:rPr>
        <w:t>mit Analog-Bargraph und Temperaturmessung</w:t>
      </w:r>
      <w:r w:rsidR="00686B24">
        <w:rPr>
          <w:bCs/>
        </w:rPr>
        <w:t xml:space="preserve"> umfasst. </w:t>
      </w:r>
      <w:r w:rsidR="001C09AB">
        <w:rPr>
          <w:bCs/>
        </w:rPr>
        <w:t xml:space="preserve">Ein weiterer Messeschwerpunkt liegt auf der digitalen Energiedatenerfassung. Hierzu hat der Messtechnik-Spezialist mit </w:t>
      </w:r>
      <w:r w:rsidR="001C09AB">
        <w:t xml:space="preserve">METRAVIEW eine neue webbasierte Plattformlösung für das ganzheitliche, transparente Energiedatenmanagement zur </w:t>
      </w:r>
      <w:r w:rsidR="001C09AB" w:rsidRPr="00236378">
        <w:t xml:space="preserve">Erfassung, </w:t>
      </w:r>
      <w:r w:rsidR="005A24B5">
        <w:t xml:space="preserve">Analyse und </w:t>
      </w:r>
      <w:r w:rsidR="001C09AB" w:rsidRPr="00236378">
        <w:t>Visualisierung von Energie- und Prozessdaten</w:t>
      </w:r>
      <w:r w:rsidR="001C09AB">
        <w:t xml:space="preserve"> eingeführt. Zum Ausstellungsprogramm zählen ebenso neue PME-Funkmodule für die drahtlose </w:t>
      </w:r>
      <w:r w:rsidR="001C09AB" w:rsidRPr="004438B2">
        <w:t>Erfassung von Energieflüssen in Verteilanlagen</w:t>
      </w:r>
      <w:r w:rsidR="001C09AB">
        <w:t>. Darüber hinaus zeigt der Hersteller</w:t>
      </w:r>
      <w:r w:rsidR="0016513D">
        <w:t xml:space="preserve"> </w:t>
      </w:r>
      <w:r w:rsidR="001C09AB" w:rsidRPr="004438B2">
        <w:t xml:space="preserve">Mess- und Prüftechnik </w:t>
      </w:r>
      <w:r w:rsidR="00793377">
        <w:t xml:space="preserve">seiner </w:t>
      </w:r>
      <w:r w:rsidR="00793377" w:rsidRPr="004438B2">
        <w:t xml:space="preserve">Marke KURTH ELECTRONIC </w:t>
      </w:r>
      <w:r w:rsidR="001C09AB" w:rsidRPr="004438B2">
        <w:t xml:space="preserve">für </w:t>
      </w:r>
      <w:r w:rsidR="005A24B5">
        <w:t xml:space="preserve">die </w:t>
      </w:r>
      <w:r w:rsidR="001C09AB" w:rsidRPr="004438B2">
        <w:t>Telekommunikation</w:t>
      </w:r>
      <w:r w:rsidR="001C09AB">
        <w:t>.</w:t>
      </w:r>
      <w:r w:rsidR="0016513D">
        <w:t xml:space="preserve"> Im Bereich Elektromobilität stellt Gossen Metrawatt seinen neuen </w:t>
      </w:r>
      <w:r w:rsidR="0016513D" w:rsidRPr="004438B2">
        <w:rPr>
          <w:bCs/>
        </w:rPr>
        <w:t>Funktionstester PROFITEST H+E EXPERT CHECK</w:t>
      </w:r>
      <w:r w:rsidR="0016513D">
        <w:rPr>
          <w:bCs/>
        </w:rPr>
        <w:t xml:space="preserve"> sowie weitere professionelle Messgeräte für die f</w:t>
      </w:r>
      <w:r w:rsidR="0016513D" w:rsidRPr="004438B2">
        <w:rPr>
          <w:bCs/>
        </w:rPr>
        <w:t xml:space="preserve">unktionelle und elektrische Sicherheitsprüfung der </w:t>
      </w:r>
      <w:r w:rsidR="0016513D">
        <w:rPr>
          <w:bCs/>
        </w:rPr>
        <w:t xml:space="preserve">elektrischen </w:t>
      </w:r>
      <w:r w:rsidR="0016513D" w:rsidRPr="004438B2">
        <w:rPr>
          <w:bCs/>
        </w:rPr>
        <w:t>Ladeinfrastruktur</w:t>
      </w:r>
      <w:r w:rsidR="0016513D">
        <w:rPr>
          <w:bCs/>
        </w:rPr>
        <w:t xml:space="preserve"> vor. </w:t>
      </w:r>
      <w:r w:rsidR="005A24B5">
        <w:rPr>
          <w:bCs/>
        </w:rPr>
        <w:t>Zudem</w:t>
      </w:r>
      <w:r w:rsidR="00A57011">
        <w:rPr>
          <w:bCs/>
        </w:rPr>
        <w:t xml:space="preserve"> werden die </w:t>
      </w:r>
      <w:r w:rsidR="0016513D">
        <w:t>Netzanalysatoren der LINAX-Serie zur mehrkanaligen PQ-Überwachung</w:t>
      </w:r>
      <w:r w:rsidR="00A57011">
        <w:t xml:space="preserve"> und </w:t>
      </w:r>
      <w:r w:rsidR="005A24B5">
        <w:t>METRACELL-</w:t>
      </w:r>
      <w:r w:rsidR="0016513D">
        <w:t xml:space="preserve">Batterietester </w:t>
      </w:r>
      <w:r w:rsidR="00A57011">
        <w:t xml:space="preserve">für die </w:t>
      </w:r>
      <w:r w:rsidR="0016513D">
        <w:t>Prüfung der Speicherkapazität</w:t>
      </w:r>
      <w:r w:rsidR="00A57011">
        <w:t xml:space="preserve"> </w:t>
      </w:r>
      <w:r w:rsidR="00793377">
        <w:t>präsentiert</w:t>
      </w:r>
      <w:r w:rsidR="00A57011">
        <w:t xml:space="preserve">. Abgerundet wird das Ausstellungsprogramm </w:t>
      </w:r>
      <w:r w:rsidR="005B6861">
        <w:t xml:space="preserve">durch die </w:t>
      </w:r>
      <w:r w:rsidR="00090FF8">
        <w:t>Prüfgeräte der „Lemongreen“-Serie zur Prüfung von elektrischen Installationen und Geräten im Rahmen der DGUV Vorschrift 3.</w:t>
      </w:r>
    </w:p>
    <w:p w14:paraId="4A72C619" w14:textId="77777777" w:rsidR="00DB1C15" w:rsidRDefault="00DB1C15">
      <w:pPr>
        <w:suppressAutoHyphens/>
        <w:spacing w:line="360" w:lineRule="auto"/>
        <w:ind w:right="-2"/>
        <w:jc w:val="both"/>
      </w:pP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08A7DC27" w:rsidR="00273B03" w:rsidRDefault="00BC0747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55FBF29A" wp14:editId="3C715342">
                  <wp:extent cx="3046095" cy="2122170"/>
                  <wp:effectExtent l="0" t="0" r="1905" b="0"/>
                  <wp:docPr id="166742018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7E2FC0B6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944AD7" w:rsidRPr="00944AD7">
              <w:rPr>
                <w:bCs/>
                <w:sz w:val="18"/>
                <w:szCs w:val="18"/>
              </w:rPr>
              <w:t xml:space="preserve">Professionelle Prüftechnik und messtechnische Innovationen </w:t>
            </w:r>
            <w:r w:rsidR="00944AD7" w:rsidRPr="00944AD7">
              <w:rPr>
                <w:sz w:val="18"/>
                <w:szCs w:val="18"/>
              </w:rPr>
              <w:t>von Gossen Metrawatt auf der light + building in Halle 12.1/C03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7D5E11EB" w:rsidR="00273B03" w:rsidRDefault="00BC0747">
            <w:pPr>
              <w:pStyle w:val="Textkrper"/>
              <w:suppressAutoHyphens/>
              <w:snapToGrid w:val="0"/>
              <w:rPr>
                <w:sz w:val="18"/>
              </w:rPr>
            </w:pPr>
            <w:r w:rsidRPr="00BC0747">
              <w:rPr>
                <w:sz w:val="18"/>
              </w:rPr>
              <w:t>l-b_messe_24_2000.jpg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3F74AF4C" w:rsidR="00273B03" w:rsidRDefault="00944AD7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1.804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39199A4D" w:rsidR="00273B03" w:rsidRDefault="0083156D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202402</w:t>
            </w:r>
            <w:r w:rsidR="005B6861">
              <w:rPr>
                <w:sz w:val="18"/>
              </w:rPr>
              <w:t>015</w:t>
            </w:r>
            <w:r>
              <w:rPr>
                <w:sz w:val="18"/>
              </w:rPr>
              <w:t>_pm_messe-lb.docx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6713AD3E" w:rsidR="00273B03" w:rsidRPr="0071680C" w:rsidRDefault="004275BE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13.02.2024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2C1A3" w14:textId="77777777" w:rsidR="00590F10" w:rsidRDefault="00590F10">
      <w:r>
        <w:separator/>
      </w:r>
    </w:p>
  </w:endnote>
  <w:endnote w:type="continuationSeparator" w:id="0">
    <w:p w14:paraId="2CA396D0" w14:textId="77777777" w:rsidR="00590F10" w:rsidRDefault="0059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16E48" w14:textId="77777777" w:rsidR="00590F10" w:rsidRDefault="00590F10">
      <w:r>
        <w:separator/>
      </w:r>
    </w:p>
  </w:footnote>
  <w:footnote w:type="continuationSeparator" w:id="0">
    <w:p w14:paraId="072A92DA" w14:textId="77777777" w:rsidR="00590F10" w:rsidRDefault="00590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47A4C0EC" w:rsidR="00273B03" w:rsidRPr="00793377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79337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793377">
      <w:rPr>
        <w:sz w:val="18"/>
        <w:szCs w:val="18"/>
      </w:rPr>
      <w:t xml:space="preserve">Seite </w:t>
    </w:r>
    <w:r w:rsidR="00273B03" w:rsidRPr="00793377">
      <w:rPr>
        <w:rStyle w:val="Seitenzahl"/>
        <w:sz w:val="18"/>
        <w:szCs w:val="18"/>
      </w:rPr>
      <w:fldChar w:fldCharType="begin"/>
    </w:r>
    <w:r w:rsidR="00273B03" w:rsidRPr="00793377">
      <w:rPr>
        <w:rStyle w:val="Seitenzahl"/>
        <w:sz w:val="18"/>
        <w:szCs w:val="18"/>
      </w:rPr>
      <w:instrText xml:space="preserve"> PAGE </w:instrText>
    </w:r>
    <w:r w:rsidR="00273B03" w:rsidRPr="00793377">
      <w:rPr>
        <w:rStyle w:val="Seitenzahl"/>
        <w:sz w:val="18"/>
        <w:szCs w:val="18"/>
      </w:rPr>
      <w:fldChar w:fldCharType="separate"/>
    </w:r>
    <w:r w:rsidR="003B599E" w:rsidRPr="00793377">
      <w:rPr>
        <w:rStyle w:val="Seitenzahl"/>
        <w:noProof/>
        <w:sz w:val="18"/>
        <w:szCs w:val="18"/>
      </w:rPr>
      <w:t>2</w:t>
    </w:r>
    <w:r w:rsidR="00273B03" w:rsidRPr="00793377">
      <w:rPr>
        <w:rStyle w:val="Seitenzahl"/>
        <w:sz w:val="18"/>
        <w:szCs w:val="18"/>
      </w:rPr>
      <w:fldChar w:fldCharType="end"/>
    </w:r>
    <w:r w:rsidR="00273B03" w:rsidRPr="00793377">
      <w:rPr>
        <w:rStyle w:val="Seitenzahl"/>
        <w:sz w:val="18"/>
        <w:szCs w:val="18"/>
      </w:rPr>
      <w:t>:</w:t>
    </w:r>
    <w:r w:rsidR="00273B03" w:rsidRPr="00793377">
      <w:rPr>
        <w:rStyle w:val="Seitenzahl"/>
        <w:sz w:val="18"/>
        <w:szCs w:val="18"/>
      </w:rPr>
      <w:tab/>
    </w:r>
    <w:r w:rsidR="00793377">
      <w:rPr>
        <w:rStyle w:val="Seitenzahl"/>
        <w:sz w:val="18"/>
        <w:szCs w:val="18"/>
      </w:rPr>
      <w:t>Light + Building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90FF8"/>
    <w:rsid w:val="000A32D4"/>
    <w:rsid w:val="00146BBA"/>
    <w:rsid w:val="00164728"/>
    <w:rsid w:val="0016513D"/>
    <w:rsid w:val="001C09AB"/>
    <w:rsid w:val="00204413"/>
    <w:rsid w:val="00245A8D"/>
    <w:rsid w:val="00251FF8"/>
    <w:rsid w:val="00262B21"/>
    <w:rsid w:val="00273B03"/>
    <w:rsid w:val="0028393D"/>
    <w:rsid w:val="002D74C0"/>
    <w:rsid w:val="002F5819"/>
    <w:rsid w:val="003046D4"/>
    <w:rsid w:val="003B599E"/>
    <w:rsid w:val="003B6937"/>
    <w:rsid w:val="004275BE"/>
    <w:rsid w:val="004438B2"/>
    <w:rsid w:val="004D5954"/>
    <w:rsid w:val="00590F10"/>
    <w:rsid w:val="005A24B5"/>
    <w:rsid w:val="005B6861"/>
    <w:rsid w:val="00686B24"/>
    <w:rsid w:val="0071680C"/>
    <w:rsid w:val="00721A0A"/>
    <w:rsid w:val="00740E5A"/>
    <w:rsid w:val="00793377"/>
    <w:rsid w:val="0083156D"/>
    <w:rsid w:val="00897A9F"/>
    <w:rsid w:val="008E2B56"/>
    <w:rsid w:val="00944AD7"/>
    <w:rsid w:val="00967586"/>
    <w:rsid w:val="00A57011"/>
    <w:rsid w:val="00B5104A"/>
    <w:rsid w:val="00BC0747"/>
    <w:rsid w:val="00CC2144"/>
    <w:rsid w:val="00CE3840"/>
    <w:rsid w:val="00DB1C15"/>
    <w:rsid w:val="00DE6889"/>
    <w:rsid w:val="00E3144B"/>
    <w:rsid w:val="00E85698"/>
    <w:rsid w:val="00F76DFE"/>
    <w:rsid w:val="00F9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513D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090FF8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Schlee--gii</cp:lastModifiedBy>
  <cp:revision>3</cp:revision>
  <cp:lastPrinted>2016-08-24T11:13:00Z</cp:lastPrinted>
  <dcterms:created xsi:type="dcterms:W3CDTF">2024-02-13T09:14:00Z</dcterms:created>
  <dcterms:modified xsi:type="dcterms:W3CDTF">2024-02-13T12:47:00Z</dcterms:modified>
</cp:coreProperties>
</file>