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7B2A82" w14:textId="77777777" w:rsidR="00211694" w:rsidRPr="00D37480" w:rsidRDefault="00211694" w:rsidP="004E4FB9">
      <w:pPr>
        <w:rPr>
          <w:sz w:val="40"/>
          <w:szCs w:val="40"/>
        </w:rPr>
      </w:pPr>
      <w:r w:rsidRPr="00D37480">
        <w:rPr>
          <w:sz w:val="40"/>
          <w:szCs w:val="40"/>
        </w:rPr>
        <w:t>Press Release</w:t>
      </w:r>
    </w:p>
    <w:p w14:paraId="621AB45C" w14:textId="77777777" w:rsidR="00211694" w:rsidRPr="00D37480" w:rsidRDefault="00211694" w:rsidP="004E4FB9">
      <w:pPr>
        <w:spacing w:line="360" w:lineRule="auto"/>
        <w:ind w:right="-2"/>
        <w:rPr>
          <w:sz w:val="24"/>
        </w:rPr>
      </w:pPr>
    </w:p>
    <w:p w14:paraId="3586266F" w14:textId="64C860CB" w:rsidR="00211694" w:rsidRPr="00D37480" w:rsidRDefault="00606C51" w:rsidP="004E4FB9">
      <w:pPr>
        <w:spacing w:line="360" w:lineRule="auto"/>
        <w:rPr>
          <w:b/>
          <w:sz w:val="24"/>
        </w:rPr>
      </w:pPr>
      <w:r w:rsidRPr="00606C51">
        <w:rPr>
          <w:b/>
          <w:sz w:val="24"/>
        </w:rPr>
        <w:t>Versatile LOXrail solutions at LogiMAT trade fair</w:t>
      </w:r>
    </w:p>
    <w:p w14:paraId="767D3136" w14:textId="77777777" w:rsidR="00211694" w:rsidRPr="00D37480" w:rsidRDefault="00211694" w:rsidP="004E4FB9">
      <w:pPr>
        <w:spacing w:line="360" w:lineRule="auto"/>
        <w:ind w:right="-2"/>
      </w:pPr>
    </w:p>
    <w:p w14:paraId="3BD5C9FF" w14:textId="5D7F7BE2" w:rsidR="00317BCE" w:rsidRPr="00D37480" w:rsidRDefault="00606C51" w:rsidP="004E4FB9">
      <w:pPr>
        <w:pStyle w:val="Kopfzeile"/>
        <w:tabs>
          <w:tab w:val="clear" w:pos="4536"/>
          <w:tab w:val="clear" w:pos="9072"/>
        </w:tabs>
        <w:spacing w:line="360" w:lineRule="auto"/>
        <w:ind w:right="-2"/>
        <w:jc w:val="both"/>
      </w:pPr>
      <w:r w:rsidRPr="00606C51">
        <w:t xml:space="preserve">At the LogiMAT exhibition from 19 to 21 March, </w:t>
      </w:r>
      <w:r w:rsidR="00C52830">
        <w:t xml:space="preserve">in Stuttgart, Germany, </w:t>
      </w:r>
      <w:r w:rsidRPr="00606C51">
        <w:t xml:space="preserve">LOSYCO </w:t>
      </w:r>
      <w:r w:rsidR="00C52830">
        <w:t>(</w:t>
      </w:r>
      <w:r w:rsidR="00C52830" w:rsidRPr="00606C51">
        <w:t>booth 7/A51</w:t>
      </w:r>
      <w:r w:rsidR="00C52830">
        <w:t xml:space="preserve">) </w:t>
      </w:r>
      <w:r w:rsidRPr="00606C51">
        <w:t xml:space="preserve">will present a selection of its diverse LOXrail-based solutions for heavy-duty transport in production, loading and material logistics. </w:t>
      </w:r>
      <w:r w:rsidR="00C52830">
        <w:t>T</w:t>
      </w:r>
      <w:r w:rsidRPr="00606C51">
        <w:t xml:space="preserve">he </w:t>
      </w:r>
      <w:r w:rsidR="00C52830">
        <w:t xml:space="preserve">German manufacturer </w:t>
      </w:r>
      <w:r w:rsidRPr="00606C51">
        <w:t xml:space="preserve">will showcase customer-specific application examples and innovative system components. The LOXrail technology allows for easy, energy-saving and cost-efficient transportation of loads weighing several tons. The </w:t>
      </w:r>
      <w:r w:rsidR="00C52830">
        <w:t>company</w:t>
      </w:r>
      <w:r w:rsidRPr="00606C51">
        <w:t xml:space="preserve"> implements LOXrail layouts in various expansion stages and with different degrees of automation to optimally meet the requirements of diverse applications from heavy-duty transport in mechanical and plant engineering to precision feeding welding cells and laser cutting systems. In addition, the LOXrail system is suitable for transporting heavy loads in warehousing. Multiple expansion options from lifting and lowering platforms to heavy-duty weigh stations allow for flexible adaptions to specific production requirements. Branching assembly lines can be realized with crossings and turntables for an unhindered production flow and easy re-routing of semi-finished products. </w:t>
      </w:r>
      <w:r w:rsidR="00C52830">
        <w:t>D</w:t>
      </w:r>
      <w:r w:rsidRPr="00606C51">
        <w:t>rive system</w:t>
      </w:r>
      <w:r w:rsidR="00C52830">
        <w:t>s</w:t>
      </w:r>
      <w:r w:rsidRPr="00606C51">
        <w:t xml:space="preserve"> can optionally be installed under the floor, with inductive power supply and sensor-based position detection. The LOSYCO team is looking forward to welcoming visitors to the booth and discussing their intra-logistics requirements and customized solutions.</w:t>
      </w:r>
    </w:p>
    <w:p w14:paraId="7F0687A5" w14:textId="77777777" w:rsidR="00317BCE" w:rsidRPr="00D37480" w:rsidRDefault="00317BCE" w:rsidP="004E4FB9">
      <w:pPr>
        <w:spacing w:line="360" w:lineRule="auto"/>
        <w:jc w:val="both"/>
      </w:pPr>
    </w:p>
    <w:tbl>
      <w:tblPr>
        <w:tblW w:w="0" w:type="auto"/>
        <w:tblLayout w:type="fixed"/>
        <w:tblCellMar>
          <w:left w:w="0" w:type="dxa"/>
          <w:right w:w="0" w:type="dxa"/>
        </w:tblCellMar>
        <w:tblLook w:val="0000" w:firstRow="0" w:lastRow="0" w:firstColumn="0" w:lastColumn="0" w:noHBand="0" w:noVBand="0"/>
      </w:tblPr>
      <w:tblGrid>
        <w:gridCol w:w="7086"/>
      </w:tblGrid>
      <w:tr w:rsidR="0038266C" w:rsidRPr="00D37480" w14:paraId="55484F8E" w14:textId="77777777" w:rsidTr="00D37480">
        <w:tc>
          <w:tcPr>
            <w:tcW w:w="7086" w:type="dxa"/>
          </w:tcPr>
          <w:p w14:paraId="388EB1D0" w14:textId="0BFF281E" w:rsidR="0038266C" w:rsidRPr="00D37480" w:rsidRDefault="00606C51" w:rsidP="004E4FB9">
            <w:pPr>
              <w:spacing w:after="120"/>
              <w:jc w:val="center"/>
              <w:rPr>
                <w:sz w:val="18"/>
              </w:rPr>
            </w:pPr>
            <w:r>
              <w:rPr>
                <w:noProof/>
                <w:sz w:val="18"/>
              </w:rPr>
              <w:drawing>
                <wp:inline distT="0" distB="0" distL="0" distR="0" wp14:anchorId="56B2CF47" wp14:editId="05DBA2AA">
                  <wp:extent cx="3755837" cy="2583180"/>
                  <wp:effectExtent l="0" t="0" r="0" b="7620"/>
                  <wp:docPr id="182977137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771370" name="Grafik 1829771370"/>
                          <pic:cNvPicPr/>
                        </pic:nvPicPr>
                        <pic:blipFill>
                          <a:blip r:embed="rId6" cstate="print">
                            <a:extLst>
                              <a:ext uri="{28A0092B-C50C-407E-A947-70E740481C1C}">
                                <a14:useLocalDpi xmlns:a14="http://schemas.microsoft.com/office/drawing/2010/main" val="0"/>
                              </a:ext>
                            </a:extLst>
                          </a:blip>
                          <a:stretch>
                            <a:fillRect/>
                          </a:stretch>
                        </pic:blipFill>
                        <pic:spPr>
                          <a:xfrm>
                            <a:off x="0" y="0"/>
                            <a:ext cx="3799793" cy="2613412"/>
                          </a:xfrm>
                          <a:prstGeom prst="rect">
                            <a:avLst/>
                          </a:prstGeom>
                        </pic:spPr>
                      </pic:pic>
                    </a:graphicData>
                  </a:graphic>
                </wp:inline>
              </w:drawing>
            </w:r>
          </w:p>
        </w:tc>
      </w:tr>
      <w:tr w:rsidR="0038266C" w:rsidRPr="00D37480" w14:paraId="4FD892E6" w14:textId="77777777" w:rsidTr="00D37480">
        <w:tc>
          <w:tcPr>
            <w:tcW w:w="7086" w:type="dxa"/>
          </w:tcPr>
          <w:p w14:paraId="5220D001" w14:textId="3441ADD0" w:rsidR="0038266C" w:rsidRPr="00D37480" w:rsidRDefault="001D0503" w:rsidP="005275AA">
            <w:pPr>
              <w:ind w:left="709" w:right="713"/>
              <w:jc w:val="center"/>
              <w:rPr>
                <w:sz w:val="18"/>
              </w:rPr>
            </w:pPr>
            <w:r w:rsidRPr="00D37480">
              <w:rPr>
                <w:b/>
                <w:sz w:val="18"/>
              </w:rPr>
              <w:t>Cap</w:t>
            </w:r>
            <w:r w:rsidR="00F029BC" w:rsidRPr="00D37480">
              <w:rPr>
                <w:b/>
                <w:sz w:val="18"/>
              </w:rPr>
              <w:t>tion</w:t>
            </w:r>
            <w:r w:rsidR="00606C51">
              <w:rPr>
                <w:b/>
                <w:sz w:val="18"/>
              </w:rPr>
              <w:t xml:space="preserve"> 1</w:t>
            </w:r>
            <w:r w:rsidR="00317BCE" w:rsidRPr="00D37480">
              <w:rPr>
                <w:b/>
                <w:sz w:val="18"/>
              </w:rPr>
              <w:t>:</w:t>
            </w:r>
            <w:r w:rsidR="00317BCE" w:rsidRPr="00D37480">
              <w:rPr>
                <w:sz w:val="18"/>
              </w:rPr>
              <w:t xml:space="preserve"> </w:t>
            </w:r>
            <w:r w:rsidR="00606C51" w:rsidRPr="00606C51">
              <w:rPr>
                <w:sz w:val="18"/>
              </w:rPr>
              <w:t>Assembly line for wire bonders: variable conveyor concept with customer-specific transport trolleys for different track spacing</w:t>
            </w:r>
          </w:p>
        </w:tc>
      </w:tr>
    </w:tbl>
    <w:p w14:paraId="428867E8" w14:textId="77777777" w:rsidR="00211694" w:rsidRPr="00D37480" w:rsidRDefault="00211694" w:rsidP="004E4FB9">
      <w:pPr>
        <w:spacing w:line="360" w:lineRule="auto"/>
        <w:jc w:val="both"/>
      </w:pPr>
    </w:p>
    <w:tbl>
      <w:tblPr>
        <w:tblW w:w="0" w:type="auto"/>
        <w:tblLayout w:type="fixed"/>
        <w:tblCellMar>
          <w:left w:w="0" w:type="dxa"/>
          <w:right w:w="0" w:type="dxa"/>
        </w:tblCellMar>
        <w:tblLook w:val="0000" w:firstRow="0" w:lastRow="0" w:firstColumn="0" w:lastColumn="0" w:noHBand="0" w:noVBand="0"/>
      </w:tblPr>
      <w:tblGrid>
        <w:gridCol w:w="7086"/>
      </w:tblGrid>
      <w:tr w:rsidR="00606C51" w:rsidRPr="00D37480" w14:paraId="0DFEC411" w14:textId="77777777" w:rsidTr="00B41ADF">
        <w:tc>
          <w:tcPr>
            <w:tcW w:w="7086" w:type="dxa"/>
          </w:tcPr>
          <w:p w14:paraId="2E5F02E5" w14:textId="40F243C3" w:rsidR="00606C51" w:rsidRPr="00D37480" w:rsidRDefault="00606C51" w:rsidP="00B41ADF">
            <w:pPr>
              <w:spacing w:after="120"/>
              <w:jc w:val="center"/>
              <w:rPr>
                <w:sz w:val="18"/>
              </w:rPr>
            </w:pPr>
            <w:r>
              <w:rPr>
                <w:noProof/>
                <w:sz w:val="18"/>
              </w:rPr>
              <w:lastRenderedPageBreak/>
              <w:drawing>
                <wp:inline distT="0" distB="0" distL="0" distR="0" wp14:anchorId="291E712C" wp14:editId="68AB2E72">
                  <wp:extent cx="3733800" cy="2489200"/>
                  <wp:effectExtent l="0" t="0" r="0" b="6350"/>
                  <wp:docPr id="1613378113"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3378113" name="Grafik 1613378113"/>
                          <pic:cNvPicPr/>
                        </pic:nvPicPr>
                        <pic:blipFill>
                          <a:blip r:embed="rId7" cstate="print">
                            <a:extLst>
                              <a:ext uri="{28A0092B-C50C-407E-A947-70E740481C1C}">
                                <a14:useLocalDpi xmlns:a14="http://schemas.microsoft.com/office/drawing/2010/main" val="0"/>
                              </a:ext>
                            </a:extLst>
                          </a:blip>
                          <a:stretch>
                            <a:fillRect/>
                          </a:stretch>
                        </pic:blipFill>
                        <pic:spPr>
                          <a:xfrm>
                            <a:off x="0" y="0"/>
                            <a:ext cx="3733800" cy="2489200"/>
                          </a:xfrm>
                          <a:prstGeom prst="rect">
                            <a:avLst/>
                          </a:prstGeom>
                        </pic:spPr>
                      </pic:pic>
                    </a:graphicData>
                  </a:graphic>
                </wp:inline>
              </w:drawing>
            </w:r>
          </w:p>
        </w:tc>
      </w:tr>
      <w:tr w:rsidR="00606C51" w:rsidRPr="00D37480" w14:paraId="01FF4844" w14:textId="77777777" w:rsidTr="00B41ADF">
        <w:tc>
          <w:tcPr>
            <w:tcW w:w="7086" w:type="dxa"/>
          </w:tcPr>
          <w:p w14:paraId="01B46E7C" w14:textId="2E44B86D" w:rsidR="00606C51" w:rsidRPr="00D37480" w:rsidRDefault="00606C51" w:rsidP="005275AA">
            <w:pPr>
              <w:ind w:left="426" w:right="429"/>
              <w:jc w:val="center"/>
              <w:rPr>
                <w:sz w:val="18"/>
              </w:rPr>
            </w:pPr>
            <w:r w:rsidRPr="00D37480">
              <w:rPr>
                <w:b/>
                <w:sz w:val="18"/>
              </w:rPr>
              <w:t>Caption</w:t>
            </w:r>
            <w:r>
              <w:rPr>
                <w:b/>
                <w:sz w:val="18"/>
              </w:rPr>
              <w:t xml:space="preserve"> 2</w:t>
            </w:r>
            <w:r w:rsidRPr="00D37480">
              <w:rPr>
                <w:b/>
                <w:sz w:val="18"/>
              </w:rPr>
              <w:t>:</w:t>
            </w:r>
            <w:r w:rsidRPr="00D37480">
              <w:rPr>
                <w:sz w:val="18"/>
              </w:rPr>
              <w:t xml:space="preserve"> </w:t>
            </w:r>
            <w:r w:rsidRPr="00606C51">
              <w:rPr>
                <w:sz w:val="18"/>
              </w:rPr>
              <w:t>In addition to its use in assembly lines and loading systems, the LOXrail</w:t>
            </w:r>
            <w:r w:rsidR="005275AA">
              <w:rPr>
                <w:sz w:val="18"/>
              </w:rPr>
              <w:t xml:space="preserve"> system</w:t>
            </w:r>
            <w:r w:rsidRPr="00606C51">
              <w:rPr>
                <w:sz w:val="18"/>
              </w:rPr>
              <w:t xml:space="preserve"> is also ideal for material transport in warehouse logistics</w:t>
            </w:r>
          </w:p>
        </w:tc>
      </w:tr>
    </w:tbl>
    <w:p w14:paraId="39841B8B" w14:textId="77777777" w:rsidR="00606C51" w:rsidRPr="00D37480" w:rsidRDefault="00606C51" w:rsidP="00606C51">
      <w:pPr>
        <w:spacing w:line="360" w:lineRule="auto"/>
        <w:jc w:val="both"/>
      </w:pPr>
    </w:p>
    <w:p w14:paraId="11FBFDE7" w14:textId="0B48438A" w:rsidR="00C6374F" w:rsidRPr="00D37480" w:rsidRDefault="00C6374F" w:rsidP="004E4FB9">
      <w:pPr>
        <w:spacing w:line="360" w:lineRule="auto"/>
        <w:jc w:val="both"/>
      </w:pPr>
    </w:p>
    <w:p w14:paraId="6E53B695" w14:textId="1C906DD7" w:rsidR="00C6374F" w:rsidRPr="00D37480" w:rsidRDefault="00C6374F" w:rsidP="004E4FB9">
      <w:pPr>
        <w:spacing w:line="360" w:lineRule="auto"/>
        <w:jc w:val="both"/>
      </w:pPr>
    </w:p>
    <w:p w14:paraId="6BD28062" w14:textId="13A96BF1" w:rsidR="00C6374F" w:rsidRDefault="00C6374F" w:rsidP="004E4FB9">
      <w:pPr>
        <w:spacing w:line="360" w:lineRule="auto"/>
        <w:jc w:val="both"/>
      </w:pPr>
    </w:p>
    <w:p w14:paraId="65D46866" w14:textId="77777777" w:rsidR="00C52830" w:rsidRDefault="00C52830" w:rsidP="004E4FB9">
      <w:pPr>
        <w:spacing w:line="360" w:lineRule="auto"/>
        <w:jc w:val="both"/>
      </w:pPr>
    </w:p>
    <w:p w14:paraId="7EB91C95" w14:textId="77777777" w:rsidR="00C52830" w:rsidRDefault="00C52830" w:rsidP="004E4FB9">
      <w:pPr>
        <w:spacing w:line="360" w:lineRule="auto"/>
        <w:jc w:val="both"/>
      </w:pPr>
    </w:p>
    <w:p w14:paraId="4310C720" w14:textId="77777777" w:rsidR="00C52830" w:rsidRDefault="00C52830" w:rsidP="004E4FB9">
      <w:pPr>
        <w:spacing w:line="360" w:lineRule="auto"/>
        <w:jc w:val="both"/>
      </w:pPr>
    </w:p>
    <w:p w14:paraId="1B19948F" w14:textId="77777777" w:rsidR="00027B3B" w:rsidRPr="00D37480" w:rsidRDefault="00027B3B" w:rsidP="004E4FB9">
      <w:pPr>
        <w:spacing w:line="360" w:lineRule="auto"/>
        <w:jc w:val="both"/>
      </w:pPr>
    </w:p>
    <w:p w14:paraId="38C3B714" w14:textId="47E2496B" w:rsidR="009D1CC7" w:rsidRPr="00D37480" w:rsidRDefault="009D1CC7" w:rsidP="007D70E7">
      <w:pPr>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59"/>
        <w:gridCol w:w="4130"/>
        <w:gridCol w:w="1061"/>
        <w:gridCol w:w="1036"/>
      </w:tblGrid>
      <w:tr w:rsidR="009D1CC7" w:rsidRPr="00D37480" w14:paraId="6E3D80A0" w14:textId="77777777" w:rsidTr="009D1CC7">
        <w:tc>
          <w:tcPr>
            <w:tcW w:w="859" w:type="dxa"/>
          </w:tcPr>
          <w:p w14:paraId="3E81CB64" w14:textId="63EF23DC" w:rsidR="007D70E7" w:rsidRPr="00D37480" w:rsidRDefault="007D70E7" w:rsidP="007D70E7">
            <w:pPr>
              <w:rPr>
                <w:sz w:val="18"/>
                <w:szCs w:val="18"/>
              </w:rPr>
            </w:pPr>
            <w:r w:rsidRPr="00D37480">
              <w:rPr>
                <w:sz w:val="18"/>
                <w:szCs w:val="18"/>
              </w:rPr>
              <w:t>Image/s:</w:t>
            </w:r>
          </w:p>
        </w:tc>
        <w:tc>
          <w:tcPr>
            <w:tcW w:w="4130" w:type="dxa"/>
          </w:tcPr>
          <w:p w14:paraId="4079109B" w14:textId="77777777" w:rsidR="007D70E7" w:rsidRDefault="00606C51" w:rsidP="007D70E7">
            <w:pPr>
              <w:rPr>
                <w:sz w:val="18"/>
                <w:szCs w:val="18"/>
              </w:rPr>
            </w:pPr>
            <w:r w:rsidRPr="00606C51">
              <w:rPr>
                <w:sz w:val="18"/>
                <w:szCs w:val="18"/>
              </w:rPr>
              <w:t>radsatz-teleskopachse_2000px.jpg</w:t>
            </w:r>
          </w:p>
          <w:p w14:paraId="1464849C" w14:textId="0E55B5D0" w:rsidR="00606C51" w:rsidRPr="00D37480" w:rsidRDefault="00606C51" w:rsidP="007D70E7">
            <w:pPr>
              <w:rPr>
                <w:sz w:val="18"/>
                <w:szCs w:val="18"/>
              </w:rPr>
            </w:pPr>
            <w:r w:rsidRPr="00606C51">
              <w:rPr>
                <w:sz w:val="18"/>
                <w:szCs w:val="18"/>
              </w:rPr>
              <w:t>transport-rohrgebinde_2000.jpg</w:t>
            </w:r>
          </w:p>
        </w:tc>
        <w:tc>
          <w:tcPr>
            <w:tcW w:w="1061" w:type="dxa"/>
          </w:tcPr>
          <w:p w14:paraId="6F4020DF" w14:textId="65EF3A34" w:rsidR="007D70E7" w:rsidRPr="00D37480" w:rsidRDefault="007D70E7" w:rsidP="007D70E7">
            <w:pPr>
              <w:rPr>
                <w:sz w:val="18"/>
                <w:szCs w:val="18"/>
              </w:rPr>
            </w:pPr>
            <w:r w:rsidRPr="00D37480">
              <w:rPr>
                <w:sz w:val="18"/>
                <w:szCs w:val="18"/>
              </w:rPr>
              <w:t>Characters:</w:t>
            </w:r>
          </w:p>
        </w:tc>
        <w:tc>
          <w:tcPr>
            <w:tcW w:w="1036" w:type="dxa"/>
          </w:tcPr>
          <w:p w14:paraId="0A3A00CD" w14:textId="01B1A9B2" w:rsidR="007D70E7" w:rsidRPr="00D37480" w:rsidRDefault="00C52830" w:rsidP="009D1CC7">
            <w:pPr>
              <w:jc w:val="right"/>
              <w:rPr>
                <w:sz w:val="18"/>
                <w:szCs w:val="18"/>
              </w:rPr>
            </w:pPr>
            <w:r>
              <w:rPr>
                <w:sz w:val="18"/>
                <w:szCs w:val="18"/>
              </w:rPr>
              <w:t>1417</w:t>
            </w:r>
          </w:p>
        </w:tc>
      </w:tr>
      <w:tr w:rsidR="009D1CC7" w:rsidRPr="00D37480" w14:paraId="2E821B8E" w14:textId="77777777" w:rsidTr="009D1CC7">
        <w:tc>
          <w:tcPr>
            <w:tcW w:w="859" w:type="dxa"/>
          </w:tcPr>
          <w:p w14:paraId="487C7741" w14:textId="042442C9" w:rsidR="007D70E7" w:rsidRPr="00D37480" w:rsidRDefault="007D70E7" w:rsidP="009D1CC7">
            <w:pPr>
              <w:spacing w:before="120"/>
              <w:rPr>
                <w:sz w:val="18"/>
                <w:szCs w:val="18"/>
              </w:rPr>
            </w:pPr>
            <w:r w:rsidRPr="00D37480">
              <w:rPr>
                <w:sz w:val="18"/>
                <w:szCs w:val="18"/>
              </w:rPr>
              <w:t>File name:</w:t>
            </w:r>
          </w:p>
        </w:tc>
        <w:tc>
          <w:tcPr>
            <w:tcW w:w="4130" w:type="dxa"/>
          </w:tcPr>
          <w:p w14:paraId="69F7DFA3" w14:textId="0FAFB3F0" w:rsidR="007D70E7" w:rsidRPr="00D37480" w:rsidRDefault="005275AA" w:rsidP="009D1CC7">
            <w:pPr>
              <w:spacing w:before="120"/>
              <w:rPr>
                <w:sz w:val="18"/>
                <w:szCs w:val="18"/>
              </w:rPr>
            </w:pPr>
            <w:r w:rsidRPr="005275AA">
              <w:rPr>
                <w:sz w:val="18"/>
                <w:szCs w:val="18"/>
              </w:rPr>
              <w:t>202402017_pm_logimat_en</w:t>
            </w:r>
          </w:p>
        </w:tc>
        <w:tc>
          <w:tcPr>
            <w:tcW w:w="1061" w:type="dxa"/>
          </w:tcPr>
          <w:p w14:paraId="654B670D" w14:textId="2830E3A1" w:rsidR="007D70E7" w:rsidRPr="00D37480" w:rsidRDefault="007D70E7" w:rsidP="009D1CC7">
            <w:pPr>
              <w:spacing w:before="120"/>
              <w:rPr>
                <w:sz w:val="18"/>
                <w:szCs w:val="18"/>
              </w:rPr>
            </w:pPr>
            <w:r w:rsidRPr="00D37480">
              <w:rPr>
                <w:sz w:val="18"/>
                <w:szCs w:val="18"/>
              </w:rPr>
              <w:t>Date:</w:t>
            </w:r>
          </w:p>
        </w:tc>
        <w:tc>
          <w:tcPr>
            <w:tcW w:w="1036" w:type="dxa"/>
          </w:tcPr>
          <w:p w14:paraId="18BD3AB6" w14:textId="68833283" w:rsidR="007D70E7" w:rsidRPr="00D37480" w:rsidRDefault="005F7329" w:rsidP="009D1CC7">
            <w:pPr>
              <w:spacing w:before="120"/>
              <w:jc w:val="right"/>
              <w:rPr>
                <w:sz w:val="18"/>
                <w:szCs w:val="18"/>
              </w:rPr>
            </w:pPr>
            <w:r>
              <w:rPr>
                <w:sz w:val="18"/>
                <w:szCs w:val="18"/>
              </w:rPr>
              <w:t>02-14-2024</w:t>
            </w:r>
          </w:p>
        </w:tc>
      </w:tr>
      <w:tr w:rsidR="007D70E7" w:rsidRPr="00D37480" w14:paraId="22A9FBCC" w14:textId="77777777" w:rsidTr="009D1CC7">
        <w:tc>
          <w:tcPr>
            <w:tcW w:w="7086" w:type="dxa"/>
            <w:gridSpan w:val="4"/>
            <w:tcBorders>
              <w:bottom w:val="single" w:sz="4" w:space="0" w:color="auto"/>
            </w:tcBorders>
          </w:tcPr>
          <w:p w14:paraId="643C4A2A" w14:textId="77777777" w:rsidR="007D70E7" w:rsidRPr="00D37480" w:rsidRDefault="007D70E7" w:rsidP="009D1CC7">
            <w:pPr>
              <w:spacing w:before="120" w:after="120"/>
              <w:rPr>
                <w:b/>
                <w:sz w:val="16"/>
              </w:rPr>
            </w:pPr>
            <w:r w:rsidRPr="00D37480">
              <w:rPr>
                <w:b/>
                <w:sz w:val="16"/>
              </w:rPr>
              <w:t>About Losyco</w:t>
            </w:r>
          </w:p>
          <w:p w14:paraId="6DFD1F63" w14:textId="0F4BB69D" w:rsidR="007D70E7" w:rsidRPr="00D37480" w:rsidRDefault="007D70E7" w:rsidP="009D1CC7">
            <w:pPr>
              <w:spacing w:after="120"/>
              <w:jc w:val="both"/>
            </w:pPr>
            <w:r w:rsidRPr="00D37480">
              <w:rPr>
                <w:sz w:val="16"/>
                <w:szCs w:val="16"/>
              </w:rPr>
              <w:t>LOSYCO designs, builds, and installs intra-logistics systems for the manufacturing industry. The company based in Bielefeld, Germany, was founded by experienced engineers in 2016. LOSYCO’s core product is the LOXrail</w:t>
            </w:r>
            <w:r w:rsidRPr="00D37480">
              <w:rPr>
                <w:sz w:val="16"/>
                <w:szCs w:val="16"/>
                <w:vertAlign w:val="superscript"/>
              </w:rPr>
              <w:t>®</w:t>
            </w:r>
            <w:r w:rsidRPr="00D37480">
              <w:rPr>
                <w:sz w:val="16"/>
                <w:szCs w:val="16"/>
              </w:rPr>
              <w:t xml:space="preserve"> floor rail system for easy transport and precise positioning of loads weighing several tons. LOXrail transport platforms can be operated manually or with auxiliary drives. LOSYCO also supplies handling equipment such as chain and roller conveyors, material management and storage systems, as well as sound-proof cabins and machine covers. LOSYCO supports customers wishing to transform their production processes to lean manufacturing and continuous flow production. LOSYCO is a member of the DRECKSHAGE Family.</w:t>
            </w:r>
          </w:p>
        </w:tc>
      </w:tr>
      <w:tr w:rsidR="009D1CC7" w:rsidRPr="00D37480" w14:paraId="6C220DA3" w14:textId="77777777" w:rsidTr="009D1CC7">
        <w:tc>
          <w:tcPr>
            <w:tcW w:w="4989" w:type="dxa"/>
            <w:gridSpan w:val="2"/>
            <w:tcBorders>
              <w:top w:val="single" w:sz="4" w:space="0" w:color="auto"/>
            </w:tcBorders>
          </w:tcPr>
          <w:p w14:paraId="5ACADF21" w14:textId="77777777" w:rsidR="009D1CC7" w:rsidRPr="00D37480" w:rsidRDefault="009D1CC7" w:rsidP="009D1CC7">
            <w:pPr>
              <w:spacing w:before="120" w:after="120"/>
              <w:rPr>
                <w:b/>
              </w:rPr>
            </w:pPr>
            <w:r w:rsidRPr="00D37480">
              <w:rPr>
                <w:b/>
              </w:rPr>
              <w:t>Contact:</w:t>
            </w:r>
          </w:p>
          <w:p w14:paraId="60819894" w14:textId="77777777" w:rsidR="009D1CC7" w:rsidRPr="00D37480" w:rsidRDefault="009D1CC7" w:rsidP="009D1CC7">
            <w:pPr>
              <w:rPr>
                <w:b/>
                <w:bCs/>
              </w:rPr>
            </w:pPr>
            <w:r w:rsidRPr="00D37480">
              <w:rPr>
                <w:b/>
                <w:bCs/>
              </w:rPr>
              <w:t>LOSYCO GmbH</w:t>
            </w:r>
          </w:p>
          <w:p w14:paraId="7612DC63" w14:textId="77777777" w:rsidR="009D1CC7" w:rsidRPr="00D37480" w:rsidRDefault="009D1CC7" w:rsidP="009D1CC7">
            <w:r w:rsidRPr="00D37480">
              <w:t>Member of the DRECKSHAGE Family</w:t>
            </w:r>
          </w:p>
          <w:p w14:paraId="5AAA8351" w14:textId="0DF94381" w:rsidR="009D1CC7" w:rsidRPr="00606C51" w:rsidRDefault="009D1CC7" w:rsidP="009D1CC7">
            <w:pPr>
              <w:spacing w:before="120" w:after="120"/>
              <w:rPr>
                <w:lang w:val="de-DE"/>
              </w:rPr>
            </w:pPr>
            <w:r w:rsidRPr="00606C51">
              <w:rPr>
                <w:lang w:val="de-DE"/>
              </w:rPr>
              <w:t>Manuel Granz</w:t>
            </w:r>
          </w:p>
          <w:p w14:paraId="78F49F00" w14:textId="01BB75B7" w:rsidR="009D1CC7" w:rsidRPr="00D37480" w:rsidRDefault="009D1CC7" w:rsidP="009D1CC7">
            <w:r w:rsidRPr="00606C51">
              <w:rPr>
                <w:lang w:val="de-DE"/>
              </w:rPr>
              <w:t xml:space="preserve">Walter-Werning-Str. </w:t>
            </w:r>
            <w:r w:rsidRPr="00D37480">
              <w:t>7</w:t>
            </w:r>
          </w:p>
          <w:p w14:paraId="0E7B1CA4" w14:textId="488A07FD" w:rsidR="009D1CC7" w:rsidRPr="00D37480" w:rsidRDefault="009D1CC7" w:rsidP="009D1CC7">
            <w:r w:rsidRPr="00D37480">
              <w:t>33699 Bielefeld</w:t>
            </w:r>
          </w:p>
          <w:p w14:paraId="251CE168" w14:textId="39995CF5" w:rsidR="009D1CC7" w:rsidRPr="00D37480" w:rsidRDefault="009D1CC7" w:rsidP="009D1CC7">
            <w:r w:rsidRPr="00D37480">
              <w:t>Germany</w:t>
            </w:r>
          </w:p>
          <w:p w14:paraId="4B8FF666" w14:textId="365F82C1" w:rsidR="009D1CC7" w:rsidRPr="00D37480" w:rsidRDefault="009D1CC7" w:rsidP="009D1CC7">
            <w:pPr>
              <w:spacing w:before="120"/>
            </w:pPr>
            <w:r w:rsidRPr="00D37480">
              <w:t>Tel.: +49 . 521 . 945 643-0</w:t>
            </w:r>
          </w:p>
          <w:p w14:paraId="490DF7DF" w14:textId="21149029" w:rsidR="009D1CC7" w:rsidRPr="00D37480" w:rsidRDefault="009D1CC7" w:rsidP="009D1CC7">
            <w:r w:rsidRPr="00D37480">
              <w:t>Email: info@losyco.com</w:t>
            </w:r>
          </w:p>
          <w:p w14:paraId="643CC95D" w14:textId="1F8BD5AC" w:rsidR="009D1CC7" w:rsidRPr="00D37480" w:rsidRDefault="009D1CC7" w:rsidP="009D1CC7">
            <w:r w:rsidRPr="00D37480">
              <w:t>Internet: www.losyco.com</w:t>
            </w:r>
          </w:p>
        </w:tc>
        <w:tc>
          <w:tcPr>
            <w:tcW w:w="2097" w:type="dxa"/>
            <w:gridSpan w:val="2"/>
            <w:tcBorders>
              <w:top w:val="single" w:sz="4" w:space="0" w:color="auto"/>
            </w:tcBorders>
          </w:tcPr>
          <w:p w14:paraId="7913835C" w14:textId="77777777" w:rsidR="009D1CC7" w:rsidRPr="00606C51" w:rsidRDefault="009D1CC7" w:rsidP="007D70E7">
            <w:pPr>
              <w:spacing w:before="480"/>
              <w:rPr>
                <w:sz w:val="16"/>
                <w:szCs w:val="16"/>
                <w:lang w:val="de-DE"/>
              </w:rPr>
            </w:pPr>
            <w:r w:rsidRPr="00606C51">
              <w:rPr>
                <w:sz w:val="16"/>
                <w:szCs w:val="16"/>
                <w:lang w:val="de-DE"/>
              </w:rPr>
              <w:t>gii die Presse-Agentur GmbH</w:t>
            </w:r>
          </w:p>
          <w:p w14:paraId="7CA35349" w14:textId="77777777" w:rsidR="009D1CC7" w:rsidRPr="00D37480" w:rsidRDefault="009D1CC7" w:rsidP="007D70E7">
            <w:pPr>
              <w:rPr>
                <w:sz w:val="16"/>
                <w:szCs w:val="16"/>
              </w:rPr>
            </w:pPr>
            <w:r w:rsidRPr="00606C51">
              <w:rPr>
                <w:sz w:val="16"/>
                <w:szCs w:val="16"/>
                <w:lang w:val="de-DE"/>
              </w:rPr>
              <w:t xml:space="preserve">Immanuelkirchstr. </w:t>
            </w:r>
            <w:r w:rsidRPr="00D37480">
              <w:rPr>
                <w:sz w:val="16"/>
                <w:szCs w:val="16"/>
              </w:rPr>
              <w:t>12</w:t>
            </w:r>
          </w:p>
          <w:p w14:paraId="20BF02E5" w14:textId="77777777" w:rsidR="009D1CC7" w:rsidRPr="00D37480" w:rsidRDefault="009D1CC7" w:rsidP="007D70E7">
            <w:pPr>
              <w:rPr>
                <w:sz w:val="16"/>
                <w:szCs w:val="16"/>
              </w:rPr>
            </w:pPr>
            <w:r w:rsidRPr="00D37480">
              <w:rPr>
                <w:sz w:val="16"/>
                <w:szCs w:val="16"/>
              </w:rPr>
              <w:t>10405 Berlin</w:t>
            </w:r>
          </w:p>
          <w:p w14:paraId="5ADEC9E8" w14:textId="77777777" w:rsidR="009D1CC7" w:rsidRPr="00D37480" w:rsidRDefault="009D1CC7" w:rsidP="007D70E7">
            <w:pPr>
              <w:rPr>
                <w:sz w:val="16"/>
                <w:szCs w:val="16"/>
              </w:rPr>
            </w:pPr>
            <w:r w:rsidRPr="00D37480">
              <w:rPr>
                <w:sz w:val="16"/>
                <w:szCs w:val="16"/>
              </w:rPr>
              <w:t>Germany</w:t>
            </w:r>
          </w:p>
          <w:p w14:paraId="2FF4A465" w14:textId="77777777" w:rsidR="009D1CC7" w:rsidRPr="00D37480" w:rsidRDefault="009D1CC7" w:rsidP="007D70E7">
            <w:pPr>
              <w:rPr>
                <w:sz w:val="16"/>
                <w:szCs w:val="16"/>
              </w:rPr>
            </w:pPr>
            <w:r w:rsidRPr="00D37480">
              <w:rPr>
                <w:sz w:val="16"/>
                <w:szCs w:val="16"/>
              </w:rPr>
              <w:t>Tel.: +49 . 30 . 538 965-0</w:t>
            </w:r>
          </w:p>
          <w:p w14:paraId="57538BBC" w14:textId="77777777" w:rsidR="009D1CC7" w:rsidRPr="00D37480" w:rsidRDefault="009D1CC7" w:rsidP="007D70E7">
            <w:pPr>
              <w:rPr>
                <w:sz w:val="16"/>
                <w:szCs w:val="16"/>
              </w:rPr>
            </w:pPr>
            <w:r w:rsidRPr="00D37480">
              <w:rPr>
                <w:sz w:val="16"/>
                <w:szCs w:val="16"/>
              </w:rPr>
              <w:t>Email: info@gii.de</w:t>
            </w:r>
          </w:p>
          <w:p w14:paraId="7D3B6F19" w14:textId="3B248B5B" w:rsidR="009D1CC7" w:rsidRPr="00D37480" w:rsidRDefault="009D1CC7" w:rsidP="007D70E7">
            <w:pPr>
              <w:rPr>
                <w:sz w:val="16"/>
                <w:szCs w:val="16"/>
              </w:rPr>
            </w:pPr>
            <w:r w:rsidRPr="00D37480">
              <w:rPr>
                <w:sz w:val="16"/>
                <w:szCs w:val="16"/>
              </w:rPr>
              <w:t>Internet: www.gii.de</w:t>
            </w:r>
          </w:p>
        </w:tc>
      </w:tr>
    </w:tbl>
    <w:p w14:paraId="54C4F449" w14:textId="22DC79AD" w:rsidR="007D70E7" w:rsidRPr="00D37480" w:rsidRDefault="007D70E7" w:rsidP="007D70E7"/>
    <w:sectPr w:rsidR="007D70E7" w:rsidRPr="00D37480" w:rsidSect="000415F8">
      <w:headerReference w:type="default" r:id="rId8"/>
      <w:footerReference w:type="default" r:id="rId9"/>
      <w:headerReference w:type="first" r:id="rId10"/>
      <w:footerReference w:type="first" r:id="rId11"/>
      <w:type w:val="continuous"/>
      <w:pgSz w:w="11906" w:h="16838" w:code="9"/>
      <w:pgMar w:top="1985"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5E0252" w14:textId="77777777" w:rsidR="000415F8" w:rsidRDefault="000415F8">
      <w:r>
        <w:separator/>
      </w:r>
    </w:p>
  </w:endnote>
  <w:endnote w:type="continuationSeparator" w:id="0">
    <w:p w14:paraId="0BDF2561" w14:textId="77777777" w:rsidR="000415F8" w:rsidRDefault="000415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8DCD6" w14:textId="77777777" w:rsidR="00B148A9" w:rsidRPr="00B148A9" w:rsidRDefault="00B148A9" w:rsidP="00B148A9">
    <w:pPr>
      <w:pStyle w:val="Fuzeile"/>
      <w:tabs>
        <w:tab w:val="clear" w:pos="4536"/>
        <w:tab w:val="clear" w:pos="9072"/>
      </w:tabs>
      <w:rPr>
        <w:rFonts w:cs="Arial"/>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3B0FE" w14:textId="77777777" w:rsidR="00B148A9" w:rsidRPr="00B148A9" w:rsidRDefault="00B148A9" w:rsidP="00B148A9">
    <w:pPr>
      <w:pStyle w:val="Fuzeile"/>
      <w:tabs>
        <w:tab w:val="clear" w:pos="4536"/>
        <w:tab w:val="clear" w:pos="9072"/>
      </w:tabs>
      <w:rPr>
        <w:rFonts w:cs="Arial"/>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996F4E" w14:textId="77777777" w:rsidR="000415F8" w:rsidRDefault="000415F8">
      <w:r>
        <w:separator/>
      </w:r>
    </w:p>
  </w:footnote>
  <w:footnote w:type="continuationSeparator" w:id="0">
    <w:p w14:paraId="1B5F99FC" w14:textId="77777777" w:rsidR="000415F8" w:rsidRDefault="000415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DA7701" w14:textId="72BE1266" w:rsidR="00211694" w:rsidRDefault="00342633" w:rsidP="00A84053">
    <w:pPr>
      <w:pStyle w:val="Kopfzeile"/>
      <w:tabs>
        <w:tab w:val="clear" w:pos="4536"/>
        <w:tab w:val="clear" w:pos="9072"/>
      </w:tabs>
      <w:spacing w:before="720"/>
      <w:ind w:left="709" w:right="565" w:hanging="709"/>
      <w:rPr>
        <w:sz w:val="18"/>
      </w:rPr>
    </w:pPr>
    <w:r>
      <w:rPr>
        <w:noProof/>
      </w:rPr>
      <w:drawing>
        <wp:anchor distT="0" distB="0" distL="114300" distR="114300" simplePos="0" relativeHeight="251658240" behindDoc="1" locked="0" layoutInCell="1" allowOverlap="1" wp14:anchorId="6F2E52F5" wp14:editId="55242173">
          <wp:simplePos x="0" y="0"/>
          <wp:positionH relativeFrom="column">
            <wp:posOffset>4195445</wp:posOffset>
          </wp:positionH>
          <wp:positionV relativeFrom="paragraph">
            <wp:posOffset>-135255</wp:posOffset>
          </wp:positionV>
          <wp:extent cx="1828800" cy="615315"/>
          <wp:effectExtent l="0" t="0" r="0" b="0"/>
          <wp:wrapNone/>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615315"/>
                  </a:xfrm>
                  <a:prstGeom prst="rect">
                    <a:avLst/>
                  </a:prstGeom>
                  <a:noFill/>
                </pic:spPr>
              </pic:pic>
            </a:graphicData>
          </a:graphic>
          <wp14:sizeRelH relativeFrom="page">
            <wp14:pctWidth>0</wp14:pctWidth>
          </wp14:sizeRelH>
          <wp14:sizeRelV relativeFrom="page">
            <wp14:pctHeight>0</wp14:pctHeight>
          </wp14:sizeRelV>
        </wp:anchor>
      </w:drawing>
    </w:r>
    <w:r w:rsidR="00211694">
      <w:rPr>
        <w:sz w:val="18"/>
      </w:rPr>
      <w:t xml:space="preserve">Page </w:t>
    </w:r>
    <w:r w:rsidR="00211694">
      <w:rPr>
        <w:rStyle w:val="Seitenzahl"/>
        <w:sz w:val="18"/>
      </w:rPr>
      <w:fldChar w:fldCharType="begin"/>
    </w:r>
    <w:r w:rsidR="00211694">
      <w:rPr>
        <w:rStyle w:val="Seitenzahl"/>
        <w:sz w:val="18"/>
      </w:rPr>
      <w:instrText xml:space="preserve"> PAGE </w:instrText>
    </w:r>
    <w:r w:rsidR="00211694">
      <w:rPr>
        <w:rStyle w:val="Seitenzahl"/>
        <w:sz w:val="18"/>
      </w:rPr>
      <w:fldChar w:fldCharType="separate"/>
    </w:r>
    <w:r w:rsidR="00A84053">
      <w:rPr>
        <w:rStyle w:val="Seitenzahl"/>
        <w:noProof/>
        <w:sz w:val="18"/>
      </w:rPr>
      <w:t>2</w:t>
    </w:r>
    <w:r w:rsidR="00211694">
      <w:rPr>
        <w:rStyle w:val="Seitenzahl"/>
        <w:sz w:val="18"/>
      </w:rPr>
      <w:fldChar w:fldCharType="end"/>
    </w:r>
    <w:r w:rsidR="00211694">
      <w:rPr>
        <w:rStyle w:val="Seitenzahl"/>
        <w:sz w:val="18"/>
      </w:rPr>
      <w:t>:</w:t>
    </w:r>
    <w:r w:rsidR="00BA3184">
      <w:rPr>
        <w:rStyle w:val="Seitenzahl"/>
        <w:sz w:val="18"/>
      </w:rPr>
      <w:tab/>
    </w:r>
    <w:r w:rsidR="00606C51" w:rsidRPr="00606C51">
      <w:rPr>
        <w:rStyle w:val="Seitenzahl"/>
        <w:sz w:val="18"/>
      </w:rPr>
      <w:t>LogiMAT preview</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E863C" w14:textId="61970E42" w:rsidR="00211694" w:rsidRPr="00B148A9" w:rsidRDefault="00342633" w:rsidP="00B148A9">
    <w:pPr>
      <w:pStyle w:val="Kopfzeile"/>
      <w:tabs>
        <w:tab w:val="clear" w:pos="4536"/>
        <w:tab w:val="clear" w:pos="9072"/>
      </w:tabs>
      <w:rPr>
        <w:rFonts w:cs="Arial"/>
        <w:sz w:val="2"/>
      </w:rPr>
    </w:pPr>
    <w:r>
      <w:rPr>
        <w:noProof/>
      </w:rPr>
      <w:drawing>
        <wp:anchor distT="0" distB="0" distL="114300" distR="114300" simplePos="0" relativeHeight="251657216" behindDoc="1" locked="0" layoutInCell="1" allowOverlap="1" wp14:anchorId="5F31834D" wp14:editId="3CDF679F">
          <wp:simplePos x="0" y="0"/>
          <wp:positionH relativeFrom="column">
            <wp:posOffset>4195445</wp:posOffset>
          </wp:positionH>
          <wp:positionV relativeFrom="paragraph">
            <wp:posOffset>-137795</wp:posOffset>
          </wp:positionV>
          <wp:extent cx="1828800" cy="615315"/>
          <wp:effectExtent l="0" t="0" r="0" b="0"/>
          <wp:wrapNone/>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615315"/>
                  </a:xfrm>
                  <a:prstGeom prst="rect">
                    <a:avLst/>
                  </a:prstGeom>
                  <a:noFill/>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E2E"/>
    <w:rsid w:val="00004833"/>
    <w:rsid w:val="000130C1"/>
    <w:rsid w:val="000212C9"/>
    <w:rsid w:val="000235D4"/>
    <w:rsid w:val="00027B3B"/>
    <w:rsid w:val="000307F7"/>
    <w:rsid w:val="00034986"/>
    <w:rsid w:val="000415F8"/>
    <w:rsid w:val="000B1EF2"/>
    <w:rsid w:val="000E44CC"/>
    <w:rsid w:val="001160DC"/>
    <w:rsid w:val="001166D8"/>
    <w:rsid w:val="00130F8D"/>
    <w:rsid w:val="001B7429"/>
    <w:rsid w:val="001D0503"/>
    <w:rsid w:val="001E7BF7"/>
    <w:rsid w:val="00211694"/>
    <w:rsid w:val="002421EA"/>
    <w:rsid w:val="0026594F"/>
    <w:rsid w:val="00296B6E"/>
    <w:rsid w:val="002C099C"/>
    <w:rsid w:val="002D3C8D"/>
    <w:rsid w:val="002E4187"/>
    <w:rsid w:val="002F6785"/>
    <w:rsid w:val="00317BCE"/>
    <w:rsid w:val="003400DE"/>
    <w:rsid w:val="00342633"/>
    <w:rsid w:val="00350BA6"/>
    <w:rsid w:val="0038266C"/>
    <w:rsid w:val="00402AA7"/>
    <w:rsid w:val="004122B3"/>
    <w:rsid w:val="00416960"/>
    <w:rsid w:val="00420D20"/>
    <w:rsid w:val="00457F5B"/>
    <w:rsid w:val="00460A93"/>
    <w:rsid w:val="004668CD"/>
    <w:rsid w:val="0049014D"/>
    <w:rsid w:val="004979FD"/>
    <w:rsid w:val="004B3FC8"/>
    <w:rsid w:val="004C4ECA"/>
    <w:rsid w:val="004E35CB"/>
    <w:rsid w:val="004E4FB9"/>
    <w:rsid w:val="00514FE3"/>
    <w:rsid w:val="005275AA"/>
    <w:rsid w:val="00560D12"/>
    <w:rsid w:val="005661AD"/>
    <w:rsid w:val="00583F75"/>
    <w:rsid w:val="005B318D"/>
    <w:rsid w:val="005E5FD9"/>
    <w:rsid w:val="005F7329"/>
    <w:rsid w:val="00606C51"/>
    <w:rsid w:val="00627D64"/>
    <w:rsid w:val="00692CA6"/>
    <w:rsid w:val="006B3959"/>
    <w:rsid w:val="006F181D"/>
    <w:rsid w:val="007D70E7"/>
    <w:rsid w:val="007E09EE"/>
    <w:rsid w:val="007E63E6"/>
    <w:rsid w:val="008517D6"/>
    <w:rsid w:val="00876D1B"/>
    <w:rsid w:val="008B00AD"/>
    <w:rsid w:val="008B0CC6"/>
    <w:rsid w:val="008B22D8"/>
    <w:rsid w:val="008B62BA"/>
    <w:rsid w:val="00901E2E"/>
    <w:rsid w:val="009377C4"/>
    <w:rsid w:val="009603B6"/>
    <w:rsid w:val="009C79EC"/>
    <w:rsid w:val="009D1CC7"/>
    <w:rsid w:val="009F3DBB"/>
    <w:rsid w:val="00A017EC"/>
    <w:rsid w:val="00A44C88"/>
    <w:rsid w:val="00A65998"/>
    <w:rsid w:val="00A84053"/>
    <w:rsid w:val="00A91C42"/>
    <w:rsid w:val="00AA79A6"/>
    <w:rsid w:val="00AF540E"/>
    <w:rsid w:val="00AF5EB3"/>
    <w:rsid w:val="00B036A1"/>
    <w:rsid w:val="00B07E56"/>
    <w:rsid w:val="00B137BA"/>
    <w:rsid w:val="00B148A9"/>
    <w:rsid w:val="00B15F2C"/>
    <w:rsid w:val="00B209D2"/>
    <w:rsid w:val="00B43141"/>
    <w:rsid w:val="00B43C6F"/>
    <w:rsid w:val="00BA3184"/>
    <w:rsid w:val="00BA7D9B"/>
    <w:rsid w:val="00BF1F1B"/>
    <w:rsid w:val="00BF7ABA"/>
    <w:rsid w:val="00C01F31"/>
    <w:rsid w:val="00C105D6"/>
    <w:rsid w:val="00C52830"/>
    <w:rsid w:val="00C6374F"/>
    <w:rsid w:val="00C72B71"/>
    <w:rsid w:val="00C85C43"/>
    <w:rsid w:val="00C91F8D"/>
    <w:rsid w:val="00D33B07"/>
    <w:rsid w:val="00D37480"/>
    <w:rsid w:val="00D43520"/>
    <w:rsid w:val="00D8156C"/>
    <w:rsid w:val="00DA740A"/>
    <w:rsid w:val="00DB70D2"/>
    <w:rsid w:val="00DC738B"/>
    <w:rsid w:val="00DE58E5"/>
    <w:rsid w:val="00DF528C"/>
    <w:rsid w:val="00E00F8F"/>
    <w:rsid w:val="00E24BF4"/>
    <w:rsid w:val="00E61ED7"/>
    <w:rsid w:val="00EB628B"/>
    <w:rsid w:val="00EF48E2"/>
    <w:rsid w:val="00EF7D53"/>
    <w:rsid w:val="00F00D55"/>
    <w:rsid w:val="00F0269D"/>
    <w:rsid w:val="00F027ED"/>
    <w:rsid w:val="00F029BC"/>
    <w:rsid w:val="00F621F2"/>
    <w:rsid w:val="00FF00FD"/>
    <w:rsid w:val="00FF496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58954C"/>
  <w15:chartTrackingRefBased/>
  <w15:docId w15:val="{4A1E9068-3B43-4E61-912F-036C238C0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E4FB9"/>
    <w:pPr>
      <w:suppressAutoHyphens/>
    </w:pPr>
    <w:rPr>
      <w:rFonts w:ascii="Arial" w:hAnsi="Arial"/>
      <w:lang w:val="en-US"/>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4">
    <w:name w:val="heading 4"/>
    <w:basedOn w:val="Standard"/>
    <w:next w:val="Standard"/>
    <w:qFormat/>
    <w:pPr>
      <w:keepNext/>
      <w:outlineLvl w:val="3"/>
    </w:pPr>
    <w:rPr>
      <w:b/>
      <w:sz w:val="24"/>
    </w:rPr>
  </w:style>
  <w:style w:type="paragraph" w:styleId="berschrift5">
    <w:name w:val="heading 5"/>
    <w:basedOn w:val="Standard"/>
    <w:next w:val="Standard"/>
    <w:qFormat/>
    <w:pPr>
      <w:keepNext/>
      <w:outlineLvl w:val="4"/>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right="1701"/>
      <w:jc w:val="both"/>
    </w:p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b/>
    </w:rPr>
  </w:style>
  <w:style w:type="character" w:customStyle="1" w:styleId="Absatz-Standardschriftart1">
    <w:name w:val="Absatz-Standardschriftart1"/>
    <w:rsid w:val="00317BCE"/>
  </w:style>
  <w:style w:type="table" w:styleId="Tabellenraster">
    <w:name w:val="Table Grid"/>
    <w:basedOn w:val="NormaleTabelle"/>
    <w:uiPriority w:val="59"/>
    <w:rsid w:val="004169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4169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412</Words>
  <Characters>2597</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Annika Schlee--gii</cp:lastModifiedBy>
  <cp:revision>5</cp:revision>
  <cp:lastPrinted>2014-04-02T13:29:00Z</cp:lastPrinted>
  <dcterms:created xsi:type="dcterms:W3CDTF">2024-02-14T08:37:00Z</dcterms:created>
  <dcterms:modified xsi:type="dcterms:W3CDTF">2024-02-14T13:08:00Z</dcterms:modified>
</cp:coreProperties>
</file>