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7D91" w14:textId="77777777" w:rsidR="003C09C6" w:rsidRPr="00935F14"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935F14">
        <w:rPr>
          <w:rFonts w:ascii="Arial" w:eastAsia="Times New Roman" w:hAnsi="Arial" w:cs="Times New Roman"/>
          <w:color w:val="auto"/>
          <w:sz w:val="40"/>
          <w:szCs w:val="40"/>
          <w:lang w:val="de-DE" w:eastAsia="de-DE"/>
        </w:rPr>
        <w:t>Presseinformation</w:t>
      </w:r>
    </w:p>
    <w:p w14:paraId="4C38090E" w14:textId="77777777" w:rsidR="003C09C6" w:rsidRPr="00935F14" w:rsidRDefault="003C09C6" w:rsidP="003C09C6">
      <w:pPr>
        <w:suppressAutoHyphens/>
        <w:spacing w:after="0" w:line="360" w:lineRule="auto"/>
        <w:ind w:left="0"/>
        <w:rPr>
          <w:rFonts w:ascii="Arial" w:eastAsia="Times New Roman" w:hAnsi="Arial" w:cs="Times New Roman"/>
          <w:color w:val="auto"/>
          <w:lang w:val="de-DE" w:eastAsia="de-DE"/>
        </w:rPr>
      </w:pPr>
    </w:p>
    <w:p w14:paraId="13CCC0AE" w14:textId="217D1D65" w:rsidR="003C09C6" w:rsidRPr="00935F14" w:rsidRDefault="005B359A" w:rsidP="003C09C6">
      <w:pPr>
        <w:suppressAutoHyphens/>
        <w:spacing w:after="0" w:line="360" w:lineRule="auto"/>
        <w:ind w:left="0"/>
        <w:jc w:val="both"/>
        <w:rPr>
          <w:rFonts w:ascii="Arial" w:eastAsia="Times New Roman" w:hAnsi="Arial" w:cs="Times New Roman"/>
          <w:color w:val="auto"/>
          <w:lang w:val="de-DE" w:eastAsia="de-DE"/>
        </w:rPr>
      </w:pPr>
      <w:r w:rsidRPr="005B359A">
        <w:rPr>
          <w:rFonts w:ascii="Arial" w:eastAsia="Times New Roman" w:hAnsi="Arial" w:cs="Times New Roman"/>
          <w:b/>
          <w:color w:val="auto"/>
          <w:sz w:val="24"/>
          <w:szCs w:val="24"/>
          <w:lang w:val="de-DE" w:eastAsia="de-DE"/>
        </w:rPr>
        <w:t>Flexible Schutzfenster für Schaltgehäuse in fünf Größen</w:t>
      </w:r>
    </w:p>
    <w:p w14:paraId="62F4C227" w14:textId="77777777" w:rsidR="005B359A" w:rsidRDefault="005B359A" w:rsidP="007F0276">
      <w:pPr>
        <w:suppressAutoHyphens/>
        <w:spacing w:after="0" w:line="360" w:lineRule="auto"/>
        <w:ind w:left="0" w:right="1134"/>
        <w:jc w:val="both"/>
        <w:rPr>
          <w:rFonts w:ascii="Arial" w:eastAsia="Times New Roman" w:hAnsi="Arial" w:cs="Times New Roman"/>
          <w:color w:val="auto"/>
          <w:lang w:val="de-DE" w:eastAsia="de-DE"/>
        </w:rPr>
      </w:pPr>
    </w:p>
    <w:p w14:paraId="6175C560" w14:textId="1A691065" w:rsidR="00412B59" w:rsidRDefault="005B359A" w:rsidP="007F0276">
      <w:pPr>
        <w:suppressAutoHyphens/>
        <w:spacing w:after="0" w:line="360" w:lineRule="auto"/>
        <w:ind w:left="0" w:right="1134"/>
        <w:jc w:val="both"/>
        <w:rPr>
          <w:rFonts w:ascii="Arial" w:eastAsia="Times New Roman" w:hAnsi="Arial" w:cs="Times New Roman"/>
          <w:color w:val="auto"/>
          <w:lang w:val="de-DE" w:eastAsia="de-DE"/>
        </w:rPr>
      </w:pPr>
      <w:r w:rsidRPr="005B359A">
        <w:rPr>
          <w:rFonts w:ascii="Arial" w:eastAsia="Times New Roman" w:hAnsi="Arial" w:cs="Times New Roman"/>
          <w:color w:val="auto"/>
          <w:lang w:val="de-DE" w:eastAsia="de-DE"/>
        </w:rPr>
        <w:t xml:space="preserve">FIBOX erweitert sein Portfolio robuster Protection Windows zum Schutz von Anzeigen, Schalt- und Bedienkomponenten vor Verschmutzung, Nässe und unbefugtem Zugriff. Die aus Polycarbonat gefertigten PW-Schutzfenster bestehen aus einem Rahmen mit durchgehendem Scharnier sowie einer transparenten Abdeckung und lassen sich schnell und flexibel auf Schaltgehäuse und Pultanlagen </w:t>
      </w:r>
      <w:r w:rsidRPr="001B6481">
        <w:rPr>
          <w:rFonts w:ascii="Arial" w:eastAsia="Times New Roman" w:hAnsi="Arial" w:cs="Arial"/>
          <w:color w:val="auto"/>
          <w:lang w:val="de-DE" w:eastAsia="de-DE"/>
        </w:rPr>
        <w:t xml:space="preserve">verschiedenster Art montieren. Jetzt bietet der Hersteller die UL-/cUL-gelisteten, NEMA-4X- und IP66-konformen HMI-Abdeckungen in fünf </w:t>
      </w:r>
      <w:r w:rsidR="001B6481" w:rsidRPr="001B6481">
        <w:rPr>
          <w:rFonts w:ascii="Arial" w:eastAsia="Times New Roman" w:hAnsi="Arial" w:cs="Arial"/>
          <w:color w:val="auto"/>
          <w:lang w:val="de-DE" w:eastAsia="de-DE"/>
        </w:rPr>
        <w:t>G</w:t>
      </w:r>
      <w:r w:rsidRPr="001B6481">
        <w:rPr>
          <w:rFonts w:ascii="Arial" w:eastAsia="Times New Roman" w:hAnsi="Arial" w:cs="Arial"/>
          <w:color w:val="auto"/>
          <w:lang w:val="de-DE" w:eastAsia="de-DE"/>
        </w:rPr>
        <w:t>rößen an. Neben den beiden Varianten im 45</w:t>
      </w:r>
      <w:r w:rsidR="00582FDB" w:rsidRPr="001B6481">
        <w:rPr>
          <w:rFonts w:ascii="Arial" w:eastAsia="Times New Roman" w:hAnsi="Arial" w:cs="Arial"/>
          <w:color w:val="auto"/>
          <w:lang w:val="de-DE" w:eastAsia="de-DE"/>
        </w:rPr>
        <w:t>2</w:t>
      </w:r>
      <w:r w:rsidRPr="001B6481">
        <w:rPr>
          <w:rFonts w:ascii="Arial" w:eastAsia="Times New Roman" w:hAnsi="Arial" w:cs="Arial"/>
          <w:color w:val="auto"/>
          <w:lang w:val="de-DE" w:eastAsia="de-DE"/>
        </w:rPr>
        <w:t xml:space="preserve">x400mm- sowie </w:t>
      </w:r>
      <w:r w:rsidR="001B6481" w:rsidRPr="001B6481">
        <w:rPr>
          <w:rFonts w:ascii="Arial" w:hAnsi="Arial" w:cs="Arial"/>
          <w:lang w:val="de-DE"/>
        </w:rPr>
        <w:t>342x295</w:t>
      </w:r>
      <w:r w:rsidRPr="001B6481">
        <w:rPr>
          <w:rFonts w:ascii="Arial" w:eastAsia="Times New Roman" w:hAnsi="Arial" w:cs="Arial"/>
          <w:color w:val="auto"/>
          <w:lang w:val="de-DE" w:eastAsia="de-DE"/>
        </w:rPr>
        <w:t xml:space="preserve">mm-Format sind die 88mm tiefen Schutzfenster nun auch mit Abmessungen von </w:t>
      </w:r>
      <w:r w:rsidR="001B6481" w:rsidRPr="001B6481">
        <w:rPr>
          <w:rFonts w:ascii="Arial" w:hAnsi="Arial" w:cs="Arial"/>
          <w:lang w:val="de-DE"/>
        </w:rPr>
        <w:t>291x243</w:t>
      </w:r>
      <w:r w:rsidRPr="001B6481">
        <w:rPr>
          <w:rFonts w:ascii="Arial" w:eastAsia="Times New Roman" w:hAnsi="Arial" w:cs="Arial"/>
          <w:color w:val="auto"/>
          <w:lang w:val="de-DE" w:eastAsia="de-DE"/>
        </w:rPr>
        <w:t xml:space="preserve">mm, </w:t>
      </w:r>
      <w:r w:rsidR="001B6481" w:rsidRPr="001B6481">
        <w:rPr>
          <w:rFonts w:ascii="Arial" w:hAnsi="Arial" w:cs="Arial"/>
          <w:lang w:val="de-DE"/>
        </w:rPr>
        <w:t>393x345</w:t>
      </w:r>
      <w:r w:rsidRPr="001B6481">
        <w:rPr>
          <w:rFonts w:ascii="Arial" w:eastAsia="Times New Roman" w:hAnsi="Arial" w:cs="Arial"/>
          <w:color w:val="auto"/>
          <w:lang w:val="de-DE" w:eastAsia="de-DE"/>
        </w:rPr>
        <w:t>mm und 503x451mm erhältlich. Alle fünf Modelle gewährleisten im geschlossenen Zustand eine hohe Schlagfestigkeit von IK09 und eigen sich für den Einsatz in Temperaturbereichen zwischen -40°</w:t>
      </w:r>
      <w:r w:rsidRPr="005B359A">
        <w:rPr>
          <w:rFonts w:ascii="Arial" w:eastAsia="Times New Roman" w:hAnsi="Arial" w:cs="Times New Roman"/>
          <w:color w:val="auto"/>
          <w:lang w:val="de-DE" w:eastAsia="de-DE"/>
        </w:rPr>
        <w:t>C und +80°C. Durch den großen Sichtbereich lassen sich die abgedeckten Schalt-, Anzeige- und Steuerkomponenten jederzeit gut beobachten. Aufgrund der Innenhöhe von 85mm werden auch Schlüsselschalter sicher geschützt. Rahmen und Fenster sind rückseitig mit einer eingeschäumten PUR-Dichtung versehen. Die überlappende Konstruktion sorgt für eine erhöhte Festigkeit und Dichtigkeit. Zur Montage wird der Rahmen einfach um die Bedienelemente angeordnet und innenseitig mit acht Schrauben befestigt. Dabei dichtet der Rahmen ohne weitere Maßnahmen mit dem darunterliegenden Gehäuse rundum sauber ab. Standardmäßig sind die Schutzfenster mit zwei Doppelbartverriegelungen ausgestattet. Auf Wunsch liefert FIBOX die Modelle auch mit Schlössern.</w:t>
      </w:r>
    </w:p>
    <w:p w14:paraId="340A3256" w14:textId="77777777" w:rsidR="005B359A" w:rsidRDefault="005B359A" w:rsidP="007F0276">
      <w:pPr>
        <w:suppressAutoHyphens/>
        <w:spacing w:after="0" w:line="360" w:lineRule="auto"/>
        <w:ind w:left="0" w:right="1134"/>
        <w:jc w:val="both"/>
        <w:rPr>
          <w:rFonts w:ascii="Arial" w:eastAsia="Times New Roman" w:hAnsi="Arial" w:cs="Times New Roman"/>
          <w:color w:val="auto"/>
          <w:lang w:val="de-DE" w:eastAsia="de-DE"/>
        </w:rPr>
      </w:pPr>
    </w:p>
    <w:tbl>
      <w:tblPr>
        <w:tblStyle w:val="TabellemithellemGitternetz"/>
        <w:tblW w:w="7226" w:type="dxa"/>
        <w:tblLayout w:type="fixed"/>
        <w:tblLook w:val="0000" w:firstRow="0" w:lastRow="0" w:firstColumn="0" w:lastColumn="0" w:noHBand="0" w:noVBand="0"/>
      </w:tblPr>
      <w:tblGrid>
        <w:gridCol w:w="7226"/>
      </w:tblGrid>
      <w:tr w:rsidR="005B359A" w14:paraId="2A1E8F82" w14:textId="77777777" w:rsidTr="00B263A3">
        <w:tc>
          <w:tcPr>
            <w:tcW w:w="7226" w:type="dxa"/>
          </w:tcPr>
          <w:p w14:paraId="5A632F68" w14:textId="695E5588" w:rsidR="005B359A" w:rsidRDefault="001B6481" w:rsidP="00B263A3">
            <w:pPr>
              <w:spacing w:after="120"/>
              <w:jc w:val="center"/>
              <w:rPr>
                <w:sz w:val="18"/>
              </w:rPr>
            </w:pPr>
            <w:r>
              <w:rPr>
                <w:noProof/>
                <w:sz w:val="18"/>
              </w:rPr>
              <w:lastRenderedPageBreak/>
              <w:drawing>
                <wp:inline distT="0" distB="0" distL="0" distR="0" wp14:anchorId="532E05B0" wp14:editId="721FF423">
                  <wp:extent cx="2609850" cy="3049905"/>
                  <wp:effectExtent l="0" t="0" r="0" b="0"/>
                  <wp:docPr id="19384646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0" cy="3049905"/>
                          </a:xfrm>
                          <a:prstGeom prst="rect">
                            <a:avLst/>
                          </a:prstGeom>
                          <a:noFill/>
                          <a:ln>
                            <a:noFill/>
                          </a:ln>
                        </pic:spPr>
                      </pic:pic>
                    </a:graphicData>
                  </a:graphic>
                </wp:inline>
              </w:drawing>
            </w:r>
          </w:p>
        </w:tc>
      </w:tr>
      <w:tr w:rsidR="005B359A" w:rsidRPr="001B6481" w14:paraId="1528A3E9" w14:textId="77777777" w:rsidTr="00B263A3">
        <w:tc>
          <w:tcPr>
            <w:tcW w:w="7226" w:type="dxa"/>
          </w:tcPr>
          <w:p w14:paraId="71744930" w14:textId="77777777" w:rsidR="005B359A" w:rsidRPr="00582FDB" w:rsidRDefault="005B359A" w:rsidP="00B263A3">
            <w:pPr>
              <w:jc w:val="center"/>
              <w:rPr>
                <w:rFonts w:ascii="Arial" w:hAnsi="Arial" w:cs="Arial"/>
                <w:sz w:val="18"/>
                <w:lang w:val="de-DE"/>
              </w:rPr>
            </w:pPr>
            <w:r w:rsidRPr="00582FDB">
              <w:rPr>
                <w:rFonts w:ascii="Arial" w:hAnsi="Arial" w:cs="Arial"/>
                <w:b/>
                <w:sz w:val="18"/>
                <w:lang w:val="de-DE"/>
              </w:rPr>
              <w:t>Bild:</w:t>
            </w:r>
            <w:r w:rsidRPr="00582FDB">
              <w:rPr>
                <w:rFonts w:ascii="Arial" w:hAnsi="Arial" w:cs="Arial"/>
                <w:sz w:val="18"/>
                <w:lang w:val="de-DE"/>
              </w:rPr>
              <w:t xml:space="preserve"> </w:t>
            </w:r>
            <w:r w:rsidRPr="005B359A">
              <w:rPr>
                <w:rFonts w:ascii="Arial" w:hAnsi="Arial" w:cs="Arial"/>
                <w:sz w:val="18"/>
                <w:lang w:val="de-DE"/>
              </w:rPr>
              <w:t>Montagefreundliche PW-Schutzfenster in fünf Größen zum Schutz von Anzeige- und Schaltkomponenten nach NEMA 4X</w:t>
            </w:r>
          </w:p>
        </w:tc>
      </w:tr>
    </w:tbl>
    <w:p w14:paraId="75F88715" w14:textId="77777777" w:rsidR="005B359A" w:rsidRDefault="005B359A" w:rsidP="007F0276">
      <w:pPr>
        <w:suppressAutoHyphens/>
        <w:spacing w:after="0" w:line="360" w:lineRule="auto"/>
        <w:ind w:left="0" w:right="1134"/>
        <w:jc w:val="both"/>
        <w:rPr>
          <w:rFonts w:ascii="Arial" w:eastAsia="Times New Roman" w:hAnsi="Arial" w:cs="Times New Roman"/>
          <w:color w:val="auto"/>
          <w:lang w:val="de-DE" w:eastAsia="de-DE"/>
        </w:rPr>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5B359A" w:rsidRPr="005B359A" w14:paraId="6FA2D4E0" w14:textId="77777777" w:rsidTr="005B359A">
        <w:tc>
          <w:tcPr>
            <w:tcW w:w="1151" w:type="dxa"/>
          </w:tcPr>
          <w:p w14:paraId="12FF4935" w14:textId="77777777" w:rsidR="005B359A" w:rsidRPr="005B359A" w:rsidRDefault="005B359A" w:rsidP="005B359A">
            <w:pPr>
              <w:ind w:left="0"/>
              <w:jc w:val="both"/>
              <w:rPr>
                <w:rFonts w:ascii="Arial" w:hAnsi="Arial" w:cs="Arial"/>
                <w:sz w:val="18"/>
                <w:lang w:val="de-DE"/>
              </w:rPr>
            </w:pPr>
            <w:r w:rsidRPr="005B359A">
              <w:rPr>
                <w:rFonts w:ascii="Arial" w:hAnsi="Arial" w:cs="Arial"/>
                <w:sz w:val="18"/>
                <w:lang w:val="de-DE"/>
              </w:rPr>
              <w:t>Bilder:</w:t>
            </w:r>
          </w:p>
        </w:tc>
        <w:tc>
          <w:tcPr>
            <w:tcW w:w="3806" w:type="dxa"/>
          </w:tcPr>
          <w:p w14:paraId="66A82FDF" w14:textId="189A85C6" w:rsidR="005B359A" w:rsidRPr="005B359A" w:rsidRDefault="001B6481" w:rsidP="005B359A">
            <w:pPr>
              <w:ind w:left="0"/>
              <w:jc w:val="both"/>
              <w:rPr>
                <w:rFonts w:ascii="Arial" w:hAnsi="Arial" w:cs="Arial"/>
                <w:bCs/>
                <w:sz w:val="18"/>
                <w:lang w:val="de-DE"/>
              </w:rPr>
            </w:pPr>
            <w:r w:rsidRPr="001B6481">
              <w:rPr>
                <w:rFonts w:ascii="Arial" w:hAnsi="Arial" w:cs="Arial"/>
                <w:bCs/>
                <w:sz w:val="18"/>
                <w:lang w:val="de-DE"/>
              </w:rPr>
              <w:t>protection-window-gruppe_2000.jpg</w:t>
            </w:r>
          </w:p>
        </w:tc>
        <w:tc>
          <w:tcPr>
            <w:tcW w:w="925" w:type="dxa"/>
          </w:tcPr>
          <w:p w14:paraId="5D417200" w14:textId="77777777" w:rsidR="005B359A" w:rsidRPr="005B359A" w:rsidRDefault="005B359A" w:rsidP="005B359A">
            <w:pPr>
              <w:ind w:left="0"/>
              <w:jc w:val="both"/>
              <w:rPr>
                <w:rFonts w:ascii="Arial" w:hAnsi="Arial" w:cs="Arial"/>
                <w:sz w:val="18"/>
                <w:lang w:val="de-DE"/>
              </w:rPr>
            </w:pPr>
            <w:r w:rsidRPr="005B359A">
              <w:rPr>
                <w:rFonts w:ascii="Arial" w:hAnsi="Arial" w:cs="Arial"/>
                <w:sz w:val="18"/>
                <w:lang w:val="de-DE"/>
              </w:rPr>
              <w:t>Zeichen:</w:t>
            </w:r>
          </w:p>
        </w:tc>
        <w:tc>
          <w:tcPr>
            <w:tcW w:w="1302" w:type="dxa"/>
          </w:tcPr>
          <w:p w14:paraId="32BF4ABC" w14:textId="7F47920A" w:rsidR="005B359A" w:rsidRPr="005B359A" w:rsidRDefault="005B359A" w:rsidP="005B359A">
            <w:pPr>
              <w:ind w:left="0"/>
              <w:jc w:val="right"/>
              <w:rPr>
                <w:rFonts w:ascii="Arial" w:hAnsi="Arial" w:cs="Arial"/>
                <w:sz w:val="18"/>
                <w:lang w:val="de-DE"/>
              </w:rPr>
            </w:pPr>
            <w:r w:rsidRPr="005B359A">
              <w:rPr>
                <w:rFonts w:ascii="Arial" w:hAnsi="Arial" w:cs="Arial"/>
                <w:sz w:val="18"/>
                <w:lang w:val="de-DE"/>
              </w:rPr>
              <w:t>1</w:t>
            </w:r>
            <w:r w:rsidR="00012C57">
              <w:rPr>
                <w:rFonts w:ascii="Arial" w:hAnsi="Arial" w:cs="Arial"/>
                <w:sz w:val="18"/>
                <w:lang w:val="de-DE"/>
              </w:rPr>
              <w:t>.597</w:t>
            </w:r>
          </w:p>
        </w:tc>
      </w:tr>
      <w:tr w:rsidR="005B359A" w:rsidRPr="005B359A" w14:paraId="5913B6BA" w14:textId="77777777" w:rsidTr="005B359A">
        <w:tc>
          <w:tcPr>
            <w:tcW w:w="1151" w:type="dxa"/>
          </w:tcPr>
          <w:p w14:paraId="54CD999F" w14:textId="77777777" w:rsidR="005B359A" w:rsidRPr="005B359A" w:rsidRDefault="005B359A" w:rsidP="005B359A">
            <w:pPr>
              <w:spacing w:before="120"/>
              <w:ind w:left="0"/>
              <w:jc w:val="both"/>
              <w:rPr>
                <w:rFonts w:ascii="Arial" w:hAnsi="Arial" w:cs="Arial"/>
                <w:sz w:val="18"/>
                <w:lang w:val="de-DE"/>
              </w:rPr>
            </w:pPr>
            <w:r w:rsidRPr="005B359A">
              <w:rPr>
                <w:rFonts w:ascii="Arial" w:hAnsi="Arial" w:cs="Arial"/>
                <w:sz w:val="18"/>
                <w:lang w:val="de-DE"/>
              </w:rPr>
              <w:t>Dateiname:</w:t>
            </w:r>
          </w:p>
        </w:tc>
        <w:tc>
          <w:tcPr>
            <w:tcW w:w="3806" w:type="dxa"/>
          </w:tcPr>
          <w:p w14:paraId="6E8B5987" w14:textId="2FCCA075" w:rsidR="005B359A" w:rsidRPr="005B359A" w:rsidRDefault="005B359A" w:rsidP="005B359A">
            <w:pPr>
              <w:spacing w:before="120"/>
              <w:ind w:left="0"/>
              <w:jc w:val="both"/>
              <w:rPr>
                <w:rFonts w:ascii="Arial" w:hAnsi="Arial" w:cs="Arial"/>
                <w:sz w:val="18"/>
                <w:lang w:val="de-DE"/>
              </w:rPr>
            </w:pPr>
            <w:r w:rsidRPr="005B359A">
              <w:rPr>
                <w:rFonts w:ascii="Arial" w:hAnsi="Arial" w:cs="Arial"/>
                <w:sz w:val="18"/>
                <w:lang w:val="de-DE"/>
              </w:rPr>
              <w:t>2024</w:t>
            </w:r>
            <w:r w:rsidR="001B6481">
              <w:rPr>
                <w:rFonts w:ascii="Arial" w:hAnsi="Arial" w:cs="Arial"/>
                <w:sz w:val="18"/>
                <w:lang w:val="de-DE"/>
              </w:rPr>
              <w:t>02022</w:t>
            </w:r>
            <w:r w:rsidRPr="005B359A">
              <w:rPr>
                <w:rFonts w:ascii="Arial" w:hAnsi="Arial" w:cs="Arial"/>
                <w:sz w:val="18"/>
                <w:lang w:val="de-DE"/>
              </w:rPr>
              <w:t>_pm_pw-schutzfenster.docx</w:t>
            </w:r>
          </w:p>
        </w:tc>
        <w:tc>
          <w:tcPr>
            <w:tcW w:w="925" w:type="dxa"/>
          </w:tcPr>
          <w:p w14:paraId="72F6780A" w14:textId="77777777" w:rsidR="005B359A" w:rsidRPr="005B359A" w:rsidRDefault="005B359A" w:rsidP="005B359A">
            <w:pPr>
              <w:spacing w:before="120"/>
              <w:ind w:left="0"/>
              <w:jc w:val="both"/>
              <w:rPr>
                <w:rFonts w:ascii="Arial" w:hAnsi="Arial" w:cs="Arial"/>
                <w:sz w:val="18"/>
                <w:lang w:val="de-DE"/>
              </w:rPr>
            </w:pPr>
            <w:r w:rsidRPr="005B359A">
              <w:rPr>
                <w:rFonts w:ascii="Arial" w:hAnsi="Arial" w:cs="Arial"/>
                <w:sz w:val="18"/>
                <w:lang w:val="de-DE"/>
              </w:rPr>
              <w:t>Datum:</w:t>
            </w:r>
          </w:p>
        </w:tc>
        <w:tc>
          <w:tcPr>
            <w:tcW w:w="1302" w:type="dxa"/>
          </w:tcPr>
          <w:p w14:paraId="74681C54" w14:textId="6F0FA72B" w:rsidR="005B359A" w:rsidRPr="005B359A" w:rsidRDefault="000D4843" w:rsidP="005B359A">
            <w:pPr>
              <w:spacing w:before="120"/>
              <w:ind w:left="0"/>
              <w:jc w:val="right"/>
              <w:rPr>
                <w:rFonts w:ascii="Arial" w:hAnsi="Arial" w:cs="Arial"/>
                <w:sz w:val="18"/>
                <w:lang w:val="de-DE"/>
              </w:rPr>
            </w:pPr>
            <w:r>
              <w:rPr>
                <w:rFonts w:ascii="Arial" w:hAnsi="Arial" w:cs="Arial"/>
                <w:sz w:val="18"/>
                <w:lang w:val="de-DE"/>
              </w:rPr>
              <w:t>27.02.2024</w:t>
            </w:r>
          </w:p>
        </w:tc>
      </w:tr>
    </w:tbl>
    <w:p w14:paraId="0924B1E0" w14:textId="77777777" w:rsidR="00412B59" w:rsidRDefault="00412B59" w:rsidP="007F0276">
      <w:pPr>
        <w:suppressAutoHyphens/>
        <w:spacing w:after="0" w:line="360" w:lineRule="auto"/>
        <w:ind w:left="0" w:right="1134"/>
        <w:jc w:val="both"/>
        <w:rPr>
          <w:rFonts w:ascii="Arial" w:eastAsia="Times New Roman" w:hAnsi="Arial" w:cs="Times New Roman"/>
          <w:color w:val="auto"/>
          <w:lang w:val="de-DE" w:eastAsia="de-DE"/>
        </w:rPr>
      </w:pPr>
    </w:p>
    <w:p w14:paraId="330C33BA" w14:textId="601A947B" w:rsidR="003C09C6" w:rsidRPr="00935F14"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935F14">
        <w:rPr>
          <w:rFonts w:ascii="Arial" w:eastAsia="Times New Roman" w:hAnsi="Arial" w:cs="Times New Roman"/>
          <w:b/>
          <w:color w:val="auto"/>
          <w:sz w:val="16"/>
          <w:szCs w:val="16"/>
          <w:lang w:val="de-DE" w:eastAsia="de-DE"/>
        </w:rPr>
        <w:t>Unternehmenshintergrund</w:t>
      </w:r>
    </w:p>
    <w:p w14:paraId="76292462" w14:textId="77777777" w:rsidR="003C09C6" w:rsidRPr="00935F14"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935F14">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935F14"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935F14"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935F14" w14:paraId="29E4F538" w14:textId="77777777" w:rsidTr="002C182F">
        <w:tc>
          <w:tcPr>
            <w:tcW w:w="4323" w:type="dxa"/>
          </w:tcPr>
          <w:p w14:paraId="105B59D2" w14:textId="77777777" w:rsidR="003C09C6" w:rsidRPr="00935F14" w:rsidRDefault="003C09C6" w:rsidP="003C09C6">
            <w:pPr>
              <w:suppressAutoHyphens/>
              <w:rPr>
                <w:rFonts w:ascii="Arial" w:hAnsi="Arial"/>
                <w:b/>
              </w:rPr>
            </w:pPr>
            <w:r w:rsidRPr="00935F14">
              <w:rPr>
                <w:rFonts w:ascii="Arial" w:hAnsi="Arial"/>
                <w:b/>
              </w:rPr>
              <w:t>Kontakt D + A:</w:t>
            </w:r>
          </w:p>
          <w:p w14:paraId="1B917F6B" w14:textId="77777777" w:rsidR="003C09C6" w:rsidRPr="00935F14" w:rsidRDefault="003C09C6" w:rsidP="003C09C6">
            <w:pPr>
              <w:suppressAutoHyphens/>
              <w:rPr>
                <w:rFonts w:ascii="Arial" w:hAnsi="Arial"/>
                <w:b/>
              </w:rPr>
            </w:pPr>
            <w:r w:rsidRPr="00935F14">
              <w:rPr>
                <w:rFonts w:ascii="Arial" w:hAnsi="Arial"/>
                <w:b/>
              </w:rPr>
              <w:t>FIBOX GmbH</w:t>
            </w:r>
          </w:p>
          <w:p w14:paraId="37D1F334" w14:textId="77777777" w:rsidR="003C09C6" w:rsidRPr="00935F14" w:rsidRDefault="003C09C6" w:rsidP="003C09C6">
            <w:pPr>
              <w:suppressAutoHyphens/>
              <w:spacing w:before="120"/>
              <w:rPr>
                <w:rFonts w:ascii="Arial" w:hAnsi="Arial"/>
              </w:rPr>
            </w:pPr>
            <w:r w:rsidRPr="00935F14">
              <w:rPr>
                <w:rFonts w:ascii="Arial" w:hAnsi="Arial"/>
              </w:rPr>
              <w:t>Hans-Martin Reimler</w:t>
            </w:r>
          </w:p>
          <w:p w14:paraId="0C6BE8BC" w14:textId="77777777" w:rsidR="003C09C6" w:rsidRPr="00935F14" w:rsidRDefault="003C09C6" w:rsidP="003C09C6">
            <w:pPr>
              <w:suppressAutoHyphens/>
              <w:rPr>
                <w:rFonts w:ascii="Arial" w:hAnsi="Arial"/>
              </w:rPr>
            </w:pPr>
            <w:r w:rsidRPr="00935F14">
              <w:rPr>
                <w:rFonts w:ascii="Arial" w:hAnsi="Arial"/>
              </w:rPr>
              <w:t>Rehwinkel 30</w:t>
            </w:r>
          </w:p>
          <w:p w14:paraId="22CC3BC8" w14:textId="77777777" w:rsidR="003C09C6" w:rsidRPr="00935F14" w:rsidRDefault="003C09C6" w:rsidP="003C09C6">
            <w:pPr>
              <w:suppressAutoHyphens/>
              <w:rPr>
                <w:rFonts w:ascii="Arial" w:hAnsi="Arial"/>
              </w:rPr>
            </w:pPr>
            <w:r w:rsidRPr="00935F14">
              <w:rPr>
                <w:rFonts w:ascii="Arial" w:hAnsi="Arial"/>
              </w:rPr>
              <w:t>32457 Porta Westfalica</w:t>
            </w:r>
          </w:p>
          <w:p w14:paraId="101E2613" w14:textId="77777777" w:rsidR="003C09C6" w:rsidRPr="00935F14" w:rsidRDefault="003C09C6" w:rsidP="003C09C6">
            <w:pPr>
              <w:suppressAutoHyphens/>
              <w:rPr>
                <w:rFonts w:ascii="Arial" w:hAnsi="Arial"/>
              </w:rPr>
            </w:pPr>
            <w:r w:rsidRPr="00935F14">
              <w:rPr>
                <w:rFonts w:ascii="Arial" w:hAnsi="Arial"/>
              </w:rPr>
              <w:t>Deutschland</w:t>
            </w:r>
          </w:p>
          <w:p w14:paraId="6FA76624" w14:textId="77777777" w:rsidR="003C09C6" w:rsidRPr="00935F14" w:rsidRDefault="003C09C6" w:rsidP="003C09C6">
            <w:pPr>
              <w:suppressAutoHyphens/>
              <w:rPr>
                <w:rFonts w:ascii="Arial" w:hAnsi="Arial"/>
              </w:rPr>
            </w:pPr>
            <w:r w:rsidRPr="00935F14">
              <w:rPr>
                <w:rFonts w:ascii="Arial" w:hAnsi="Arial"/>
              </w:rPr>
              <w:t>Tel.: +49 (0) 57 31 / 8 69 46-0</w:t>
            </w:r>
          </w:p>
          <w:p w14:paraId="0406589C" w14:textId="77777777" w:rsidR="003C09C6" w:rsidRPr="00935F14" w:rsidRDefault="003C09C6" w:rsidP="003C09C6">
            <w:pPr>
              <w:suppressAutoHyphens/>
              <w:rPr>
                <w:rFonts w:ascii="Arial" w:hAnsi="Arial"/>
              </w:rPr>
            </w:pPr>
            <w:r w:rsidRPr="00935F14">
              <w:rPr>
                <w:rFonts w:ascii="Arial" w:hAnsi="Arial"/>
              </w:rPr>
              <w:t>Fax: +49 (0) 57 31 / 8 69 46-50</w:t>
            </w:r>
          </w:p>
          <w:p w14:paraId="028210F2" w14:textId="77777777" w:rsidR="003C09C6" w:rsidRPr="00935F14" w:rsidRDefault="003C09C6" w:rsidP="003C09C6">
            <w:pPr>
              <w:suppressAutoHyphens/>
              <w:rPr>
                <w:rFonts w:ascii="Arial" w:hAnsi="Arial"/>
              </w:rPr>
            </w:pPr>
            <w:r w:rsidRPr="00935F14">
              <w:rPr>
                <w:rFonts w:ascii="Arial" w:hAnsi="Arial"/>
              </w:rPr>
              <w:t>E-Mail: hans-martin.reimler@fibox.com</w:t>
            </w:r>
          </w:p>
          <w:p w14:paraId="52D0D733" w14:textId="77777777" w:rsidR="003C09C6" w:rsidRPr="00935F14" w:rsidRDefault="003C09C6" w:rsidP="003C09C6">
            <w:pPr>
              <w:suppressAutoHyphens/>
              <w:rPr>
                <w:rFonts w:ascii="Arial" w:hAnsi="Arial"/>
              </w:rPr>
            </w:pPr>
            <w:r w:rsidRPr="00935F14">
              <w:rPr>
                <w:rFonts w:ascii="Arial" w:hAnsi="Arial"/>
              </w:rPr>
              <w:lastRenderedPageBreak/>
              <w:t>Internet: www.fibox.de</w:t>
            </w:r>
          </w:p>
          <w:p w14:paraId="30DC9DB7" w14:textId="77777777" w:rsidR="003C09C6" w:rsidRPr="00935F14" w:rsidRDefault="003C09C6" w:rsidP="003C09C6">
            <w:pPr>
              <w:suppressAutoHyphens/>
              <w:spacing w:before="240"/>
              <w:rPr>
                <w:rFonts w:ascii="Arial" w:hAnsi="Arial" w:cs="Arial"/>
                <w:b/>
              </w:rPr>
            </w:pPr>
            <w:r w:rsidRPr="00935F14">
              <w:rPr>
                <w:rFonts w:ascii="Arial" w:hAnsi="Arial" w:cs="Arial"/>
                <w:b/>
              </w:rPr>
              <w:t>Kontakt CH:</w:t>
            </w:r>
          </w:p>
          <w:p w14:paraId="1A9B4C53" w14:textId="77777777" w:rsidR="003C09C6" w:rsidRPr="00935F14" w:rsidRDefault="003C09C6" w:rsidP="003C09C6">
            <w:pPr>
              <w:suppressAutoHyphens/>
              <w:rPr>
                <w:rFonts w:ascii="Arial" w:hAnsi="Arial" w:cs="Arial"/>
                <w:b/>
              </w:rPr>
            </w:pPr>
            <w:r w:rsidRPr="00935F14">
              <w:rPr>
                <w:rFonts w:ascii="Arial" w:hAnsi="Arial" w:cs="Arial"/>
                <w:b/>
              </w:rPr>
              <w:t>FIBOX (Schweiz) GmbH</w:t>
            </w:r>
          </w:p>
          <w:p w14:paraId="52CBD3A2" w14:textId="77777777" w:rsidR="003C09C6" w:rsidRPr="00935F14" w:rsidRDefault="003C09C6" w:rsidP="003C09C6">
            <w:pPr>
              <w:suppressAutoHyphens/>
              <w:spacing w:before="120"/>
              <w:rPr>
                <w:rFonts w:ascii="Arial" w:hAnsi="Arial" w:cs="Arial"/>
              </w:rPr>
            </w:pPr>
            <w:r w:rsidRPr="00935F14">
              <w:rPr>
                <w:rFonts w:ascii="Arial" w:hAnsi="Arial" w:cs="Arial"/>
              </w:rPr>
              <w:t>Boris Ramp</w:t>
            </w:r>
          </w:p>
          <w:p w14:paraId="7082D2A1" w14:textId="77777777" w:rsidR="003C09C6" w:rsidRPr="00935F14" w:rsidRDefault="003C09C6" w:rsidP="003C09C6">
            <w:pPr>
              <w:suppressAutoHyphens/>
              <w:rPr>
                <w:rFonts w:ascii="Arial" w:hAnsi="Arial" w:cs="Arial"/>
              </w:rPr>
            </w:pPr>
            <w:r w:rsidRPr="00935F14">
              <w:rPr>
                <w:rFonts w:ascii="Arial" w:hAnsi="Arial" w:cs="Arial"/>
              </w:rPr>
              <w:t>Neubrunnstr. 1</w:t>
            </w:r>
          </w:p>
          <w:p w14:paraId="65D75017" w14:textId="77777777" w:rsidR="003C09C6" w:rsidRPr="00935F14" w:rsidRDefault="003C09C6" w:rsidP="003C09C6">
            <w:pPr>
              <w:suppressAutoHyphens/>
              <w:rPr>
                <w:rFonts w:ascii="Arial" w:hAnsi="Arial" w:cs="Arial"/>
              </w:rPr>
            </w:pPr>
            <w:r w:rsidRPr="00935F14">
              <w:rPr>
                <w:rFonts w:ascii="Arial" w:hAnsi="Arial" w:cs="Arial"/>
              </w:rPr>
              <w:t>9205 Waldkirch SG</w:t>
            </w:r>
          </w:p>
          <w:p w14:paraId="102867E3" w14:textId="77777777" w:rsidR="003C09C6" w:rsidRPr="00935F14" w:rsidRDefault="003C09C6" w:rsidP="003C09C6">
            <w:pPr>
              <w:suppressAutoHyphens/>
              <w:rPr>
                <w:rFonts w:ascii="Arial" w:hAnsi="Arial" w:cs="Arial"/>
              </w:rPr>
            </w:pPr>
            <w:r w:rsidRPr="00935F14">
              <w:rPr>
                <w:rFonts w:ascii="Arial" w:hAnsi="Arial" w:cs="Arial"/>
              </w:rPr>
              <w:t>Schweiz</w:t>
            </w:r>
          </w:p>
          <w:p w14:paraId="792627A8" w14:textId="77777777" w:rsidR="003C09C6" w:rsidRPr="00935F14" w:rsidRDefault="003C09C6" w:rsidP="003C09C6">
            <w:pPr>
              <w:suppressAutoHyphens/>
              <w:rPr>
                <w:rFonts w:ascii="Arial" w:hAnsi="Arial" w:cs="Arial"/>
              </w:rPr>
            </w:pPr>
            <w:r w:rsidRPr="00935F14">
              <w:rPr>
                <w:rFonts w:ascii="Arial" w:hAnsi="Arial" w:cs="Arial"/>
              </w:rPr>
              <w:t>Tel.: +41 (0) 55 / 6 17 20 80</w:t>
            </w:r>
          </w:p>
          <w:p w14:paraId="47CC6113" w14:textId="77777777" w:rsidR="003C09C6" w:rsidRPr="00935F14" w:rsidRDefault="003C09C6" w:rsidP="003C09C6">
            <w:pPr>
              <w:suppressAutoHyphens/>
              <w:rPr>
                <w:rFonts w:ascii="Arial" w:hAnsi="Arial" w:cs="Arial"/>
              </w:rPr>
            </w:pPr>
            <w:r w:rsidRPr="00935F14">
              <w:rPr>
                <w:rFonts w:ascii="Arial" w:hAnsi="Arial" w:cs="Arial"/>
              </w:rPr>
              <w:t>Fax: +41 (0) 55 / 6 17 20 89</w:t>
            </w:r>
          </w:p>
          <w:p w14:paraId="06B4F849" w14:textId="77777777" w:rsidR="003C09C6" w:rsidRPr="00935F14" w:rsidRDefault="003C09C6" w:rsidP="003C09C6">
            <w:pPr>
              <w:suppressAutoHyphens/>
              <w:rPr>
                <w:rFonts w:ascii="Arial" w:hAnsi="Arial" w:cs="Arial"/>
              </w:rPr>
            </w:pPr>
            <w:r w:rsidRPr="00935F14">
              <w:rPr>
                <w:rFonts w:ascii="Arial" w:hAnsi="Arial" w:cs="Arial"/>
              </w:rPr>
              <w:t>E-Mail: boris.ramp@fibox.com</w:t>
            </w:r>
          </w:p>
          <w:p w14:paraId="67A5CEF3" w14:textId="77777777" w:rsidR="003C09C6" w:rsidRPr="00935F14" w:rsidRDefault="003C09C6" w:rsidP="003C09C6">
            <w:pPr>
              <w:suppressAutoHyphens/>
              <w:rPr>
                <w:rFonts w:ascii="Arial" w:hAnsi="Arial"/>
              </w:rPr>
            </w:pPr>
            <w:r w:rsidRPr="00935F14">
              <w:rPr>
                <w:rFonts w:ascii="Arial" w:hAnsi="Arial" w:cs="Arial"/>
              </w:rPr>
              <w:t>Internet: www.fibox.ch</w:t>
            </w:r>
          </w:p>
        </w:tc>
        <w:tc>
          <w:tcPr>
            <w:tcW w:w="567" w:type="dxa"/>
          </w:tcPr>
          <w:p w14:paraId="5F013696" w14:textId="77777777" w:rsidR="003C09C6" w:rsidRPr="00935F14" w:rsidRDefault="003C09C6" w:rsidP="003C09C6">
            <w:pPr>
              <w:suppressAutoHyphens/>
              <w:jc w:val="right"/>
              <w:rPr>
                <w:rFonts w:ascii="Arial" w:hAnsi="Arial"/>
                <w:sz w:val="16"/>
              </w:rPr>
            </w:pPr>
          </w:p>
        </w:tc>
        <w:tc>
          <w:tcPr>
            <w:tcW w:w="2268" w:type="dxa"/>
          </w:tcPr>
          <w:p w14:paraId="4C98116D" w14:textId="77777777" w:rsidR="003C09C6" w:rsidRPr="00935F14" w:rsidRDefault="003C09C6" w:rsidP="003C09C6">
            <w:pPr>
              <w:suppressAutoHyphens/>
              <w:jc w:val="both"/>
              <w:rPr>
                <w:rFonts w:ascii="Arial" w:hAnsi="Arial"/>
                <w:sz w:val="16"/>
              </w:rPr>
            </w:pPr>
            <w:r w:rsidRPr="00935F14">
              <w:rPr>
                <w:rFonts w:ascii="Arial" w:hAnsi="Arial"/>
                <w:sz w:val="16"/>
              </w:rPr>
              <w:t>gii die Presse-Agentur GmbH</w:t>
            </w:r>
          </w:p>
          <w:p w14:paraId="00E162E2" w14:textId="77777777" w:rsidR="003C09C6" w:rsidRPr="00935F14" w:rsidRDefault="003C09C6" w:rsidP="003C09C6">
            <w:pPr>
              <w:suppressAutoHyphens/>
              <w:jc w:val="both"/>
              <w:rPr>
                <w:rFonts w:ascii="Arial" w:hAnsi="Arial"/>
                <w:sz w:val="16"/>
              </w:rPr>
            </w:pPr>
            <w:r w:rsidRPr="00935F14">
              <w:rPr>
                <w:rFonts w:ascii="Arial" w:hAnsi="Arial"/>
                <w:sz w:val="16"/>
              </w:rPr>
              <w:t>Immanuelkirchstraße 12</w:t>
            </w:r>
          </w:p>
          <w:p w14:paraId="619B3B3C" w14:textId="77777777" w:rsidR="003C09C6" w:rsidRPr="00935F14" w:rsidRDefault="003C09C6" w:rsidP="003C09C6">
            <w:pPr>
              <w:suppressAutoHyphens/>
              <w:jc w:val="both"/>
              <w:rPr>
                <w:rFonts w:ascii="Arial" w:hAnsi="Arial"/>
                <w:sz w:val="16"/>
              </w:rPr>
            </w:pPr>
            <w:r w:rsidRPr="00935F14">
              <w:rPr>
                <w:rFonts w:ascii="Arial" w:hAnsi="Arial"/>
                <w:sz w:val="16"/>
              </w:rPr>
              <w:t>10405 Berlin</w:t>
            </w:r>
          </w:p>
          <w:p w14:paraId="1B3C6369" w14:textId="77777777" w:rsidR="003C09C6" w:rsidRPr="00935F14" w:rsidRDefault="003C09C6" w:rsidP="003C09C6">
            <w:pPr>
              <w:suppressAutoHyphens/>
              <w:jc w:val="both"/>
              <w:rPr>
                <w:rFonts w:ascii="Arial" w:hAnsi="Arial"/>
                <w:sz w:val="16"/>
              </w:rPr>
            </w:pPr>
            <w:r w:rsidRPr="00935F14">
              <w:rPr>
                <w:rFonts w:ascii="Arial" w:hAnsi="Arial"/>
                <w:sz w:val="16"/>
              </w:rPr>
              <w:t>Deutschland</w:t>
            </w:r>
          </w:p>
          <w:p w14:paraId="76BE86B0" w14:textId="77777777" w:rsidR="003C09C6" w:rsidRPr="00935F14" w:rsidRDefault="003C09C6" w:rsidP="003C09C6">
            <w:pPr>
              <w:suppressAutoHyphens/>
              <w:jc w:val="both"/>
              <w:rPr>
                <w:rFonts w:ascii="Arial" w:hAnsi="Arial"/>
                <w:sz w:val="16"/>
              </w:rPr>
            </w:pPr>
            <w:r w:rsidRPr="00935F14">
              <w:rPr>
                <w:rFonts w:ascii="Arial" w:hAnsi="Arial"/>
                <w:sz w:val="16"/>
              </w:rPr>
              <w:t>Tel.: +49 (0) 30 / 53 89 65-0</w:t>
            </w:r>
          </w:p>
          <w:p w14:paraId="0641FC16" w14:textId="77777777" w:rsidR="003C09C6" w:rsidRPr="00935F14" w:rsidRDefault="003C09C6" w:rsidP="003C09C6">
            <w:pPr>
              <w:suppressAutoHyphens/>
              <w:jc w:val="both"/>
              <w:rPr>
                <w:rFonts w:ascii="Arial" w:hAnsi="Arial"/>
                <w:sz w:val="16"/>
              </w:rPr>
            </w:pPr>
            <w:r w:rsidRPr="00935F14">
              <w:rPr>
                <w:rFonts w:ascii="Arial" w:hAnsi="Arial"/>
                <w:sz w:val="16"/>
              </w:rPr>
              <w:t>Fax: +49 (0) 30 / 53 89 65-29</w:t>
            </w:r>
          </w:p>
          <w:p w14:paraId="2C708C12" w14:textId="77777777" w:rsidR="003C09C6" w:rsidRPr="00935F14" w:rsidRDefault="003C09C6" w:rsidP="003C09C6">
            <w:pPr>
              <w:suppressAutoHyphens/>
              <w:jc w:val="both"/>
              <w:rPr>
                <w:rFonts w:ascii="Arial" w:hAnsi="Arial"/>
                <w:sz w:val="16"/>
              </w:rPr>
            </w:pPr>
            <w:r w:rsidRPr="00935F14">
              <w:rPr>
                <w:rFonts w:ascii="Arial" w:hAnsi="Arial"/>
                <w:sz w:val="16"/>
              </w:rPr>
              <w:t>E-Mail: info@gii.de</w:t>
            </w:r>
          </w:p>
          <w:p w14:paraId="74BA4B3A" w14:textId="77777777" w:rsidR="003C09C6" w:rsidRPr="00935F14" w:rsidRDefault="003C09C6" w:rsidP="003C09C6">
            <w:pPr>
              <w:suppressAutoHyphens/>
              <w:jc w:val="both"/>
              <w:rPr>
                <w:rFonts w:ascii="Arial" w:hAnsi="Arial"/>
                <w:sz w:val="16"/>
              </w:rPr>
            </w:pPr>
            <w:r w:rsidRPr="00935F14">
              <w:rPr>
                <w:rFonts w:ascii="Arial" w:hAnsi="Arial"/>
                <w:sz w:val="16"/>
              </w:rPr>
              <w:t>Internet: www.gii.de</w:t>
            </w:r>
          </w:p>
        </w:tc>
      </w:tr>
    </w:tbl>
    <w:p w14:paraId="4FA036A4" w14:textId="77777777" w:rsidR="003C09C6" w:rsidRPr="00935F14"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935F14" w:rsidRDefault="00EA741C" w:rsidP="00C77D7C">
      <w:pPr>
        <w:ind w:left="0"/>
        <w:rPr>
          <w:rFonts w:cs="Times New Roman"/>
          <w:color w:val="5C5C69"/>
          <w:lang w:val="de-DE"/>
        </w:rPr>
      </w:pPr>
    </w:p>
    <w:sectPr w:rsidR="00EA741C" w:rsidRPr="00935F14"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2C57"/>
    <w:rsid w:val="000141E7"/>
    <w:rsid w:val="00033704"/>
    <w:rsid w:val="00034881"/>
    <w:rsid w:val="00043A21"/>
    <w:rsid w:val="00052CAF"/>
    <w:rsid w:val="00073A73"/>
    <w:rsid w:val="000B32ED"/>
    <w:rsid w:val="000C110A"/>
    <w:rsid w:val="000C5EA9"/>
    <w:rsid w:val="000D4843"/>
    <w:rsid w:val="00101A9A"/>
    <w:rsid w:val="00107CF1"/>
    <w:rsid w:val="00111894"/>
    <w:rsid w:val="00111B83"/>
    <w:rsid w:val="00122E44"/>
    <w:rsid w:val="00132B33"/>
    <w:rsid w:val="00163334"/>
    <w:rsid w:val="00185BB8"/>
    <w:rsid w:val="00196596"/>
    <w:rsid w:val="00196717"/>
    <w:rsid w:val="001B6481"/>
    <w:rsid w:val="001E4633"/>
    <w:rsid w:val="00216A83"/>
    <w:rsid w:val="00217E29"/>
    <w:rsid w:val="0023100C"/>
    <w:rsid w:val="00235988"/>
    <w:rsid w:val="002859CB"/>
    <w:rsid w:val="002A7DC1"/>
    <w:rsid w:val="002B26A8"/>
    <w:rsid w:val="002B757C"/>
    <w:rsid w:val="00321172"/>
    <w:rsid w:val="00325015"/>
    <w:rsid w:val="0032552E"/>
    <w:rsid w:val="00333F50"/>
    <w:rsid w:val="0033548D"/>
    <w:rsid w:val="003460F2"/>
    <w:rsid w:val="00346E57"/>
    <w:rsid w:val="00347EFF"/>
    <w:rsid w:val="0035161C"/>
    <w:rsid w:val="00355DA5"/>
    <w:rsid w:val="0036759C"/>
    <w:rsid w:val="003754BE"/>
    <w:rsid w:val="00394C29"/>
    <w:rsid w:val="003979DE"/>
    <w:rsid w:val="003A4CFE"/>
    <w:rsid w:val="003C09C6"/>
    <w:rsid w:val="003E6EEE"/>
    <w:rsid w:val="003F16B2"/>
    <w:rsid w:val="003F7814"/>
    <w:rsid w:val="00407E2A"/>
    <w:rsid w:val="00412B59"/>
    <w:rsid w:val="0041462F"/>
    <w:rsid w:val="00430C66"/>
    <w:rsid w:val="00431703"/>
    <w:rsid w:val="004332E3"/>
    <w:rsid w:val="00440ABC"/>
    <w:rsid w:val="004422D7"/>
    <w:rsid w:val="00457F81"/>
    <w:rsid w:val="00462238"/>
    <w:rsid w:val="004628F8"/>
    <w:rsid w:val="00477C1B"/>
    <w:rsid w:val="00486EED"/>
    <w:rsid w:val="00487719"/>
    <w:rsid w:val="004C3225"/>
    <w:rsid w:val="004D6654"/>
    <w:rsid w:val="004E1F21"/>
    <w:rsid w:val="004E355B"/>
    <w:rsid w:val="004E5C43"/>
    <w:rsid w:val="004E6051"/>
    <w:rsid w:val="004F0EB2"/>
    <w:rsid w:val="004F3A2B"/>
    <w:rsid w:val="00536F51"/>
    <w:rsid w:val="00546CC2"/>
    <w:rsid w:val="00563A4B"/>
    <w:rsid w:val="00580D33"/>
    <w:rsid w:val="00581FD9"/>
    <w:rsid w:val="00582FDB"/>
    <w:rsid w:val="00594099"/>
    <w:rsid w:val="005A6102"/>
    <w:rsid w:val="005A7D2D"/>
    <w:rsid w:val="005B359A"/>
    <w:rsid w:val="005C209E"/>
    <w:rsid w:val="005E21CB"/>
    <w:rsid w:val="005F36C7"/>
    <w:rsid w:val="00606481"/>
    <w:rsid w:val="006077AC"/>
    <w:rsid w:val="0063029D"/>
    <w:rsid w:val="00646D84"/>
    <w:rsid w:val="00670A64"/>
    <w:rsid w:val="006720A8"/>
    <w:rsid w:val="006818B4"/>
    <w:rsid w:val="006A3429"/>
    <w:rsid w:val="006C6963"/>
    <w:rsid w:val="006D18BD"/>
    <w:rsid w:val="006D19B7"/>
    <w:rsid w:val="006E05E5"/>
    <w:rsid w:val="006E5454"/>
    <w:rsid w:val="00700F1D"/>
    <w:rsid w:val="00707738"/>
    <w:rsid w:val="0072332C"/>
    <w:rsid w:val="00730667"/>
    <w:rsid w:val="0074717B"/>
    <w:rsid w:val="00773E44"/>
    <w:rsid w:val="00775801"/>
    <w:rsid w:val="00777620"/>
    <w:rsid w:val="00791183"/>
    <w:rsid w:val="007921DE"/>
    <w:rsid w:val="007B015C"/>
    <w:rsid w:val="007B6D63"/>
    <w:rsid w:val="007E7053"/>
    <w:rsid w:val="007F0276"/>
    <w:rsid w:val="007F2E74"/>
    <w:rsid w:val="008036E9"/>
    <w:rsid w:val="0082624B"/>
    <w:rsid w:val="00826CD0"/>
    <w:rsid w:val="008309D7"/>
    <w:rsid w:val="00842B32"/>
    <w:rsid w:val="0087721E"/>
    <w:rsid w:val="008A440F"/>
    <w:rsid w:val="008B4879"/>
    <w:rsid w:val="008B4A7D"/>
    <w:rsid w:val="008C0404"/>
    <w:rsid w:val="008C329E"/>
    <w:rsid w:val="008C502C"/>
    <w:rsid w:val="008D3701"/>
    <w:rsid w:val="008D381B"/>
    <w:rsid w:val="00911C1E"/>
    <w:rsid w:val="00914111"/>
    <w:rsid w:val="009235FA"/>
    <w:rsid w:val="00932C32"/>
    <w:rsid w:val="00935F14"/>
    <w:rsid w:val="00935FF4"/>
    <w:rsid w:val="00956C7E"/>
    <w:rsid w:val="00961D22"/>
    <w:rsid w:val="009760F1"/>
    <w:rsid w:val="009A5220"/>
    <w:rsid w:val="009B3D8C"/>
    <w:rsid w:val="009B7876"/>
    <w:rsid w:val="009C00C6"/>
    <w:rsid w:val="009C1E62"/>
    <w:rsid w:val="009C336C"/>
    <w:rsid w:val="009C581E"/>
    <w:rsid w:val="009D799D"/>
    <w:rsid w:val="009F0197"/>
    <w:rsid w:val="00A03698"/>
    <w:rsid w:val="00A04461"/>
    <w:rsid w:val="00A22D9E"/>
    <w:rsid w:val="00A24C18"/>
    <w:rsid w:val="00A2721B"/>
    <w:rsid w:val="00A36F65"/>
    <w:rsid w:val="00A5282B"/>
    <w:rsid w:val="00A64BF4"/>
    <w:rsid w:val="00A705A0"/>
    <w:rsid w:val="00A909B9"/>
    <w:rsid w:val="00AA6F2A"/>
    <w:rsid w:val="00AB1801"/>
    <w:rsid w:val="00AD139C"/>
    <w:rsid w:val="00AE17DB"/>
    <w:rsid w:val="00AE3869"/>
    <w:rsid w:val="00B20614"/>
    <w:rsid w:val="00B24369"/>
    <w:rsid w:val="00B40012"/>
    <w:rsid w:val="00B7557F"/>
    <w:rsid w:val="00B84405"/>
    <w:rsid w:val="00B90815"/>
    <w:rsid w:val="00B92106"/>
    <w:rsid w:val="00BE4204"/>
    <w:rsid w:val="00BE4212"/>
    <w:rsid w:val="00BF5A9F"/>
    <w:rsid w:val="00C02852"/>
    <w:rsid w:val="00C03099"/>
    <w:rsid w:val="00C03798"/>
    <w:rsid w:val="00C05808"/>
    <w:rsid w:val="00C1167D"/>
    <w:rsid w:val="00C127FE"/>
    <w:rsid w:val="00C17AE2"/>
    <w:rsid w:val="00C20621"/>
    <w:rsid w:val="00C3612E"/>
    <w:rsid w:val="00C37345"/>
    <w:rsid w:val="00C373BF"/>
    <w:rsid w:val="00C37CED"/>
    <w:rsid w:val="00C449B0"/>
    <w:rsid w:val="00C46CEB"/>
    <w:rsid w:val="00C46D91"/>
    <w:rsid w:val="00C66E93"/>
    <w:rsid w:val="00C77D7C"/>
    <w:rsid w:val="00CA1032"/>
    <w:rsid w:val="00CC1C1C"/>
    <w:rsid w:val="00CC46E9"/>
    <w:rsid w:val="00CC58C0"/>
    <w:rsid w:val="00CF4702"/>
    <w:rsid w:val="00D16493"/>
    <w:rsid w:val="00D25163"/>
    <w:rsid w:val="00D33632"/>
    <w:rsid w:val="00D468A6"/>
    <w:rsid w:val="00D47568"/>
    <w:rsid w:val="00D54AFD"/>
    <w:rsid w:val="00D61963"/>
    <w:rsid w:val="00D831E4"/>
    <w:rsid w:val="00D856C4"/>
    <w:rsid w:val="00D94E54"/>
    <w:rsid w:val="00DC5874"/>
    <w:rsid w:val="00DD64E6"/>
    <w:rsid w:val="00DD74C5"/>
    <w:rsid w:val="00E13A0B"/>
    <w:rsid w:val="00E214DC"/>
    <w:rsid w:val="00E57D93"/>
    <w:rsid w:val="00E82805"/>
    <w:rsid w:val="00E94D0C"/>
    <w:rsid w:val="00E959C1"/>
    <w:rsid w:val="00EA034B"/>
    <w:rsid w:val="00EA741C"/>
    <w:rsid w:val="00EA79CB"/>
    <w:rsid w:val="00EB3E35"/>
    <w:rsid w:val="00EB78E2"/>
    <w:rsid w:val="00EC0911"/>
    <w:rsid w:val="00F00CA2"/>
    <w:rsid w:val="00F04880"/>
    <w:rsid w:val="00F07AE6"/>
    <w:rsid w:val="00F15E46"/>
    <w:rsid w:val="00F2177A"/>
    <w:rsid w:val="00F23D4F"/>
    <w:rsid w:val="00F2493F"/>
    <w:rsid w:val="00F61003"/>
    <w:rsid w:val="00F635BC"/>
    <w:rsid w:val="00F63B4C"/>
    <w:rsid w:val="00F74FA1"/>
    <w:rsid w:val="00F762FE"/>
    <w:rsid w:val="00F8265F"/>
    <w:rsid w:val="00F84B83"/>
    <w:rsid w:val="00F872B6"/>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4B83"/>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18B4"/>
    <w:rPr>
      <w:sz w:val="16"/>
      <w:szCs w:val="16"/>
    </w:rPr>
  </w:style>
  <w:style w:type="paragraph" w:styleId="Kommentartext">
    <w:name w:val="annotation text"/>
    <w:basedOn w:val="Standard"/>
    <w:link w:val="KommentartextZchn"/>
    <w:uiPriority w:val="99"/>
    <w:unhideWhenUsed/>
    <w:rsid w:val="006818B4"/>
    <w:pPr>
      <w:spacing w:line="240" w:lineRule="auto"/>
    </w:pPr>
  </w:style>
  <w:style w:type="character" w:customStyle="1" w:styleId="KommentartextZchn">
    <w:name w:val="Kommentartext Zchn"/>
    <w:basedOn w:val="Absatz-Standardschriftart"/>
    <w:link w:val="Kommentartext"/>
    <w:uiPriority w:val="99"/>
    <w:rsid w:val="006818B4"/>
  </w:style>
  <w:style w:type="paragraph" w:styleId="Kommentarthema">
    <w:name w:val="annotation subject"/>
    <w:basedOn w:val="Kommentartext"/>
    <w:next w:val="Kommentartext"/>
    <w:link w:val="KommentarthemaZchn"/>
    <w:uiPriority w:val="99"/>
    <w:semiHidden/>
    <w:unhideWhenUsed/>
    <w:rsid w:val="006818B4"/>
    <w:rPr>
      <w:b/>
      <w:bCs/>
    </w:rPr>
  </w:style>
  <w:style w:type="character" w:customStyle="1" w:styleId="KommentarthemaZchn">
    <w:name w:val="Kommentarthema Zchn"/>
    <w:basedOn w:val="KommentartextZchn"/>
    <w:link w:val="Kommentarthema"/>
    <w:uiPriority w:val="99"/>
    <w:semiHidden/>
    <w:rsid w:val="006818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23705975">
      <w:bodyDiv w:val="1"/>
      <w:marLeft w:val="0"/>
      <w:marRight w:val="0"/>
      <w:marTop w:val="0"/>
      <w:marBottom w:val="0"/>
      <w:divBdr>
        <w:top w:val="none" w:sz="0" w:space="0" w:color="auto"/>
        <w:left w:val="none" w:sz="0" w:space="0" w:color="auto"/>
        <w:bottom w:val="none" w:sz="0" w:space="0" w:color="auto"/>
        <w:right w:val="none" w:sz="0" w:space="0" w:color="auto"/>
      </w:divBdr>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FD23E-C6FA-4622-A6BE-9794D41BB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3202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Annika Schlee--gii</cp:lastModifiedBy>
  <cp:revision>3</cp:revision>
  <cp:lastPrinted>2021-10-27T10:35:00Z</cp:lastPrinted>
  <dcterms:created xsi:type="dcterms:W3CDTF">2024-02-20T11:09:00Z</dcterms:created>
  <dcterms:modified xsi:type="dcterms:W3CDTF">2024-02-27T14:33:00Z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