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28FB949C" w14:textId="0679EA14" w:rsidR="00EB1C1D" w:rsidRDefault="00EB1C1D" w:rsidP="00BD5899">
      <w:pPr>
        <w:spacing w:line="360" w:lineRule="auto"/>
        <w:rPr>
          <w:b/>
          <w:sz w:val="24"/>
        </w:rPr>
      </w:pPr>
      <w:r>
        <w:rPr>
          <w:b/>
          <w:sz w:val="24"/>
        </w:rPr>
        <w:t>Strömungsmesser mit IO-Link</w:t>
      </w:r>
    </w:p>
    <w:p w14:paraId="00D46269" w14:textId="1D102266" w:rsidR="00E67E8F" w:rsidRPr="003E1967" w:rsidRDefault="00E67E8F" w:rsidP="00F87CE5">
      <w:pPr>
        <w:suppressAutoHyphens/>
        <w:spacing w:line="360" w:lineRule="auto"/>
        <w:ind w:right="-2"/>
      </w:pPr>
    </w:p>
    <w:p w14:paraId="56BC1916" w14:textId="75F68120" w:rsidR="007A6B9C" w:rsidRDefault="00EB1C1D" w:rsidP="00A62703">
      <w:pPr>
        <w:suppressAutoHyphens/>
        <w:spacing w:line="360" w:lineRule="auto"/>
        <w:jc w:val="both"/>
      </w:pPr>
      <w:r>
        <w:t>EGE-Elektronik präsentiert ein neues Strömungsmesssystem mit</w:t>
      </w:r>
      <w:r w:rsidR="00630B42">
        <w:t xml:space="preserve"> abgesetzter Auswerteelektronik und</w:t>
      </w:r>
      <w:r>
        <w:t xml:space="preserve"> IO-Link-Schnittstelle. Der</w:t>
      </w:r>
      <w:r w:rsidRPr="00EB1C1D">
        <w:t xml:space="preserve"> </w:t>
      </w:r>
      <w:r>
        <w:t xml:space="preserve">Messfühler ST 55 S erfasst </w:t>
      </w:r>
      <w:r w:rsidR="0041385D">
        <w:t xml:space="preserve">in flüssigen Medien </w:t>
      </w:r>
      <w:r w:rsidR="00482F2C">
        <w:t>Strömungsgeschwindigkeit</w:t>
      </w:r>
      <w:r w:rsidR="0041385D">
        <w:t>en</w:t>
      </w:r>
      <w:r w:rsidR="0041385D" w:rsidRPr="0041385D">
        <w:t xml:space="preserve"> von 0,05 m/s bis 3 m/s</w:t>
      </w:r>
      <w:r w:rsidR="0041385D">
        <w:t xml:space="preserve"> </w:t>
      </w:r>
      <w:r w:rsidR="00482F2C">
        <w:t xml:space="preserve">und Temperaturen von 0 °C bis 80 °C. </w:t>
      </w:r>
      <w:r w:rsidR="00B2634B">
        <w:t xml:space="preserve">Der </w:t>
      </w:r>
      <w:r w:rsidR="0041385D" w:rsidRPr="007A6B9C">
        <w:t>47</w:t>
      </w:r>
      <w:r w:rsidR="0041385D">
        <w:t xml:space="preserve"> mm</w:t>
      </w:r>
      <w:r w:rsidR="0041385D" w:rsidRPr="007A6B9C">
        <w:t>, 80</w:t>
      </w:r>
      <w:r w:rsidR="0041385D">
        <w:t xml:space="preserve"> mm oder</w:t>
      </w:r>
      <w:r w:rsidR="0041385D" w:rsidRPr="007A6B9C">
        <w:t xml:space="preserve"> 120 mm</w:t>
      </w:r>
      <w:r w:rsidR="0041385D">
        <w:t xml:space="preserve"> lange </w:t>
      </w:r>
      <w:r w:rsidR="00B2634B" w:rsidRPr="007A6B9C">
        <w:t xml:space="preserve">Messfühler </w:t>
      </w:r>
      <w:r w:rsidR="00B2634B">
        <w:t xml:space="preserve">wird </w:t>
      </w:r>
      <w:r w:rsidR="00482F2C">
        <w:t>in Rohrleitungen</w:t>
      </w:r>
      <w:r w:rsidR="00B2634B">
        <w:t xml:space="preserve"> </w:t>
      </w:r>
      <w:r w:rsidR="0041385D">
        <w:t>mit I</w:t>
      </w:r>
      <w:r w:rsidR="0041385D" w:rsidRPr="007A6B9C">
        <w:t>nnendurchmesser</w:t>
      </w:r>
      <w:r w:rsidR="0041385D">
        <w:t>n</w:t>
      </w:r>
      <w:r w:rsidR="0041385D" w:rsidRPr="0041385D">
        <w:t xml:space="preserve"> </w:t>
      </w:r>
      <w:r w:rsidR="0041385D">
        <w:t xml:space="preserve">von 15 mm bis 250 mm </w:t>
      </w:r>
      <w:r w:rsidR="00B2634B">
        <w:t>installiert</w:t>
      </w:r>
      <w:r w:rsidR="00482F2C">
        <w:t>.</w:t>
      </w:r>
      <w:r w:rsidR="00482F2C" w:rsidRPr="00482F2C">
        <w:t xml:space="preserve"> </w:t>
      </w:r>
      <w:r w:rsidR="00B2634B">
        <w:t xml:space="preserve">Die </w:t>
      </w:r>
      <w:r w:rsidR="00630B42">
        <w:t xml:space="preserve">auf den Messfühler optimal abgestimmte </w:t>
      </w:r>
      <w:r w:rsidR="00482F2C" w:rsidRPr="00EB1C1D">
        <w:t xml:space="preserve">Auswerteelektronik </w:t>
      </w:r>
      <w:r w:rsidR="00482F2C">
        <w:t>SNA 552 GAPL</w:t>
      </w:r>
      <w:r w:rsidR="00B55100">
        <w:t xml:space="preserve"> berechnet</w:t>
      </w:r>
      <w:r>
        <w:t xml:space="preserve"> </w:t>
      </w:r>
      <w:r w:rsidR="00B2634B">
        <w:t xml:space="preserve">die </w:t>
      </w:r>
      <w:r w:rsidR="00B55100">
        <w:t>Durchfluss</w:t>
      </w:r>
      <w:r w:rsidR="00B2634B">
        <w:t>menge</w:t>
      </w:r>
      <w:r w:rsidR="0041385D">
        <w:t>,</w:t>
      </w:r>
      <w:r w:rsidR="00B2634B">
        <w:t xml:space="preserve"> </w:t>
      </w:r>
      <w:r w:rsidR="00B55100">
        <w:t xml:space="preserve">zeigt </w:t>
      </w:r>
      <w:r w:rsidR="00B2634B">
        <w:t>sie</w:t>
      </w:r>
      <w:r>
        <w:t xml:space="preserve"> </w:t>
      </w:r>
      <w:r w:rsidR="00B55100">
        <w:t>in</w:t>
      </w:r>
      <w:r>
        <w:t xml:space="preserve"> </w:t>
      </w:r>
      <w:r w:rsidR="00B55100">
        <w:t>l/min</w:t>
      </w:r>
      <w:r>
        <w:t xml:space="preserve"> </w:t>
      </w:r>
      <w:r w:rsidR="00B55100">
        <w:t>oder</w:t>
      </w:r>
      <w:r>
        <w:t xml:space="preserve"> </w:t>
      </w:r>
      <w:r w:rsidR="00B55100">
        <w:t>m³/h</w:t>
      </w:r>
      <w:r>
        <w:t xml:space="preserve"> </w:t>
      </w:r>
      <w:r w:rsidR="0041385D">
        <w:t xml:space="preserve">an und kann sie </w:t>
      </w:r>
      <w:r w:rsidR="00630B42">
        <w:t xml:space="preserve">per IO-Link </w:t>
      </w:r>
      <w:r w:rsidR="0041385D">
        <w:t xml:space="preserve">an eine SPS ausgeben. Das </w:t>
      </w:r>
      <w:r w:rsidR="00B55100">
        <w:t>gut</w:t>
      </w:r>
      <w:r>
        <w:t xml:space="preserve"> </w:t>
      </w:r>
      <w:r w:rsidR="00B55100">
        <w:t>ablesbare Display</w:t>
      </w:r>
      <w:r w:rsidR="0041385D" w:rsidRPr="0041385D">
        <w:t xml:space="preserve"> </w:t>
      </w:r>
      <w:r w:rsidR="0041385D">
        <w:t xml:space="preserve">lässt sich </w:t>
      </w:r>
      <w:r w:rsidR="0041385D" w:rsidRPr="007A6B9C">
        <w:t>dreh</w:t>
      </w:r>
      <w:r w:rsidR="0041385D">
        <w:t>en</w:t>
      </w:r>
      <w:r w:rsidR="0041385D" w:rsidRPr="007A6B9C">
        <w:t xml:space="preserve"> und </w:t>
      </w:r>
      <w:r w:rsidR="0041385D">
        <w:t>auf den Kopf stellen. Anwender können die Messstellen bequem über</w:t>
      </w:r>
      <w:r w:rsidR="0041385D" w:rsidRPr="007A6B9C">
        <w:t xml:space="preserve"> Taster </w:t>
      </w:r>
      <w:r w:rsidR="0041385D">
        <w:t xml:space="preserve">am Gehäuse </w:t>
      </w:r>
      <w:r w:rsidR="0041385D" w:rsidRPr="007A6B9C">
        <w:t xml:space="preserve">oder </w:t>
      </w:r>
      <w:r w:rsidR="0041385D">
        <w:t xml:space="preserve">via </w:t>
      </w:r>
      <w:r w:rsidR="0041385D" w:rsidRPr="007A6B9C">
        <w:t>IO-Link</w:t>
      </w:r>
      <w:r w:rsidR="0041385D">
        <w:t xml:space="preserve"> parametrieren.</w:t>
      </w:r>
      <w:r w:rsidR="0041385D" w:rsidRPr="0041385D">
        <w:t xml:space="preserve"> </w:t>
      </w:r>
      <w:r w:rsidR="0041385D">
        <w:t xml:space="preserve">Die Elektronikeinheit aus Edelstahl bietet Schutzart IP65 und eignet sich für Umgebungstemperaturen von -10 </w:t>
      </w:r>
      <w:r w:rsidR="008141A9">
        <w:t>°C bis</w:t>
      </w:r>
      <w:r w:rsidR="0041385D">
        <w:t xml:space="preserve"> 60 °C.</w:t>
      </w:r>
      <w:r w:rsidR="004D0C29">
        <w:t xml:space="preserve"> Sie wird </w:t>
      </w:r>
      <w:r w:rsidR="00A62703">
        <w:t>über</w:t>
      </w:r>
      <w:r w:rsidR="00A62703" w:rsidRPr="00A62703">
        <w:t xml:space="preserve"> </w:t>
      </w:r>
      <w:r w:rsidR="00A62703">
        <w:t xml:space="preserve">ein </w:t>
      </w:r>
      <w:r w:rsidR="00A62703" w:rsidRPr="00EA456D">
        <w:t>bis zu 5 m lang</w:t>
      </w:r>
      <w:r w:rsidR="00A62703">
        <w:t>es Kabel per</w:t>
      </w:r>
      <w:r w:rsidR="00A62703" w:rsidRPr="00EA456D">
        <w:t xml:space="preserve"> M12-</w:t>
      </w:r>
      <w:r w:rsidR="00A62703">
        <w:t xml:space="preserve">Steckverbindung </w:t>
      </w:r>
      <w:r w:rsidR="007C4CC0">
        <w:t xml:space="preserve">mit dem Messfühler </w:t>
      </w:r>
      <w:r w:rsidR="004D0C29">
        <w:t>verbunden</w:t>
      </w:r>
      <w:r w:rsidR="004D0C29" w:rsidRPr="00EA456D">
        <w:t>.</w:t>
      </w:r>
      <w:r w:rsidR="004D0C29">
        <w:t xml:space="preserve"> </w:t>
      </w:r>
      <w:r w:rsidR="00B55100">
        <w:t>Die Auswerteelektronik verfügt</w:t>
      </w:r>
      <w:r>
        <w:t xml:space="preserve"> </w:t>
      </w:r>
      <w:r w:rsidR="00A62703">
        <w:t xml:space="preserve">neben IO-Link </w:t>
      </w:r>
      <w:r w:rsidR="00B55100">
        <w:t>über</w:t>
      </w:r>
      <w:r>
        <w:t xml:space="preserve"> </w:t>
      </w:r>
      <w:r w:rsidR="00B55100">
        <w:t>unabhängig</w:t>
      </w:r>
      <w:r>
        <w:t xml:space="preserve"> </w:t>
      </w:r>
      <w:r w:rsidR="0041385D" w:rsidRPr="007A6B9C">
        <w:t>konfigurierbar</w:t>
      </w:r>
      <w:r w:rsidR="0041385D">
        <w:t>e</w:t>
      </w:r>
      <w:r w:rsidR="0041385D" w:rsidRPr="007A6B9C">
        <w:t xml:space="preserve"> </w:t>
      </w:r>
      <w:r w:rsidR="00B55100">
        <w:t>Schaltausgänge oder einen Stromausgang.</w:t>
      </w:r>
      <w:r w:rsidR="008141A9">
        <w:t xml:space="preserve"> Funktionen wie </w:t>
      </w:r>
      <w:r w:rsidR="008141A9" w:rsidRPr="000749B4">
        <w:t>Min-/ Max-/ Mittelwertspeicher</w:t>
      </w:r>
      <w:r w:rsidR="008141A9">
        <w:t xml:space="preserve"> sowie</w:t>
      </w:r>
      <w:r w:rsidR="008141A9" w:rsidRPr="008141A9">
        <w:t xml:space="preserve"> </w:t>
      </w:r>
      <w:r w:rsidR="008141A9" w:rsidRPr="000749B4">
        <w:t>Fehlerüberwachung</w:t>
      </w:r>
      <w:r w:rsidR="008141A9">
        <w:t xml:space="preserve"> </w:t>
      </w:r>
      <w:r w:rsidR="00A62703">
        <w:t xml:space="preserve">oder Zugangsbeschränkungen </w:t>
      </w:r>
      <w:r w:rsidR="008141A9">
        <w:t xml:space="preserve">sind direkt im Gerät integriert. Spezielle Betriebsarten wie </w:t>
      </w:r>
      <w:r w:rsidR="008141A9" w:rsidRPr="000749B4">
        <w:t>Hysterese</w:t>
      </w:r>
      <w:r w:rsidR="008141A9">
        <w:t>- oder</w:t>
      </w:r>
      <w:r w:rsidR="008141A9" w:rsidRPr="008141A9">
        <w:t xml:space="preserve"> </w:t>
      </w:r>
      <w:r w:rsidR="008141A9" w:rsidRPr="000749B4">
        <w:t>Dosierfunktion</w:t>
      </w:r>
      <w:r w:rsidR="008141A9">
        <w:t xml:space="preserve"> erlauben die optimale Funktion in verschiedenen Anwendungen. </w:t>
      </w:r>
      <w:r w:rsidR="007A6B9C">
        <w:t>Der Hersteller bietet auch das passende Zubehör zur Montage und Integration in IO-Link-Netze.</w:t>
      </w:r>
    </w:p>
    <w:p w14:paraId="54DA04BE" w14:textId="77777777" w:rsidR="00FD7A04" w:rsidRPr="00831687" w:rsidRDefault="00FD7A04"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5A32C0BF" w:rsidR="0052144E" w:rsidRPr="00831687" w:rsidRDefault="00DD3DC8" w:rsidP="00F87CE5">
            <w:pPr>
              <w:suppressAutoHyphens/>
              <w:spacing w:after="120"/>
              <w:jc w:val="center"/>
            </w:pPr>
            <w:r>
              <w:rPr>
                <w:noProof/>
              </w:rPr>
              <w:drawing>
                <wp:inline distT="0" distB="0" distL="0" distR="0" wp14:anchorId="681936D3" wp14:editId="4322BBC4">
                  <wp:extent cx="2718054" cy="2651760"/>
                  <wp:effectExtent l="0" t="0" r="6350" b="0"/>
                  <wp:docPr id="9495734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73438" name="Grafik 9495734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4763" cy="2658305"/>
                          </a:xfrm>
                          <a:prstGeom prst="rect">
                            <a:avLst/>
                          </a:prstGeom>
                        </pic:spPr>
                      </pic:pic>
                    </a:graphicData>
                  </a:graphic>
                </wp:inline>
              </w:drawing>
            </w:r>
          </w:p>
        </w:tc>
      </w:tr>
      <w:tr w:rsidR="0052144E" w:rsidRPr="008141A9" w14:paraId="55CB77F2" w14:textId="77777777" w:rsidTr="0052144E">
        <w:tc>
          <w:tcPr>
            <w:tcW w:w="7076" w:type="dxa"/>
          </w:tcPr>
          <w:p w14:paraId="181E19AB" w14:textId="1D6AA123" w:rsidR="0052144E" w:rsidRPr="008141A9" w:rsidRDefault="0052144E" w:rsidP="008141A9">
            <w:pPr>
              <w:suppressAutoHyphens/>
              <w:ind w:left="284" w:right="276"/>
              <w:jc w:val="center"/>
              <w:rPr>
                <w:sz w:val="18"/>
                <w:szCs w:val="18"/>
              </w:rPr>
            </w:pPr>
            <w:r w:rsidRPr="008141A9">
              <w:rPr>
                <w:b/>
                <w:bCs/>
                <w:sz w:val="18"/>
                <w:szCs w:val="18"/>
              </w:rPr>
              <w:t>Bild:</w:t>
            </w:r>
            <w:r w:rsidRPr="008141A9">
              <w:rPr>
                <w:sz w:val="18"/>
                <w:szCs w:val="18"/>
              </w:rPr>
              <w:t xml:space="preserve"> </w:t>
            </w:r>
            <w:r w:rsidR="008141A9" w:rsidRPr="008141A9">
              <w:rPr>
                <w:sz w:val="18"/>
                <w:szCs w:val="18"/>
              </w:rPr>
              <w:t>Die neue Auswerteelektronik mit Messfühler zur Strömungsmessung in flüssigen</w:t>
            </w:r>
            <w:r w:rsidR="008141A9">
              <w:rPr>
                <w:sz w:val="18"/>
                <w:szCs w:val="18"/>
              </w:rPr>
              <w:t xml:space="preserve"> </w:t>
            </w:r>
            <w:r w:rsidR="008141A9" w:rsidRPr="008141A9">
              <w:rPr>
                <w:sz w:val="18"/>
                <w:szCs w:val="18"/>
              </w:rPr>
              <w:t>Medien</w:t>
            </w:r>
            <w:r w:rsidR="008141A9">
              <w:rPr>
                <w:sz w:val="18"/>
                <w:szCs w:val="18"/>
              </w:rPr>
              <w:t xml:space="preserve"> lässt sich dezentral und über IO-Link einstellen und ablesen</w:t>
            </w:r>
          </w:p>
        </w:tc>
      </w:tr>
    </w:tbl>
    <w:p w14:paraId="720AA928" w14:textId="77777777" w:rsidR="00E67E8F" w:rsidRPr="00831687" w:rsidRDefault="00E67E8F" w:rsidP="00F87CE5">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3E1967" w14:paraId="2AEE6E76" w14:textId="77777777" w:rsidTr="00C24CC4">
        <w:tc>
          <w:tcPr>
            <w:tcW w:w="937" w:type="dxa"/>
          </w:tcPr>
          <w:p w14:paraId="4ED1966F" w14:textId="77777777" w:rsidR="00420A6D" w:rsidRPr="003E1967" w:rsidRDefault="00420A6D" w:rsidP="00C24CC4">
            <w:pPr>
              <w:suppressAutoHyphens/>
              <w:rPr>
                <w:sz w:val="18"/>
                <w:szCs w:val="18"/>
              </w:rPr>
            </w:pPr>
            <w:r w:rsidRPr="003E1967">
              <w:rPr>
                <w:sz w:val="18"/>
                <w:szCs w:val="18"/>
              </w:rPr>
              <w:lastRenderedPageBreak/>
              <w:t>Bilder:</w:t>
            </w:r>
          </w:p>
        </w:tc>
        <w:tc>
          <w:tcPr>
            <w:tcW w:w="4035" w:type="dxa"/>
          </w:tcPr>
          <w:p w14:paraId="59850600" w14:textId="16874099" w:rsidR="00420A6D" w:rsidRPr="003E1967" w:rsidRDefault="003E1967" w:rsidP="00C24CC4">
            <w:pPr>
              <w:suppressAutoHyphens/>
              <w:rPr>
                <w:sz w:val="18"/>
                <w:szCs w:val="18"/>
                <w:lang w:val="en-US"/>
              </w:rPr>
            </w:pPr>
            <w:r>
              <w:rPr>
                <w:sz w:val="18"/>
                <w:szCs w:val="18"/>
                <w:lang w:val="en-US"/>
              </w:rPr>
              <w:t>flow_meter_</w:t>
            </w:r>
            <w:r w:rsidRPr="003E1967">
              <w:rPr>
                <w:sz w:val="18"/>
                <w:szCs w:val="18"/>
                <w:lang w:val="en-US"/>
              </w:rPr>
              <w:t>st_55_s__sna_552_gapl_f1832</w:t>
            </w:r>
          </w:p>
        </w:tc>
        <w:tc>
          <w:tcPr>
            <w:tcW w:w="914" w:type="dxa"/>
          </w:tcPr>
          <w:p w14:paraId="5F441A7F" w14:textId="77777777" w:rsidR="00420A6D" w:rsidRPr="003E1967" w:rsidRDefault="00420A6D" w:rsidP="00C24CC4">
            <w:pPr>
              <w:suppressAutoHyphens/>
              <w:rPr>
                <w:sz w:val="18"/>
                <w:szCs w:val="18"/>
              </w:rPr>
            </w:pPr>
            <w:r w:rsidRPr="003E1967">
              <w:rPr>
                <w:sz w:val="18"/>
                <w:szCs w:val="18"/>
              </w:rPr>
              <w:t>Zeichen:</w:t>
            </w:r>
          </w:p>
        </w:tc>
        <w:tc>
          <w:tcPr>
            <w:tcW w:w="1190" w:type="dxa"/>
          </w:tcPr>
          <w:p w14:paraId="52B95493" w14:textId="17713EDA" w:rsidR="00420A6D" w:rsidRPr="003E1967" w:rsidRDefault="00A62703" w:rsidP="00C24CC4">
            <w:pPr>
              <w:suppressAutoHyphens/>
              <w:jc w:val="right"/>
              <w:rPr>
                <w:sz w:val="18"/>
                <w:szCs w:val="18"/>
              </w:rPr>
            </w:pPr>
            <w:r>
              <w:rPr>
                <w:sz w:val="18"/>
                <w:szCs w:val="18"/>
              </w:rPr>
              <w:t>1408</w:t>
            </w:r>
          </w:p>
        </w:tc>
      </w:tr>
      <w:tr w:rsidR="00420A6D" w:rsidRPr="002203F2" w14:paraId="05AF5CE6" w14:textId="77777777" w:rsidTr="00C24CC4">
        <w:tc>
          <w:tcPr>
            <w:tcW w:w="937" w:type="dxa"/>
          </w:tcPr>
          <w:p w14:paraId="18105D4A" w14:textId="77777777" w:rsidR="00420A6D" w:rsidRPr="002203F2" w:rsidRDefault="00420A6D" w:rsidP="00C24CC4">
            <w:pPr>
              <w:suppressAutoHyphens/>
              <w:spacing w:before="120"/>
              <w:rPr>
                <w:sz w:val="18"/>
                <w:szCs w:val="18"/>
              </w:rPr>
            </w:pPr>
            <w:r w:rsidRPr="002203F2">
              <w:rPr>
                <w:sz w:val="18"/>
                <w:szCs w:val="18"/>
              </w:rPr>
              <w:t>Dateiname:</w:t>
            </w:r>
          </w:p>
        </w:tc>
        <w:tc>
          <w:tcPr>
            <w:tcW w:w="4035" w:type="dxa"/>
          </w:tcPr>
          <w:p w14:paraId="46D7B11B" w14:textId="7EBB347E" w:rsidR="00420A6D" w:rsidRPr="002203F2" w:rsidRDefault="00D73364" w:rsidP="00C24CC4">
            <w:pPr>
              <w:suppressAutoHyphens/>
              <w:spacing w:before="120"/>
              <w:rPr>
                <w:sz w:val="18"/>
                <w:szCs w:val="18"/>
              </w:rPr>
            </w:pPr>
            <w:r w:rsidRPr="00D73364">
              <w:rPr>
                <w:sz w:val="18"/>
                <w:szCs w:val="18"/>
              </w:rPr>
              <w:t>202404004_pm_stroemungsmessung_io-link_de</w:t>
            </w:r>
          </w:p>
        </w:tc>
        <w:tc>
          <w:tcPr>
            <w:tcW w:w="914" w:type="dxa"/>
          </w:tcPr>
          <w:p w14:paraId="5BB22EC0" w14:textId="77777777" w:rsidR="00420A6D" w:rsidRPr="002203F2" w:rsidRDefault="00420A6D" w:rsidP="00C24CC4">
            <w:pPr>
              <w:suppressAutoHyphens/>
              <w:spacing w:before="120"/>
              <w:rPr>
                <w:sz w:val="18"/>
                <w:szCs w:val="18"/>
              </w:rPr>
            </w:pPr>
            <w:r w:rsidRPr="002203F2">
              <w:rPr>
                <w:sz w:val="18"/>
                <w:szCs w:val="18"/>
              </w:rPr>
              <w:t>Datum:</w:t>
            </w:r>
          </w:p>
        </w:tc>
        <w:tc>
          <w:tcPr>
            <w:tcW w:w="1190" w:type="dxa"/>
          </w:tcPr>
          <w:p w14:paraId="5DB862B3" w14:textId="1F8FC178" w:rsidR="00420A6D" w:rsidRPr="002203F2" w:rsidRDefault="00057842" w:rsidP="00C24CC4">
            <w:pPr>
              <w:suppressAutoHyphens/>
              <w:spacing w:before="120"/>
              <w:jc w:val="right"/>
              <w:rPr>
                <w:sz w:val="18"/>
                <w:szCs w:val="18"/>
              </w:rPr>
            </w:pPr>
            <w:r>
              <w:rPr>
                <w:sz w:val="18"/>
                <w:szCs w:val="18"/>
              </w:rPr>
              <w:t>22.04.2024</w:t>
            </w: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31794672" w:rsidR="00420A6D" w:rsidRPr="0074585A" w:rsidRDefault="00420A6D" w:rsidP="00C24CC4">
            <w:pPr>
              <w:suppressAutoHyphens/>
              <w:spacing w:before="120"/>
              <w:jc w:val="both"/>
              <w:rPr>
                <w:lang w:val="en-US"/>
              </w:rPr>
            </w:pPr>
            <w:r w:rsidRPr="0074585A">
              <w:rPr>
                <w:lang w:val="en-US"/>
              </w:rPr>
              <w:t xml:space="preserve">Tel.: </w:t>
            </w:r>
            <w:r w:rsidR="00976FAA">
              <w:rPr>
                <w:lang w:val="en-US"/>
              </w:rPr>
              <w:t xml:space="preserve">+49 </w:t>
            </w:r>
            <w:r w:rsidRPr="0074585A">
              <w:rPr>
                <w:lang w:val="en-US"/>
              </w:rPr>
              <w:t>4346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036FED37" w:rsidR="00420A6D" w:rsidRDefault="00A136AA" w:rsidP="00C24CC4">
            <w:pPr>
              <w:suppressAutoHyphens/>
              <w:rPr>
                <w:sz w:val="16"/>
              </w:rPr>
            </w:pPr>
            <w:r>
              <w:rPr>
                <w:sz w:val="16"/>
              </w:rPr>
              <w:t>Christburger S</w:t>
            </w:r>
            <w:r w:rsidR="00420A6D" w:rsidRPr="00E54358">
              <w:rPr>
                <w:sz w:val="16"/>
              </w:rPr>
              <w:t xml:space="preserve">traße </w:t>
            </w:r>
            <w:r>
              <w:rPr>
                <w:sz w:val="16"/>
              </w:rPr>
              <w:t>41</w:t>
            </w:r>
          </w:p>
          <w:p w14:paraId="483E3645" w14:textId="77777777" w:rsidR="00420A6D" w:rsidRDefault="00420A6D" w:rsidP="00C24CC4">
            <w:pPr>
              <w:suppressAutoHyphens/>
              <w:rPr>
                <w:sz w:val="16"/>
              </w:rPr>
            </w:pPr>
            <w:r w:rsidRPr="00E54358">
              <w:rPr>
                <w:sz w:val="16"/>
              </w:rPr>
              <w:t>10405 Berlin</w:t>
            </w:r>
          </w:p>
          <w:p w14:paraId="15B4E324" w14:textId="56C27F2E" w:rsidR="00420A6D" w:rsidRDefault="00420A6D" w:rsidP="00C24CC4">
            <w:pPr>
              <w:suppressAutoHyphens/>
              <w:rPr>
                <w:sz w:val="16"/>
              </w:rPr>
            </w:pPr>
            <w:r w:rsidRPr="00E54358">
              <w:rPr>
                <w:sz w:val="16"/>
              </w:rPr>
              <w:t xml:space="preserve">Tel.: </w:t>
            </w:r>
            <w:r w:rsidR="00976FAA">
              <w:rPr>
                <w:sz w:val="16"/>
              </w:rPr>
              <w:t xml:space="preserve">+49 </w:t>
            </w:r>
            <w:r w:rsidRPr="00E54358">
              <w:rPr>
                <w:sz w:val="16"/>
              </w:rPr>
              <w:t>30 538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720124">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544B5" w14:textId="77777777" w:rsidR="00720124" w:rsidRDefault="00720124">
      <w:r>
        <w:separator/>
      </w:r>
    </w:p>
  </w:endnote>
  <w:endnote w:type="continuationSeparator" w:id="0">
    <w:p w14:paraId="6530DC91" w14:textId="77777777" w:rsidR="00720124" w:rsidRDefault="00720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6D677" w14:textId="77777777" w:rsidR="00720124" w:rsidRDefault="00720124">
      <w:r>
        <w:separator/>
      </w:r>
    </w:p>
  </w:footnote>
  <w:footnote w:type="continuationSeparator" w:id="0">
    <w:p w14:paraId="3F9FFE63" w14:textId="77777777" w:rsidR="00720124" w:rsidRDefault="00720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96B7" w14:textId="23D41CB8"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8141A9">
      <w:rPr>
        <w:rStyle w:val="Seitenzahl"/>
        <w:sz w:val="18"/>
        <w:szCs w:val="18"/>
      </w:rPr>
      <w:t>Strömungsmessung mit IO-Li</w:t>
    </w:r>
    <w:r w:rsidR="00A136AA">
      <w:rPr>
        <w:rStyle w:val="Seitenzahl"/>
        <w:sz w:val="18"/>
        <w:szCs w:val="18"/>
      </w:rPr>
      <w:t>nk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57842"/>
    <w:rsid w:val="000749B4"/>
    <w:rsid w:val="000B2416"/>
    <w:rsid w:val="001A2884"/>
    <w:rsid w:val="001A3423"/>
    <w:rsid w:val="00251EA4"/>
    <w:rsid w:val="00306EDF"/>
    <w:rsid w:val="00360073"/>
    <w:rsid w:val="00371D36"/>
    <w:rsid w:val="003C125C"/>
    <w:rsid w:val="003E1967"/>
    <w:rsid w:val="003F411C"/>
    <w:rsid w:val="0041385D"/>
    <w:rsid w:val="00420A6D"/>
    <w:rsid w:val="00482F2C"/>
    <w:rsid w:val="004D0C29"/>
    <w:rsid w:val="00502E34"/>
    <w:rsid w:val="0052144E"/>
    <w:rsid w:val="00593AF4"/>
    <w:rsid w:val="0060086A"/>
    <w:rsid w:val="00630B42"/>
    <w:rsid w:val="006B246B"/>
    <w:rsid w:val="006C121C"/>
    <w:rsid w:val="006C7600"/>
    <w:rsid w:val="00720124"/>
    <w:rsid w:val="007341CD"/>
    <w:rsid w:val="007A6B9C"/>
    <w:rsid w:val="007B3601"/>
    <w:rsid w:val="007C4CC0"/>
    <w:rsid w:val="008103A7"/>
    <w:rsid w:val="008141A9"/>
    <w:rsid w:val="00831687"/>
    <w:rsid w:val="00831A79"/>
    <w:rsid w:val="008854AE"/>
    <w:rsid w:val="008E7A20"/>
    <w:rsid w:val="00915C73"/>
    <w:rsid w:val="00960940"/>
    <w:rsid w:val="00976FAA"/>
    <w:rsid w:val="00A136AA"/>
    <w:rsid w:val="00A62703"/>
    <w:rsid w:val="00AA29E8"/>
    <w:rsid w:val="00AC19B9"/>
    <w:rsid w:val="00AC53B1"/>
    <w:rsid w:val="00B2634B"/>
    <w:rsid w:val="00B55100"/>
    <w:rsid w:val="00B96201"/>
    <w:rsid w:val="00BA3B5A"/>
    <w:rsid w:val="00BD5899"/>
    <w:rsid w:val="00C70FE5"/>
    <w:rsid w:val="00CA0BEA"/>
    <w:rsid w:val="00CE0986"/>
    <w:rsid w:val="00CE380E"/>
    <w:rsid w:val="00CF1E57"/>
    <w:rsid w:val="00D6428E"/>
    <w:rsid w:val="00D73364"/>
    <w:rsid w:val="00DD3DC8"/>
    <w:rsid w:val="00E67E8F"/>
    <w:rsid w:val="00E937A4"/>
    <w:rsid w:val="00EA456D"/>
    <w:rsid w:val="00EB1C1D"/>
    <w:rsid w:val="00EE5693"/>
    <w:rsid w:val="00F70F99"/>
    <w:rsid w:val="00F87CE5"/>
    <w:rsid w:val="00FC4EBB"/>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berarbeitung">
    <w:name w:val="Revision"/>
    <w:hidden/>
    <w:uiPriority w:val="99"/>
    <w:semiHidden/>
    <w:rsid w:val="007C4CC0"/>
    <w:rPr>
      <w:rFonts w:ascii="Arial" w:hAnsi="Arial"/>
    </w:rPr>
  </w:style>
  <w:style w:type="paragraph" w:styleId="Listenabsatz">
    <w:name w:val="List Paragraph"/>
    <w:basedOn w:val="Standard"/>
    <w:uiPriority w:val="34"/>
    <w:qFormat/>
    <w:rsid w:val="00A62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2479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25</cp:revision>
  <cp:lastPrinted>2005-07-13T11:41:00Z</cp:lastPrinted>
  <dcterms:created xsi:type="dcterms:W3CDTF">2022-10-27T12:49:00Z</dcterms:created>
  <dcterms:modified xsi:type="dcterms:W3CDTF">2024-04-19T13:14:00Z</dcterms:modified>
</cp:coreProperties>
</file>