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FFBEE" w14:textId="77777777" w:rsidR="005A7353" w:rsidRDefault="005A7353" w:rsidP="00B82F74">
      <w:pPr>
        <w:pStyle w:val="Headline"/>
        <w:rPr>
          <w:rFonts w:ascii="Arial" w:hAnsi="Arial" w:cs="Arial"/>
          <w:sz w:val="32"/>
          <w:szCs w:val="32"/>
        </w:rPr>
      </w:pPr>
    </w:p>
    <w:p w14:paraId="4B905214" w14:textId="521150EA" w:rsidR="00B82F74" w:rsidRPr="00C47664" w:rsidRDefault="00A325F1" w:rsidP="00B82F74">
      <w:pPr>
        <w:pStyle w:val="Headline"/>
        <w:rPr>
          <w:rFonts w:ascii="Arial" w:hAnsi="Arial" w:cs="Arial"/>
          <w:sz w:val="32"/>
          <w:szCs w:val="32"/>
        </w:rPr>
      </w:pPr>
      <w:r>
        <w:rPr>
          <w:rFonts w:ascii="Arial" w:hAnsi="Arial" w:cs="Arial"/>
          <w:sz w:val="32"/>
          <w:szCs w:val="32"/>
        </w:rPr>
        <w:t>AGRO-</w:t>
      </w:r>
      <w:r w:rsidR="005A7353">
        <w:rPr>
          <w:rFonts w:ascii="Arial" w:hAnsi="Arial" w:cs="Arial"/>
          <w:sz w:val="32"/>
          <w:szCs w:val="32"/>
        </w:rPr>
        <w:t xml:space="preserve">Adapterplatte </w:t>
      </w:r>
      <w:r>
        <w:rPr>
          <w:rFonts w:ascii="Arial" w:hAnsi="Arial" w:cs="Arial"/>
          <w:sz w:val="32"/>
          <w:szCs w:val="32"/>
        </w:rPr>
        <w:t xml:space="preserve">zur Kabeleinführung in </w:t>
      </w:r>
      <w:r w:rsidR="005A7353">
        <w:rPr>
          <w:rFonts w:ascii="Arial" w:hAnsi="Arial" w:cs="Arial"/>
          <w:sz w:val="32"/>
          <w:szCs w:val="32"/>
        </w:rPr>
        <w:t>Schienenfahrzeuge</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34AC9F87" w14:textId="51DBA1A5" w:rsidR="00623DAF" w:rsidRDefault="005A7353" w:rsidP="00B618BE">
      <w:pPr>
        <w:spacing w:line="360" w:lineRule="auto"/>
        <w:jc w:val="both"/>
      </w:pPr>
      <w:r>
        <w:rPr>
          <w:iCs/>
        </w:rPr>
        <w:t xml:space="preserve">Die auf Kabelverschraubungen spezialisierte AGRO AG, Teil der KAISER GROUP, bietet als erster Hersteller für den Schienenverkehr </w:t>
      </w:r>
      <w:r w:rsidR="00D35557">
        <w:rPr>
          <w:iCs/>
        </w:rPr>
        <w:t xml:space="preserve">ertüchtigte </w:t>
      </w:r>
      <w:r w:rsidRPr="005A7353">
        <w:rPr>
          <w:iCs/>
        </w:rPr>
        <w:t>Adapterplatte</w:t>
      </w:r>
      <w:r>
        <w:rPr>
          <w:iCs/>
        </w:rPr>
        <w:t>n</w:t>
      </w:r>
      <w:r w:rsidRPr="005A7353">
        <w:rPr>
          <w:iCs/>
        </w:rPr>
        <w:t xml:space="preserve"> </w:t>
      </w:r>
      <w:r>
        <w:rPr>
          <w:iCs/>
        </w:rPr>
        <w:t>an. Mit den in drei Varianten verfügbaren Adapterplatten lassen sich Kabel</w:t>
      </w:r>
      <w:r w:rsidR="00D35557">
        <w:rPr>
          <w:iCs/>
        </w:rPr>
        <w:t xml:space="preserve"> und Leitungen</w:t>
      </w:r>
      <w:r>
        <w:rPr>
          <w:iCs/>
        </w:rPr>
        <w:t xml:space="preserve"> schnell und sicher von außen ins Innere von Schienenfahrzeugen führen.</w:t>
      </w:r>
      <w:r w:rsidR="00D35557">
        <w:rPr>
          <w:iCs/>
        </w:rPr>
        <w:t xml:space="preserve"> Die </w:t>
      </w:r>
      <w:r w:rsidR="00623DAF">
        <w:rPr>
          <w:iCs/>
        </w:rPr>
        <w:t>f</w:t>
      </w:r>
      <w:r w:rsidR="00623DAF" w:rsidRPr="00623DAF">
        <w:rPr>
          <w:iCs/>
        </w:rPr>
        <w:t>ür alle Progress</w:t>
      </w:r>
      <w:r w:rsidR="00623DAF">
        <w:rPr>
          <w:iCs/>
        </w:rPr>
        <w:t>-</w:t>
      </w:r>
      <w:r w:rsidR="00623DAF" w:rsidRPr="00623DAF">
        <w:rPr>
          <w:iCs/>
        </w:rPr>
        <w:t>Kabelverschraubungen</w:t>
      </w:r>
      <w:r w:rsidR="00623DAF">
        <w:rPr>
          <w:iCs/>
        </w:rPr>
        <w:t xml:space="preserve"> und </w:t>
      </w:r>
      <w:r w:rsidR="00623DAF" w:rsidRPr="00623DAF">
        <w:rPr>
          <w:iCs/>
        </w:rPr>
        <w:t>Schlauchverschraubungen</w:t>
      </w:r>
      <w:r w:rsidR="00623DAF">
        <w:rPr>
          <w:iCs/>
        </w:rPr>
        <w:t xml:space="preserve"> geeigneten Durchführungen verfügen über zwei Erdungspunkte und bieten zuverlässigen Schutz vor </w:t>
      </w:r>
      <w:r w:rsidR="00D35557" w:rsidRPr="00D35557">
        <w:rPr>
          <w:iCs/>
        </w:rPr>
        <w:t>Nässe, Staub und Vibrationen</w:t>
      </w:r>
      <w:r w:rsidR="00623DAF">
        <w:rPr>
          <w:iCs/>
        </w:rPr>
        <w:t xml:space="preserve">. Dies </w:t>
      </w:r>
      <w:r w:rsidR="00D35557">
        <w:rPr>
          <w:iCs/>
        </w:rPr>
        <w:t xml:space="preserve">ermöglicht eine kostengünstige Vorkonfektionierung von Kabelbäumen, die </w:t>
      </w:r>
      <w:r w:rsidR="00D35557" w:rsidRPr="00D35557">
        <w:rPr>
          <w:iCs/>
        </w:rPr>
        <w:t xml:space="preserve">komplett mit der </w:t>
      </w:r>
      <w:r w:rsidR="00D35557">
        <w:rPr>
          <w:iCs/>
        </w:rPr>
        <w:t>Adapterp</w:t>
      </w:r>
      <w:r w:rsidR="00D35557" w:rsidRPr="00D35557">
        <w:rPr>
          <w:iCs/>
        </w:rPr>
        <w:t>latte auf dem Dach oder unter dem Fahrzeugboden montiert werden</w:t>
      </w:r>
      <w:r w:rsidR="00D35557">
        <w:rPr>
          <w:iCs/>
        </w:rPr>
        <w:t xml:space="preserve"> können</w:t>
      </w:r>
      <w:r w:rsidR="00D35557" w:rsidRPr="00D35557">
        <w:rPr>
          <w:iCs/>
        </w:rPr>
        <w:t>.</w:t>
      </w:r>
      <w:r w:rsidR="00623DAF">
        <w:rPr>
          <w:iCs/>
        </w:rPr>
        <w:t xml:space="preserve"> </w:t>
      </w:r>
      <w:r>
        <w:rPr>
          <w:iCs/>
        </w:rPr>
        <w:t xml:space="preserve">Die aus eloxiertem Aluminium gefertigten Bauteile mit </w:t>
      </w:r>
      <w:r w:rsidR="00A325F1">
        <w:rPr>
          <w:iCs/>
        </w:rPr>
        <w:t>S</w:t>
      </w:r>
      <w:r>
        <w:rPr>
          <w:iCs/>
        </w:rPr>
        <w:t xml:space="preserve">pezial-TPE-Dichtung erreichen Schutzart IP68/69 und erfüllen </w:t>
      </w:r>
      <w:r w:rsidR="00A325F1">
        <w:rPr>
          <w:iCs/>
        </w:rPr>
        <w:t xml:space="preserve">höchste </w:t>
      </w:r>
      <w:r>
        <w:rPr>
          <w:iCs/>
        </w:rPr>
        <w:t xml:space="preserve">Brandschutzanforderungen </w:t>
      </w:r>
      <w:r w:rsidR="00D35557">
        <w:rPr>
          <w:iCs/>
        </w:rPr>
        <w:t xml:space="preserve">nach </w:t>
      </w:r>
      <w:r w:rsidR="00D35557">
        <w:t xml:space="preserve">EN 45545-2 (HL3), EN 45545-3 (E30) sowie NFPA 130. Zur Wahl stehen Ausführungen </w:t>
      </w:r>
      <w:r w:rsidR="00623DAF">
        <w:t xml:space="preserve">mit vier oder fünf Durchführungen im M25- und M32-Format und einer Zugentlastung nach EN 62444, Ausführung A. </w:t>
      </w:r>
      <w:r w:rsidR="00A325F1">
        <w:t xml:space="preserve">Nicht benötigte Öffnungen werden mit Verschlusskappen sicher abgedichtet. </w:t>
      </w:r>
      <w:r w:rsidR="00623DAF">
        <w:t xml:space="preserve">Die </w:t>
      </w:r>
      <w:r w:rsidR="00A325F1">
        <w:t xml:space="preserve">kompakten, </w:t>
      </w:r>
      <w:r w:rsidR="00A325F1" w:rsidRPr="00A325F1">
        <w:t>248x98x20</w:t>
      </w:r>
      <w:r w:rsidR="002A0D9C">
        <w:t xml:space="preserve"> </w:t>
      </w:r>
      <w:r w:rsidR="00A325F1" w:rsidRPr="00A325F1">
        <w:t>mm</w:t>
      </w:r>
      <w:r w:rsidR="00A325F1">
        <w:t xml:space="preserve"> messenden Adapterplatten</w:t>
      </w:r>
      <w:r w:rsidR="00623DAF">
        <w:t xml:space="preserve"> können in einem Temperaturbereich von </w:t>
      </w:r>
      <w:r w:rsidR="00623DAF" w:rsidRPr="00623DAF">
        <w:t>-50˚C</w:t>
      </w:r>
      <w:r w:rsidR="00623DAF">
        <w:t xml:space="preserve"> bis</w:t>
      </w:r>
      <w:r w:rsidR="00623DAF" w:rsidRPr="00623DAF">
        <w:t xml:space="preserve"> +105˚C</w:t>
      </w:r>
      <w:r w:rsidR="00623DAF">
        <w:t xml:space="preserve"> eingesetzt werden</w:t>
      </w:r>
      <w:r w:rsidR="00A325F1">
        <w:t>. Neben den Standversionen fertigt AGRO auf Anfrage auch Sonderlösungen mit anderen Durchführungsoptionen an.</w:t>
      </w:r>
    </w:p>
    <w:p w14:paraId="4D41E8D5" w14:textId="77777777" w:rsidR="00623DAF" w:rsidRDefault="00623DAF" w:rsidP="00B618BE">
      <w:pPr>
        <w:spacing w:line="360" w:lineRule="auto"/>
        <w:jc w:val="both"/>
      </w:pPr>
    </w:p>
    <w:p w14:paraId="0AC8B60F" w14:textId="77777777" w:rsidR="00623DAF" w:rsidRDefault="00623DAF" w:rsidP="00B618BE">
      <w:pPr>
        <w:spacing w:line="360" w:lineRule="auto"/>
        <w:jc w:val="both"/>
      </w:pPr>
    </w:p>
    <w:p w14:paraId="09BC6AC4" w14:textId="1C5893C8" w:rsidR="004131ED" w:rsidRDefault="004131ED" w:rsidP="00C42B4A">
      <w:pPr>
        <w:suppressAutoHyphens/>
        <w:spacing w:after="120"/>
        <w:jc w:val="both"/>
        <w:rPr>
          <w:sz w:val="18"/>
          <w:szCs w:val="18"/>
        </w:rPr>
      </w:pPr>
      <w:bookmarkStart w:id="0" w:name="_Hlk109901321"/>
    </w:p>
    <w:p w14:paraId="0D2A2A70" w14:textId="25AAC8CE" w:rsidR="004131ED" w:rsidRDefault="004131ED" w:rsidP="00C42B4A">
      <w:pPr>
        <w:suppressAutoHyphens/>
        <w:spacing w:after="120"/>
        <w:jc w:val="both"/>
        <w:rPr>
          <w:sz w:val="18"/>
          <w:szCs w:val="18"/>
        </w:rPr>
      </w:pPr>
    </w:p>
    <w:p w14:paraId="23E65091" w14:textId="55AD9A53" w:rsidR="004131ED" w:rsidRDefault="004131ED"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3CCC35C3" w:rsidR="00B550FB" w:rsidRDefault="0026336C" w:rsidP="00AC160A">
            <w:pPr>
              <w:suppressAutoHyphens/>
              <w:spacing w:after="120"/>
              <w:jc w:val="center"/>
              <w:rPr>
                <w:rFonts w:cs="Arial"/>
              </w:rPr>
            </w:pPr>
            <w:r>
              <w:rPr>
                <w:rFonts w:cs="Arial"/>
                <w:noProof/>
                <w:sz w:val="20"/>
                <w:szCs w:val="20"/>
              </w:rPr>
              <w:lastRenderedPageBreak/>
              <w:drawing>
                <wp:inline distT="0" distB="0" distL="0" distR="0" wp14:anchorId="71ABD913" wp14:editId="70F03A93">
                  <wp:extent cx="3048000" cy="3048000"/>
                  <wp:effectExtent l="0" t="0" r="0" b="0"/>
                  <wp:docPr id="4073005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tc>
      </w:tr>
      <w:tr w:rsidR="00B550FB" w:rsidRPr="0026336C" w14:paraId="052D008F" w14:textId="77777777" w:rsidTr="00B550FB">
        <w:tc>
          <w:tcPr>
            <w:tcW w:w="6793" w:type="dxa"/>
          </w:tcPr>
          <w:p w14:paraId="7A5A799F" w14:textId="70BFE7E6" w:rsidR="00B550FB" w:rsidRDefault="00B550FB" w:rsidP="00B550FB">
            <w:pPr>
              <w:jc w:val="center"/>
              <w:rPr>
                <w:rFonts w:cs="Arial"/>
                <w:sz w:val="20"/>
                <w:szCs w:val="20"/>
              </w:rPr>
            </w:pPr>
            <w:r w:rsidRPr="00B550FB">
              <w:rPr>
                <w:rFonts w:cs="Arial"/>
                <w:b/>
                <w:sz w:val="20"/>
                <w:szCs w:val="20"/>
              </w:rPr>
              <w:t>Bild</w:t>
            </w:r>
            <w:r w:rsidRPr="00B550FB">
              <w:rPr>
                <w:rFonts w:cs="Arial"/>
                <w:sz w:val="20"/>
                <w:szCs w:val="20"/>
              </w:rPr>
              <w:t xml:space="preserve">: </w:t>
            </w:r>
            <w:r w:rsidR="00AC160A">
              <w:rPr>
                <w:rFonts w:cs="Arial"/>
                <w:sz w:val="20"/>
                <w:szCs w:val="20"/>
              </w:rPr>
              <w:t xml:space="preserve">AGRO-Adapterplatten für die sichere Kabeleinführung in Schienenfahrzeuge ermöglichen eine kostengünstige </w:t>
            </w:r>
            <w:r w:rsidR="00AC160A" w:rsidRPr="00AC160A">
              <w:rPr>
                <w:rFonts w:cs="Arial"/>
                <w:sz w:val="20"/>
                <w:szCs w:val="20"/>
              </w:rPr>
              <w:t>Vorkonfektionierung von Kabelbäumen</w:t>
            </w:r>
          </w:p>
          <w:p w14:paraId="48E30954" w14:textId="70FB0AFA" w:rsidR="00AC160A" w:rsidRDefault="00AC160A" w:rsidP="00B550FB">
            <w:pPr>
              <w:jc w:val="center"/>
              <w:rPr>
                <w:rFonts w:cs="Arial"/>
                <w:sz w:val="20"/>
                <w:szCs w:val="20"/>
              </w:rPr>
            </w:pPr>
          </w:p>
          <w:p w14:paraId="27BA5E91" w14:textId="77777777" w:rsidR="00FF19DC" w:rsidRPr="0026336C" w:rsidRDefault="00FF19DC" w:rsidP="00FF19DC">
            <w:pPr>
              <w:spacing w:line="360" w:lineRule="auto"/>
              <w:jc w:val="right"/>
              <w:rPr>
                <w:iCs/>
                <w:sz w:val="18"/>
                <w:szCs w:val="18"/>
                <w:lang w:val="en-US"/>
              </w:rPr>
            </w:pPr>
            <w:r w:rsidRPr="0026336C">
              <w:rPr>
                <w:iCs/>
                <w:sz w:val="18"/>
                <w:szCs w:val="18"/>
                <w:lang w:val="en-US"/>
              </w:rPr>
              <w:t>(Foto: Kaiser GmbH &amp; Co. KG)</w:t>
            </w:r>
          </w:p>
          <w:p w14:paraId="118DBA33" w14:textId="7BF8C5AA" w:rsidR="00FF19DC" w:rsidRPr="0026336C" w:rsidRDefault="00FF19DC" w:rsidP="00B550FB">
            <w:pPr>
              <w:jc w:val="center"/>
              <w:rPr>
                <w:rFonts w:cs="Arial"/>
                <w:sz w:val="20"/>
                <w:szCs w:val="20"/>
                <w:lang w:val="en-US"/>
              </w:rPr>
            </w:pPr>
          </w:p>
        </w:tc>
      </w:tr>
    </w:tbl>
    <w:p w14:paraId="27C5FDD2" w14:textId="7A7D23FA" w:rsidR="002C7C90" w:rsidRPr="0026336C" w:rsidRDefault="002C7C90" w:rsidP="004037EB">
      <w:pPr>
        <w:spacing w:line="360" w:lineRule="auto"/>
        <w:jc w:val="both"/>
        <w:rPr>
          <w:rFonts w:cs="Arial"/>
          <w:lang w:val="en-US"/>
        </w:rPr>
      </w:pPr>
    </w:p>
    <w:p w14:paraId="335B634A" w14:textId="77777777" w:rsidR="00B618BE" w:rsidRPr="0026336C"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8C4AB4">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5D3E5AE9" w14:textId="2C8B5730" w:rsidR="00176B4A" w:rsidRPr="00F65BF3" w:rsidRDefault="00176B4A" w:rsidP="00F92784">
            <w:pPr>
              <w:spacing w:line="340" w:lineRule="atLeast"/>
              <w:jc w:val="both"/>
              <w:rPr>
                <w:b/>
                <w:noProof/>
                <w:sz w:val="18"/>
                <w:szCs w:val="18"/>
              </w:rPr>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tc>
      </w:tr>
    </w:tbl>
    <w:p w14:paraId="09B17101" w14:textId="77777777" w:rsidR="008C4AB4" w:rsidRDefault="008C4AB4" w:rsidP="008C4AB4">
      <w:pPr>
        <w:spacing w:line="360" w:lineRule="auto"/>
        <w:jc w:val="both"/>
        <w:rPr>
          <w:b/>
          <w:lang w:val="en-US"/>
        </w:rPr>
      </w:pPr>
    </w:p>
    <w:p w14:paraId="7D38A1D0" w14:textId="00A4A985" w:rsidR="00871140" w:rsidRDefault="00871140">
      <w:pPr>
        <w:spacing w:line="360" w:lineRule="auto"/>
        <w:jc w:val="both"/>
        <w:rPr>
          <w:b/>
          <w:lang w:val="en-US"/>
        </w:rPr>
      </w:pPr>
    </w:p>
    <w:p w14:paraId="2B143571" w14:textId="77777777" w:rsidR="00F92784" w:rsidRDefault="00F92784">
      <w:pPr>
        <w:spacing w:line="360" w:lineRule="auto"/>
        <w:jc w:val="both"/>
        <w:rPr>
          <w:b/>
          <w:lang w:val="en-US"/>
        </w:rPr>
      </w:pPr>
    </w:p>
    <w:tbl>
      <w:tblPr>
        <w:tblStyle w:val="TabellemithellemGitternetz"/>
        <w:tblW w:w="7083" w:type="dxa"/>
        <w:tblInd w:w="-5" w:type="dxa"/>
        <w:tblLayout w:type="fixed"/>
        <w:tblLook w:val="04A0" w:firstRow="1" w:lastRow="0" w:firstColumn="1" w:lastColumn="0" w:noHBand="0" w:noVBand="1"/>
      </w:tblPr>
      <w:tblGrid>
        <w:gridCol w:w="1141"/>
        <w:gridCol w:w="3532"/>
        <w:gridCol w:w="1134"/>
        <w:gridCol w:w="1276"/>
      </w:tblGrid>
      <w:tr w:rsidR="00F92784" w14:paraId="769C2990" w14:textId="77777777" w:rsidTr="005E4318">
        <w:tc>
          <w:tcPr>
            <w:tcW w:w="1141" w:type="dxa"/>
          </w:tcPr>
          <w:p w14:paraId="3B0888BF" w14:textId="77777777" w:rsidR="00F92784" w:rsidRDefault="00F92784" w:rsidP="005E4318">
            <w:pPr>
              <w:suppressAutoHyphens/>
              <w:rPr>
                <w:sz w:val="18"/>
                <w:szCs w:val="18"/>
              </w:rPr>
            </w:pPr>
            <w:r w:rsidRPr="00E82E31">
              <w:rPr>
                <w:sz w:val="18"/>
              </w:rPr>
              <w:t>Bilder:</w:t>
            </w:r>
          </w:p>
        </w:tc>
        <w:tc>
          <w:tcPr>
            <w:tcW w:w="3532" w:type="dxa"/>
          </w:tcPr>
          <w:p w14:paraId="5172CC78" w14:textId="5EA8AD3C" w:rsidR="00F92784" w:rsidRPr="00FF19DC" w:rsidRDefault="0026336C" w:rsidP="005E4318">
            <w:pPr>
              <w:suppressAutoHyphens/>
              <w:rPr>
                <w:sz w:val="18"/>
                <w:szCs w:val="18"/>
                <w:lang w:val="en-US"/>
              </w:rPr>
            </w:pPr>
            <w:r w:rsidRPr="0026336C">
              <w:rPr>
                <w:sz w:val="18"/>
                <w:szCs w:val="18"/>
                <w:lang w:val="en-US"/>
              </w:rPr>
              <w:t>adapterplatte_2000px.jpg</w:t>
            </w:r>
          </w:p>
        </w:tc>
        <w:tc>
          <w:tcPr>
            <w:tcW w:w="1134" w:type="dxa"/>
          </w:tcPr>
          <w:p w14:paraId="3C1B0391" w14:textId="77777777" w:rsidR="00F92784" w:rsidRDefault="00F92784" w:rsidP="005E4318">
            <w:pPr>
              <w:suppressAutoHyphens/>
              <w:rPr>
                <w:sz w:val="18"/>
                <w:szCs w:val="18"/>
              </w:rPr>
            </w:pPr>
            <w:r w:rsidRPr="00E82E31">
              <w:rPr>
                <w:sz w:val="18"/>
              </w:rPr>
              <w:t>Zeichen:</w:t>
            </w:r>
          </w:p>
        </w:tc>
        <w:tc>
          <w:tcPr>
            <w:tcW w:w="1276" w:type="dxa"/>
          </w:tcPr>
          <w:p w14:paraId="7364A1B2" w14:textId="79BCF465" w:rsidR="00F92784" w:rsidRPr="00FF19DC" w:rsidRDefault="002A0D9C" w:rsidP="005E4318">
            <w:pPr>
              <w:suppressAutoHyphens/>
              <w:jc w:val="right"/>
              <w:rPr>
                <w:sz w:val="18"/>
                <w:szCs w:val="18"/>
              </w:rPr>
            </w:pPr>
            <w:r>
              <w:rPr>
                <w:sz w:val="18"/>
                <w:szCs w:val="18"/>
              </w:rPr>
              <w:t>1.338</w:t>
            </w:r>
          </w:p>
        </w:tc>
      </w:tr>
      <w:tr w:rsidR="00F92784" w14:paraId="15E5DB8D" w14:textId="77777777" w:rsidTr="005E4318">
        <w:trPr>
          <w:trHeight w:val="422"/>
        </w:trPr>
        <w:tc>
          <w:tcPr>
            <w:tcW w:w="1141" w:type="dxa"/>
          </w:tcPr>
          <w:p w14:paraId="5FF37BE9" w14:textId="77777777" w:rsidR="00F92784" w:rsidRDefault="00F92784" w:rsidP="005E4318">
            <w:pPr>
              <w:suppressAutoHyphens/>
              <w:spacing w:before="120"/>
              <w:rPr>
                <w:sz w:val="18"/>
                <w:szCs w:val="18"/>
              </w:rPr>
            </w:pPr>
            <w:r w:rsidRPr="00E82E31">
              <w:rPr>
                <w:sz w:val="18"/>
              </w:rPr>
              <w:t>Dateiname:</w:t>
            </w:r>
          </w:p>
        </w:tc>
        <w:tc>
          <w:tcPr>
            <w:tcW w:w="3532" w:type="dxa"/>
          </w:tcPr>
          <w:p w14:paraId="1AE58A90" w14:textId="5530FD88" w:rsidR="00F92784" w:rsidRPr="00B45A6B" w:rsidRDefault="00B07497" w:rsidP="005E4318">
            <w:pPr>
              <w:suppressAutoHyphens/>
              <w:spacing w:before="120"/>
              <w:rPr>
                <w:sz w:val="18"/>
                <w:szCs w:val="18"/>
              </w:rPr>
            </w:pPr>
            <w:r w:rsidRPr="00B07497">
              <w:rPr>
                <w:sz w:val="18"/>
                <w:szCs w:val="18"/>
              </w:rPr>
              <w:t>202404009_pm_adapterplatte.docx</w:t>
            </w:r>
          </w:p>
        </w:tc>
        <w:tc>
          <w:tcPr>
            <w:tcW w:w="1134" w:type="dxa"/>
          </w:tcPr>
          <w:p w14:paraId="730185E2" w14:textId="77777777" w:rsidR="00F92784" w:rsidRDefault="00F92784" w:rsidP="005E4318">
            <w:pPr>
              <w:suppressAutoHyphens/>
              <w:spacing w:before="120"/>
              <w:rPr>
                <w:sz w:val="18"/>
                <w:szCs w:val="18"/>
              </w:rPr>
            </w:pPr>
            <w:r w:rsidRPr="00E82E31">
              <w:rPr>
                <w:sz w:val="18"/>
              </w:rPr>
              <w:t>Datum:</w:t>
            </w:r>
          </w:p>
        </w:tc>
        <w:tc>
          <w:tcPr>
            <w:tcW w:w="1276" w:type="dxa"/>
          </w:tcPr>
          <w:p w14:paraId="1C7A2B8F" w14:textId="23681668" w:rsidR="00F92784" w:rsidRPr="00FF19DC" w:rsidRDefault="008648FD" w:rsidP="005E4318">
            <w:pPr>
              <w:suppressAutoHyphens/>
              <w:spacing w:before="120"/>
              <w:jc w:val="right"/>
              <w:rPr>
                <w:sz w:val="18"/>
                <w:szCs w:val="18"/>
              </w:rPr>
            </w:pPr>
            <w:r>
              <w:rPr>
                <w:sz w:val="18"/>
                <w:szCs w:val="18"/>
              </w:rPr>
              <w:t>10.04.2024</w:t>
            </w:r>
          </w:p>
        </w:tc>
      </w:tr>
    </w:tbl>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54B16BB4" w:rsidR="00261828" w:rsidRPr="00261828" w:rsidRDefault="0012258B" w:rsidP="00261828">
                  <w:pPr>
                    <w:pStyle w:val="Textkrper"/>
                    <w:suppressAutoHyphens/>
                    <w:spacing w:line="240" w:lineRule="auto"/>
                    <w:rPr>
                      <w:i w:val="0"/>
                      <w:iCs w:val="0"/>
                      <w:sz w:val="18"/>
                      <w:szCs w:val="18"/>
                      <w:u w:val="none"/>
                    </w:rPr>
                  </w:pPr>
                  <w:r>
                    <w:rPr>
                      <w:i w:val="0"/>
                      <w:iCs w:val="0"/>
                      <w:sz w:val="18"/>
                      <w:szCs w:val="18"/>
                      <w:u w:val="none"/>
                    </w:rPr>
                    <w:t>Christburger Str. 41</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24A11" w14:textId="77777777" w:rsidR="00E23A0B" w:rsidRDefault="00E23A0B">
      <w:r>
        <w:separator/>
      </w:r>
    </w:p>
    <w:p w14:paraId="51704877" w14:textId="77777777" w:rsidR="00E23A0B" w:rsidRDefault="00E23A0B"/>
  </w:endnote>
  <w:endnote w:type="continuationSeparator" w:id="0">
    <w:p w14:paraId="10CA875D" w14:textId="77777777" w:rsidR="00E23A0B" w:rsidRDefault="00E23A0B">
      <w:r>
        <w:continuationSeparator/>
      </w:r>
    </w:p>
    <w:p w14:paraId="44B7A4E5" w14:textId="77777777" w:rsidR="00E23A0B" w:rsidRDefault="00E2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B9850" w14:textId="77777777" w:rsidR="00E23A0B" w:rsidRDefault="00E23A0B">
      <w:r>
        <w:separator/>
      </w:r>
    </w:p>
    <w:p w14:paraId="6FAF23E1" w14:textId="77777777" w:rsidR="00E23A0B" w:rsidRDefault="00E23A0B"/>
  </w:footnote>
  <w:footnote w:type="continuationSeparator" w:id="0">
    <w:p w14:paraId="02A49CC9" w14:textId="77777777" w:rsidR="00E23A0B" w:rsidRDefault="00E23A0B">
      <w:r>
        <w:continuationSeparator/>
      </w:r>
    </w:p>
    <w:p w14:paraId="001F76A2" w14:textId="77777777" w:rsidR="00E23A0B" w:rsidRDefault="00E23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26336C" w:rsidRDefault="00A57336">
                          <w:pPr>
                            <w:spacing w:line="240" w:lineRule="atLeast"/>
                            <w:rPr>
                              <w:sz w:val="18"/>
                              <w:szCs w:val="18"/>
                            </w:rPr>
                          </w:pPr>
                          <w:r w:rsidRPr="0026336C">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26336C" w:rsidRDefault="00A57336">
                    <w:pPr>
                      <w:spacing w:line="240" w:lineRule="atLeast"/>
                      <w:rPr>
                        <w:sz w:val="18"/>
                        <w:szCs w:val="18"/>
                      </w:rPr>
                    </w:pPr>
                    <w:r w:rsidRPr="0026336C">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26336C" w:rsidRDefault="00A57336">
                          <w:pPr>
                            <w:spacing w:line="240" w:lineRule="atLeast"/>
                            <w:rPr>
                              <w:sz w:val="18"/>
                              <w:szCs w:val="18"/>
                            </w:rPr>
                          </w:pPr>
                          <w:r w:rsidRPr="0026336C">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26336C" w:rsidRDefault="00A57336">
                    <w:pPr>
                      <w:spacing w:line="240" w:lineRule="atLeast"/>
                      <w:rPr>
                        <w:sz w:val="18"/>
                        <w:szCs w:val="18"/>
                      </w:rPr>
                    </w:pPr>
                    <w:r w:rsidRPr="0026336C">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26336C" w:rsidRDefault="00A57336">
                          <w:pPr>
                            <w:spacing w:line="240" w:lineRule="atLeast"/>
                            <w:rPr>
                              <w:sz w:val="18"/>
                              <w:szCs w:val="18"/>
                            </w:rPr>
                          </w:pPr>
                          <w:r w:rsidRPr="0026336C">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26336C" w:rsidRDefault="00A57336">
                    <w:pPr>
                      <w:spacing w:line="240" w:lineRule="atLeast"/>
                      <w:rPr>
                        <w:sz w:val="18"/>
                        <w:szCs w:val="18"/>
                      </w:rPr>
                    </w:pPr>
                    <w:r w:rsidRPr="0026336C">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38913"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136B"/>
    <w:rsid w:val="00096EFD"/>
    <w:rsid w:val="000D1D1D"/>
    <w:rsid w:val="0012258B"/>
    <w:rsid w:val="0012472C"/>
    <w:rsid w:val="00176B4A"/>
    <w:rsid w:val="001846F3"/>
    <w:rsid w:val="001A6E55"/>
    <w:rsid w:val="001B0464"/>
    <w:rsid w:val="00206388"/>
    <w:rsid w:val="00261828"/>
    <w:rsid w:val="0026336C"/>
    <w:rsid w:val="00295D97"/>
    <w:rsid w:val="002A0D9C"/>
    <w:rsid w:val="002C7C90"/>
    <w:rsid w:val="002F1BAB"/>
    <w:rsid w:val="003021B9"/>
    <w:rsid w:val="00315897"/>
    <w:rsid w:val="00347C56"/>
    <w:rsid w:val="00385792"/>
    <w:rsid w:val="003B52B3"/>
    <w:rsid w:val="004037EB"/>
    <w:rsid w:val="004131ED"/>
    <w:rsid w:val="00417197"/>
    <w:rsid w:val="004227DC"/>
    <w:rsid w:val="00425C08"/>
    <w:rsid w:val="004315F8"/>
    <w:rsid w:val="00466E35"/>
    <w:rsid w:val="004A3A40"/>
    <w:rsid w:val="004B34E3"/>
    <w:rsid w:val="004B46A3"/>
    <w:rsid w:val="004C63A1"/>
    <w:rsid w:val="00556BF1"/>
    <w:rsid w:val="00572024"/>
    <w:rsid w:val="005A07CA"/>
    <w:rsid w:val="005A7353"/>
    <w:rsid w:val="005B153E"/>
    <w:rsid w:val="005E36A5"/>
    <w:rsid w:val="0062141B"/>
    <w:rsid w:val="00623DAF"/>
    <w:rsid w:val="00667B73"/>
    <w:rsid w:val="00684BA5"/>
    <w:rsid w:val="006A4B2B"/>
    <w:rsid w:val="00713038"/>
    <w:rsid w:val="00723334"/>
    <w:rsid w:val="00790C2C"/>
    <w:rsid w:val="00811015"/>
    <w:rsid w:val="0083034E"/>
    <w:rsid w:val="008477B7"/>
    <w:rsid w:val="008648FD"/>
    <w:rsid w:val="00871140"/>
    <w:rsid w:val="00887CD3"/>
    <w:rsid w:val="008C0B3F"/>
    <w:rsid w:val="008C4AB4"/>
    <w:rsid w:val="008E7E2B"/>
    <w:rsid w:val="00914F57"/>
    <w:rsid w:val="00985E4C"/>
    <w:rsid w:val="00991A70"/>
    <w:rsid w:val="009C273C"/>
    <w:rsid w:val="00A325F1"/>
    <w:rsid w:val="00A52C91"/>
    <w:rsid w:val="00A54F22"/>
    <w:rsid w:val="00A57336"/>
    <w:rsid w:val="00A61C42"/>
    <w:rsid w:val="00AC160A"/>
    <w:rsid w:val="00B07497"/>
    <w:rsid w:val="00B223AD"/>
    <w:rsid w:val="00B34C41"/>
    <w:rsid w:val="00B550FB"/>
    <w:rsid w:val="00B618BE"/>
    <w:rsid w:val="00B82F74"/>
    <w:rsid w:val="00BC4586"/>
    <w:rsid w:val="00BD7B24"/>
    <w:rsid w:val="00C246E9"/>
    <w:rsid w:val="00C359F0"/>
    <w:rsid w:val="00C42B4A"/>
    <w:rsid w:val="00C6465B"/>
    <w:rsid w:val="00C80310"/>
    <w:rsid w:val="00CC56F4"/>
    <w:rsid w:val="00CE01AB"/>
    <w:rsid w:val="00D04D89"/>
    <w:rsid w:val="00D166FA"/>
    <w:rsid w:val="00D35557"/>
    <w:rsid w:val="00D35632"/>
    <w:rsid w:val="00D75CD4"/>
    <w:rsid w:val="00DA0C4C"/>
    <w:rsid w:val="00DC7787"/>
    <w:rsid w:val="00DF79F3"/>
    <w:rsid w:val="00E23A0B"/>
    <w:rsid w:val="00F12C30"/>
    <w:rsid w:val="00F234E3"/>
    <w:rsid w:val="00F27D27"/>
    <w:rsid w:val="00F65BF3"/>
    <w:rsid w:val="00F668C1"/>
    <w:rsid w:val="00F83C9E"/>
    <w:rsid w:val="00F92784"/>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5557"/>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528</Words>
  <Characters>3328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4</cp:revision>
  <cp:lastPrinted>2014-03-18T08:11:00Z</cp:lastPrinted>
  <dcterms:created xsi:type="dcterms:W3CDTF">2024-04-08T12:56:00Z</dcterms:created>
  <dcterms:modified xsi:type="dcterms:W3CDTF">2024-04-10T12:22:00Z</dcterms:modified>
</cp:coreProperties>
</file>