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C8F89" w14:textId="77777777" w:rsidR="00E01497" w:rsidRDefault="00E01497" w:rsidP="00AA1503">
      <w:pPr>
        <w:suppressAutoHyphens/>
        <w:rPr>
          <w:sz w:val="40"/>
          <w:szCs w:val="40"/>
        </w:rPr>
      </w:pPr>
      <w:r w:rsidRPr="00E82E31">
        <w:rPr>
          <w:sz w:val="40"/>
          <w:szCs w:val="40"/>
        </w:rPr>
        <w:t>Presseinformation</w:t>
      </w:r>
    </w:p>
    <w:p w14:paraId="46AB5A9A" w14:textId="77777777" w:rsidR="00E01497" w:rsidRPr="00E82E31" w:rsidRDefault="00E01497" w:rsidP="00AA1503">
      <w:pPr>
        <w:suppressAutoHyphens/>
        <w:spacing w:line="360" w:lineRule="auto"/>
        <w:ind w:right="-2"/>
        <w:rPr>
          <w:b/>
          <w:sz w:val="24"/>
        </w:rPr>
      </w:pPr>
    </w:p>
    <w:p w14:paraId="36BFAC00" w14:textId="6F444892" w:rsidR="00E01497" w:rsidRPr="00A05ABB" w:rsidRDefault="00A05ABB" w:rsidP="00AA1503">
      <w:pPr>
        <w:suppressAutoHyphens/>
        <w:spacing w:line="360" w:lineRule="auto"/>
        <w:rPr>
          <w:b/>
          <w:sz w:val="24"/>
          <w:szCs w:val="24"/>
        </w:rPr>
      </w:pPr>
      <w:r w:rsidRPr="00A05ABB">
        <w:rPr>
          <w:b/>
          <w:sz w:val="24"/>
          <w:szCs w:val="24"/>
        </w:rPr>
        <w:t xml:space="preserve">Zwei in Eins: </w:t>
      </w:r>
      <w:r w:rsidR="00DB38E1" w:rsidRPr="00A05ABB">
        <w:rPr>
          <w:b/>
          <w:sz w:val="24"/>
          <w:szCs w:val="24"/>
        </w:rPr>
        <w:t>O</w:t>
      </w:r>
      <w:r>
        <w:rPr>
          <w:b/>
          <w:sz w:val="24"/>
          <w:szCs w:val="24"/>
        </w:rPr>
        <w:t>CT-</w:t>
      </w:r>
      <w:r w:rsidR="00DB38E1" w:rsidRPr="00A05ABB">
        <w:rPr>
          <w:b/>
          <w:sz w:val="24"/>
          <w:szCs w:val="24"/>
        </w:rPr>
        <w:t xml:space="preserve">Lösungen für Servo- und Motorleitungen </w:t>
      </w:r>
    </w:p>
    <w:p w14:paraId="526E1605" w14:textId="77777777" w:rsidR="00E7216F" w:rsidRDefault="00E7216F" w:rsidP="00AA1503">
      <w:pPr>
        <w:suppressAutoHyphens/>
        <w:spacing w:line="360" w:lineRule="auto"/>
        <w:ind w:right="-2"/>
      </w:pPr>
    </w:p>
    <w:p w14:paraId="3D9CD253" w14:textId="45F24A82" w:rsidR="00C97C01" w:rsidRPr="00D11CEB" w:rsidRDefault="004B4FE5" w:rsidP="00C97C01">
      <w:pPr>
        <w:pStyle w:val="Kopfzeile"/>
        <w:suppressAutoHyphens/>
        <w:spacing w:line="360" w:lineRule="auto"/>
        <w:ind w:right="-2"/>
        <w:jc w:val="both"/>
        <w:rPr>
          <w:iCs/>
        </w:rPr>
      </w:pPr>
      <w:r w:rsidRPr="00D11CEB">
        <w:rPr>
          <w:iCs/>
        </w:rPr>
        <w:t xml:space="preserve">Angesichts des wachsenden Datenvolumens in der Automatisierungs- und Antriebstechnik geht der </w:t>
      </w:r>
      <w:r w:rsidR="00182189">
        <w:rPr>
          <w:iCs/>
        </w:rPr>
        <w:t xml:space="preserve">Trend </w:t>
      </w:r>
      <w:r w:rsidRPr="00D11CEB">
        <w:rPr>
          <w:iCs/>
        </w:rPr>
        <w:t>hin zu</w:t>
      </w:r>
      <w:r w:rsidR="00F80CDD" w:rsidRPr="00D11CEB">
        <w:rPr>
          <w:iCs/>
        </w:rPr>
        <w:t>r</w:t>
      </w:r>
      <w:r w:rsidRPr="00D11CEB">
        <w:rPr>
          <w:iCs/>
        </w:rPr>
        <w:t xml:space="preserve"> sogenannten One Cable Technology (OCT). </w:t>
      </w:r>
      <w:r w:rsidR="00C97C01" w:rsidRPr="00D11CEB">
        <w:rPr>
          <w:iCs/>
        </w:rPr>
        <w:t xml:space="preserve">SAB Bröckskes zählt zu den technologieführenden Lösungsanbietern für die industrielle Ethernetverkabelung und hat auf dieser Grundlage auch anwendungsspezifische Produktserien für die Hybrid- und OCT-Verkabelung entwickelt. Mit seinen kapazitätsarmen Hybrid-Motorenanschlussleitung der Serie SL 875 C führt der Spezialkabel-Hersteller Verkabelungslösungen für SICK HIPERFACE DSL und </w:t>
      </w:r>
      <w:r w:rsidR="00C97C01" w:rsidRPr="00D11CEB">
        <w:rPr>
          <w:rFonts w:cs="Arial"/>
          <w:iCs/>
        </w:rPr>
        <w:t>HEIDENHAIN HMC6</w:t>
      </w:r>
      <w:r w:rsidR="00C97C01" w:rsidRPr="00D11CEB">
        <w:rPr>
          <w:iCs/>
        </w:rPr>
        <w:t xml:space="preserve"> im Sortiment. Adaptionen an andere Standards können auf dieser Basis bedarfsgerecht angefertigt werden. Die für HIPERFACE spezifizierte Modellvariante ist serienmäßig in zehn Ausführungen mit Außendurchmessern von 9,8mm bis 24,4mm erhältlich. Hinzu kommen vier Spezifikationen im HEIDENHAIN-Standard mit Durchmessern von 10,8mm bis 15,4mm. Robuste</w:t>
      </w:r>
      <w:r w:rsidR="00E201F7">
        <w:rPr>
          <w:iCs/>
        </w:rPr>
        <w:t xml:space="preserve">, </w:t>
      </w:r>
      <w:r w:rsidR="00C97C01" w:rsidRPr="00D11CEB">
        <w:rPr>
          <w:iCs/>
        </w:rPr>
        <w:t>strapazierfähige Kabelmäntel gewährleisten, dass die Leitungen selbst bei minimalen Aderquerschnitten bis AWG 30 – entspricht einem Aderquerschnitt von 0,057mm</w:t>
      </w:r>
      <w:r w:rsidR="00C97C01" w:rsidRPr="00D11CEB">
        <w:rPr>
          <w:iCs/>
          <w:vertAlign w:val="superscript"/>
        </w:rPr>
        <w:t>2</w:t>
      </w:r>
      <w:r w:rsidR="00C97C01" w:rsidRPr="00D11CEB">
        <w:rPr>
          <w:iCs/>
        </w:rPr>
        <w:t xml:space="preserve"> – hinreichend flexibel und stabil sind, um enge Biegeradien dauerhaft zu verkraften. </w:t>
      </w:r>
      <w:r w:rsidR="00D11CEB" w:rsidRPr="00D11CEB">
        <w:rPr>
          <w:iCs/>
        </w:rPr>
        <w:t>Für</w:t>
      </w:r>
      <w:r w:rsidR="00C97C01" w:rsidRPr="00D11CEB">
        <w:rPr>
          <w:iCs/>
        </w:rPr>
        <w:t xml:space="preserve"> eine möglichst niedrige Kapazität hat SAB Bröckskes die klassische PVC-Isolierung durch niederkapazitive Isolationswerkstoffe aus PE oder PP ersetzt. Zusätzliche kleine Schirmkapazitäten garantieren eine verlustarme </w:t>
      </w:r>
      <w:r w:rsidR="00E201F7">
        <w:rPr>
          <w:iCs/>
        </w:rPr>
        <w:t>Ü</w:t>
      </w:r>
      <w:r w:rsidR="00C97C01" w:rsidRPr="00D11CEB">
        <w:rPr>
          <w:iCs/>
        </w:rPr>
        <w:t xml:space="preserve">bertragung. </w:t>
      </w:r>
      <w:r w:rsidR="00D11CEB" w:rsidRPr="00D11CEB">
        <w:rPr>
          <w:iCs/>
        </w:rPr>
        <w:t>Zum</w:t>
      </w:r>
      <w:r w:rsidR="00C97C01" w:rsidRPr="00D11CEB">
        <w:rPr>
          <w:iCs/>
        </w:rPr>
        <w:t xml:space="preserve"> optimalen EMV-Schutz verfügen die von SAB Bröckskes gefertigten Motor- und Servoleitungen über eine doppelte Schirmung aus Schirmgeflecht und einer Alu-kaschierten PE-Folie. Die Zweifach-Abschirmung gewährleistet einen störfreien Betrieb von Frequenzumrichtern. Durch eine symmetrische Verseilung mit aufgeteiltem Schutzleiter werden induktive Kopplungen reduziert</w:t>
      </w:r>
      <w:r w:rsidR="00D11CEB">
        <w:rPr>
          <w:iCs/>
        </w:rPr>
        <w:t xml:space="preserve"> und die </w:t>
      </w:r>
      <w:r w:rsidR="00C97C01" w:rsidRPr="00D11CEB">
        <w:rPr>
          <w:iCs/>
        </w:rPr>
        <w:t xml:space="preserve">EMV-Eigenschaften </w:t>
      </w:r>
      <w:r w:rsidR="00D11CEB">
        <w:rPr>
          <w:iCs/>
        </w:rPr>
        <w:t>verbessert</w:t>
      </w:r>
      <w:r w:rsidR="00C97C01" w:rsidRPr="00D11CEB">
        <w:rPr>
          <w:iCs/>
        </w:rPr>
        <w:t>.</w:t>
      </w:r>
    </w:p>
    <w:p w14:paraId="5783E4F0" w14:textId="443D9065" w:rsidR="00856853" w:rsidRPr="00D11CEB" w:rsidRDefault="00856853" w:rsidP="00AA1503">
      <w:pPr>
        <w:pStyle w:val="Kopfzeile"/>
        <w:tabs>
          <w:tab w:val="clear" w:pos="4536"/>
          <w:tab w:val="clear" w:pos="9072"/>
        </w:tabs>
        <w:suppressAutoHyphens/>
        <w:spacing w:line="360" w:lineRule="auto"/>
        <w:ind w:right="-2"/>
        <w:jc w:val="both"/>
        <w:rPr>
          <w:iCs/>
        </w:rPr>
      </w:pPr>
    </w:p>
    <w:p w14:paraId="6CA64FBB" w14:textId="77777777" w:rsidR="00856853" w:rsidRPr="00D11CEB" w:rsidRDefault="00856853" w:rsidP="00AA1503">
      <w:pPr>
        <w:pStyle w:val="Kopfzeile"/>
        <w:tabs>
          <w:tab w:val="clear" w:pos="4536"/>
          <w:tab w:val="clear" w:pos="9072"/>
        </w:tabs>
        <w:suppressAutoHyphens/>
        <w:spacing w:line="360" w:lineRule="auto"/>
        <w:ind w:right="-2"/>
        <w:jc w:val="both"/>
        <w:rPr>
          <w:i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80CDD" w:rsidRPr="00D11CEB" w14:paraId="577D514F" w14:textId="77777777" w:rsidTr="00156F15">
        <w:tc>
          <w:tcPr>
            <w:tcW w:w="7086" w:type="dxa"/>
          </w:tcPr>
          <w:p w14:paraId="52E5DDDD" w14:textId="649DFF71" w:rsidR="00F80CDD" w:rsidRPr="00D11CEB" w:rsidRDefault="003C41C4" w:rsidP="00156F15">
            <w:pPr>
              <w:suppressAutoHyphens/>
              <w:spacing w:after="120"/>
              <w:jc w:val="center"/>
              <w:rPr>
                <w:iCs/>
              </w:rPr>
            </w:pPr>
            <w:r w:rsidRPr="00D11CEB">
              <w:rPr>
                <w:iCs/>
                <w:noProof/>
              </w:rPr>
              <w:lastRenderedPageBreak/>
              <w:drawing>
                <wp:inline distT="0" distB="0" distL="0" distR="0" wp14:anchorId="1C5D7F99" wp14:editId="7CBF61E2">
                  <wp:extent cx="4499610" cy="3171190"/>
                  <wp:effectExtent l="0" t="0" r="0" b="0"/>
                  <wp:docPr id="2014777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7724" name="Grafik 2014777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9610" cy="3171190"/>
                          </a:xfrm>
                          <a:prstGeom prst="rect">
                            <a:avLst/>
                          </a:prstGeom>
                        </pic:spPr>
                      </pic:pic>
                    </a:graphicData>
                  </a:graphic>
                </wp:inline>
              </w:drawing>
            </w:r>
          </w:p>
        </w:tc>
      </w:tr>
      <w:tr w:rsidR="00F80CDD" w:rsidRPr="00D11CEB" w14:paraId="428AA762" w14:textId="77777777" w:rsidTr="00156F15">
        <w:tc>
          <w:tcPr>
            <w:tcW w:w="7086" w:type="dxa"/>
          </w:tcPr>
          <w:p w14:paraId="0FFD6695" w14:textId="002DB90F" w:rsidR="00F80CDD" w:rsidRPr="00D11CEB" w:rsidRDefault="00F80CDD" w:rsidP="00156F15">
            <w:pPr>
              <w:suppressAutoHyphens/>
              <w:jc w:val="center"/>
              <w:rPr>
                <w:iCs/>
                <w:sz w:val="18"/>
                <w:szCs w:val="18"/>
              </w:rPr>
            </w:pPr>
            <w:r w:rsidRPr="00D11CEB">
              <w:rPr>
                <w:b/>
                <w:iCs/>
                <w:sz w:val="18"/>
                <w:szCs w:val="18"/>
              </w:rPr>
              <w:t>Bild:</w:t>
            </w:r>
            <w:r w:rsidRPr="00D11CEB">
              <w:rPr>
                <w:iCs/>
                <w:sz w:val="18"/>
                <w:szCs w:val="18"/>
              </w:rPr>
              <w:t xml:space="preserve"> </w:t>
            </w:r>
            <w:r w:rsidR="000A5E7D" w:rsidRPr="00D11CEB">
              <w:rPr>
                <w:iCs/>
                <w:sz w:val="18"/>
                <w:szCs w:val="18"/>
              </w:rPr>
              <w:t>Kapazitätsarme Hybrid-Motorenanschlussleitung mit integrierten Datenübertragungselementen für Geber- und Feedbackaufgaben von SAB Bröckskes</w:t>
            </w:r>
          </w:p>
          <w:p w14:paraId="7DA51E5C" w14:textId="751D879D" w:rsidR="00671040" w:rsidRPr="00D11CEB" w:rsidRDefault="00671040" w:rsidP="00671040">
            <w:pPr>
              <w:suppressAutoHyphens/>
              <w:jc w:val="right"/>
              <w:rPr>
                <w:iCs/>
                <w:sz w:val="16"/>
                <w:szCs w:val="16"/>
              </w:rPr>
            </w:pPr>
            <w:r w:rsidRPr="00D11CEB">
              <w:rPr>
                <w:iCs/>
                <w:sz w:val="16"/>
                <w:szCs w:val="16"/>
              </w:rPr>
              <w:t>Bildquelle: SAB Bröckskes</w:t>
            </w:r>
          </w:p>
        </w:tc>
      </w:tr>
    </w:tbl>
    <w:p w14:paraId="57418E02" w14:textId="77777777" w:rsidR="00F80CDD" w:rsidRPr="00D11CEB" w:rsidRDefault="00F80CDD" w:rsidP="00AA1503">
      <w:pPr>
        <w:pStyle w:val="Kopfzeile"/>
        <w:tabs>
          <w:tab w:val="clear" w:pos="4536"/>
          <w:tab w:val="clear" w:pos="9072"/>
        </w:tabs>
        <w:suppressAutoHyphens/>
        <w:spacing w:line="360" w:lineRule="auto"/>
        <w:ind w:right="-2"/>
        <w:jc w:val="both"/>
        <w:rPr>
          <w:iCs/>
        </w:rPr>
      </w:pPr>
    </w:p>
    <w:p w14:paraId="3EE420F1" w14:textId="77777777" w:rsidR="00F80CDD" w:rsidRPr="00D11CEB" w:rsidRDefault="00F80CDD" w:rsidP="00AA1503">
      <w:pPr>
        <w:pStyle w:val="Kopfzeile"/>
        <w:tabs>
          <w:tab w:val="clear" w:pos="4536"/>
          <w:tab w:val="clear" w:pos="9072"/>
        </w:tabs>
        <w:suppressAutoHyphens/>
        <w:spacing w:line="360" w:lineRule="auto"/>
        <w:ind w:right="-2"/>
        <w:jc w:val="both"/>
        <w:rPr>
          <w:iCs/>
        </w:rPr>
      </w:pPr>
    </w:p>
    <w:tbl>
      <w:tblPr>
        <w:tblStyle w:val="TabellemithellemGitternetz"/>
        <w:tblW w:w="8661" w:type="dxa"/>
        <w:tblLook w:val="04A0" w:firstRow="1" w:lastRow="0" w:firstColumn="1" w:lastColumn="0" w:noHBand="0" w:noVBand="1"/>
      </w:tblPr>
      <w:tblGrid>
        <w:gridCol w:w="1137"/>
        <w:gridCol w:w="5500"/>
        <w:gridCol w:w="907"/>
        <w:gridCol w:w="1117"/>
      </w:tblGrid>
      <w:tr w:rsidR="00955BE9" w:rsidRPr="00D11CEB" w14:paraId="70894304" w14:textId="77777777" w:rsidTr="00D11CEB">
        <w:tc>
          <w:tcPr>
            <w:tcW w:w="1137" w:type="dxa"/>
          </w:tcPr>
          <w:p w14:paraId="2114A902" w14:textId="77777777" w:rsidR="00955BE9" w:rsidRPr="00D11CEB" w:rsidRDefault="00955BE9" w:rsidP="008A62F3">
            <w:pPr>
              <w:suppressAutoHyphens/>
              <w:jc w:val="both"/>
              <w:rPr>
                <w:iCs/>
                <w:sz w:val="18"/>
                <w:szCs w:val="18"/>
              </w:rPr>
            </w:pPr>
            <w:r w:rsidRPr="00D11CEB">
              <w:rPr>
                <w:iCs/>
                <w:sz w:val="18"/>
                <w:szCs w:val="18"/>
              </w:rPr>
              <w:t>Bilder:</w:t>
            </w:r>
          </w:p>
        </w:tc>
        <w:tc>
          <w:tcPr>
            <w:tcW w:w="5500" w:type="dxa"/>
          </w:tcPr>
          <w:p w14:paraId="30A47011" w14:textId="6E4F7FE1" w:rsidR="00CF52F1" w:rsidRPr="00D11CEB" w:rsidRDefault="00003DAD" w:rsidP="008A62F3">
            <w:pPr>
              <w:suppressAutoHyphens/>
              <w:rPr>
                <w:iCs/>
                <w:sz w:val="18"/>
                <w:szCs w:val="18"/>
              </w:rPr>
            </w:pPr>
            <w:r w:rsidRPr="00204A81">
              <w:rPr>
                <w:sz w:val="18"/>
                <w:szCs w:val="18"/>
                <w:lang w:val="en-US"/>
              </w:rPr>
              <w:t>oct_SL875_2000.jpg</w:t>
            </w:r>
          </w:p>
        </w:tc>
        <w:tc>
          <w:tcPr>
            <w:tcW w:w="907" w:type="dxa"/>
          </w:tcPr>
          <w:p w14:paraId="2F6C1AD0" w14:textId="77777777" w:rsidR="00955BE9" w:rsidRPr="00D11CEB" w:rsidRDefault="00955BE9" w:rsidP="008A62F3">
            <w:pPr>
              <w:suppressAutoHyphens/>
              <w:jc w:val="both"/>
              <w:rPr>
                <w:iCs/>
                <w:sz w:val="18"/>
                <w:szCs w:val="18"/>
              </w:rPr>
            </w:pPr>
            <w:r w:rsidRPr="00D11CEB">
              <w:rPr>
                <w:iCs/>
                <w:sz w:val="18"/>
                <w:szCs w:val="18"/>
              </w:rPr>
              <w:t>Zeichen:</w:t>
            </w:r>
          </w:p>
        </w:tc>
        <w:tc>
          <w:tcPr>
            <w:tcW w:w="1117" w:type="dxa"/>
          </w:tcPr>
          <w:p w14:paraId="614D60D9" w14:textId="42CEE9EB" w:rsidR="00955BE9" w:rsidRPr="00D11CEB" w:rsidRDefault="00D11CEB" w:rsidP="008A62F3">
            <w:pPr>
              <w:suppressAutoHyphens/>
              <w:jc w:val="right"/>
              <w:rPr>
                <w:iCs/>
                <w:sz w:val="18"/>
                <w:szCs w:val="18"/>
              </w:rPr>
            </w:pPr>
            <w:r>
              <w:rPr>
                <w:iCs/>
                <w:sz w:val="18"/>
                <w:szCs w:val="18"/>
              </w:rPr>
              <w:t>1.78</w:t>
            </w:r>
            <w:r w:rsidR="00E201F7">
              <w:rPr>
                <w:iCs/>
                <w:sz w:val="18"/>
                <w:szCs w:val="18"/>
              </w:rPr>
              <w:t>1</w:t>
            </w:r>
          </w:p>
        </w:tc>
      </w:tr>
      <w:tr w:rsidR="00955BE9" w:rsidRPr="00D11CEB" w14:paraId="028472D1" w14:textId="77777777" w:rsidTr="00D11CEB">
        <w:tc>
          <w:tcPr>
            <w:tcW w:w="1137" w:type="dxa"/>
          </w:tcPr>
          <w:p w14:paraId="5CDCD6A7" w14:textId="77777777" w:rsidR="00955BE9" w:rsidRPr="00D11CEB" w:rsidRDefault="00955BE9" w:rsidP="008A62F3">
            <w:pPr>
              <w:suppressAutoHyphens/>
              <w:spacing w:before="120"/>
              <w:jc w:val="both"/>
              <w:rPr>
                <w:iCs/>
                <w:sz w:val="18"/>
                <w:szCs w:val="18"/>
              </w:rPr>
            </w:pPr>
            <w:r w:rsidRPr="00D11CEB">
              <w:rPr>
                <w:iCs/>
                <w:sz w:val="18"/>
                <w:szCs w:val="18"/>
              </w:rPr>
              <w:t>Dateiname:</w:t>
            </w:r>
          </w:p>
        </w:tc>
        <w:tc>
          <w:tcPr>
            <w:tcW w:w="5500" w:type="dxa"/>
          </w:tcPr>
          <w:p w14:paraId="1F23BB95" w14:textId="2E95242D" w:rsidR="00955BE9" w:rsidRPr="00D11CEB" w:rsidRDefault="00CF52F1" w:rsidP="008A62F3">
            <w:pPr>
              <w:suppressAutoHyphens/>
              <w:spacing w:before="120"/>
              <w:rPr>
                <w:iCs/>
                <w:sz w:val="18"/>
                <w:szCs w:val="18"/>
              </w:rPr>
            </w:pPr>
            <w:r w:rsidRPr="00D11CEB">
              <w:rPr>
                <w:iCs/>
                <w:sz w:val="18"/>
                <w:szCs w:val="18"/>
              </w:rPr>
              <w:t>202</w:t>
            </w:r>
            <w:r w:rsidR="00D11CEB" w:rsidRPr="00D11CEB">
              <w:rPr>
                <w:iCs/>
                <w:sz w:val="18"/>
                <w:szCs w:val="18"/>
              </w:rPr>
              <w:t>4</w:t>
            </w:r>
            <w:r w:rsidRPr="00D11CEB">
              <w:rPr>
                <w:iCs/>
                <w:sz w:val="18"/>
                <w:szCs w:val="18"/>
              </w:rPr>
              <w:t>0</w:t>
            </w:r>
            <w:r w:rsidR="000D38B6">
              <w:rPr>
                <w:iCs/>
                <w:sz w:val="18"/>
                <w:szCs w:val="18"/>
              </w:rPr>
              <w:t>7011</w:t>
            </w:r>
            <w:r w:rsidRPr="00D11CEB">
              <w:rPr>
                <w:iCs/>
                <w:sz w:val="18"/>
                <w:szCs w:val="18"/>
              </w:rPr>
              <w:t>_</w:t>
            </w:r>
            <w:r w:rsidR="00D11CEB" w:rsidRPr="00D11CEB">
              <w:rPr>
                <w:iCs/>
                <w:sz w:val="18"/>
                <w:szCs w:val="18"/>
              </w:rPr>
              <w:t>pm</w:t>
            </w:r>
            <w:r w:rsidRPr="00D11CEB">
              <w:rPr>
                <w:iCs/>
                <w:sz w:val="18"/>
                <w:szCs w:val="18"/>
              </w:rPr>
              <w:t>_oct.docx</w:t>
            </w:r>
          </w:p>
        </w:tc>
        <w:tc>
          <w:tcPr>
            <w:tcW w:w="907" w:type="dxa"/>
          </w:tcPr>
          <w:p w14:paraId="38E000B9" w14:textId="77777777" w:rsidR="00955BE9" w:rsidRPr="00D11CEB" w:rsidRDefault="00955BE9" w:rsidP="008A62F3">
            <w:pPr>
              <w:suppressAutoHyphens/>
              <w:spacing w:before="120"/>
              <w:jc w:val="both"/>
              <w:rPr>
                <w:iCs/>
                <w:sz w:val="18"/>
                <w:szCs w:val="18"/>
              </w:rPr>
            </w:pPr>
            <w:r w:rsidRPr="00D11CEB">
              <w:rPr>
                <w:iCs/>
                <w:sz w:val="18"/>
                <w:szCs w:val="18"/>
              </w:rPr>
              <w:t>Datum:</w:t>
            </w:r>
          </w:p>
        </w:tc>
        <w:tc>
          <w:tcPr>
            <w:tcW w:w="1117" w:type="dxa"/>
          </w:tcPr>
          <w:p w14:paraId="04887887" w14:textId="7E271A16" w:rsidR="00955BE9" w:rsidRPr="00D11CEB" w:rsidRDefault="00D81C43" w:rsidP="008A62F3">
            <w:pPr>
              <w:suppressAutoHyphens/>
              <w:spacing w:before="120"/>
              <w:jc w:val="right"/>
              <w:rPr>
                <w:iCs/>
                <w:sz w:val="18"/>
                <w:szCs w:val="18"/>
              </w:rPr>
            </w:pPr>
            <w:r>
              <w:rPr>
                <w:iCs/>
                <w:sz w:val="18"/>
                <w:szCs w:val="18"/>
              </w:rPr>
              <w:t>30.07.2024</w:t>
            </w:r>
          </w:p>
        </w:tc>
      </w:tr>
    </w:tbl>
    <w:p w14:paraId="2E357001" w14:textId="77777777" w:rsidR="00955BE9" w:rsidRPr="00D11CEB" w:rsidRDefault="00955BE9" w:rsidP="00955BE9">
      <w:pPr>
        <w:suppressAutoHyphens/>
        <w:spacing w:before="120" w:after="120"/>
        <w:rPr>
          <w:b/>
          <w:iCs/>
          <w:sz w:val="16"/>
        </w:rPr>
      </w:pPr>
    </w:p>
    <w:p w14:paraId="5316930F" w14:textId="77777777" w:rsidR="00620D9A" w:rsidRPr="00D11CEB" w:rsidRDefault="00620D9A" w:rsidP="00620D9A">
      <w:pPr>
        <w:suppressAutoHyphens/>
        <w:spacing w:before="120" w:after="120"/>
        <w:rPr>
          <w:b/>
          <w:iCs/>
          <w:sz w:val="16"/>
        </w:rPr>
      </w:pPr>
      <w:r w:rsidRPr="00D11CEB">
        <w:rPr>
          <w:b/>
          <w:iCs/>
          <w:sz w:val="16"/>
        </w:rPr>
        <w:t>Über SAB Bröckskes</w:t>
      </w:r>
    </w:p>
    <w:p w14:paraId="241475E0" w14:textId="77777777" w:rsidR="00620D9A" w:rsidRPr="00D11CEB" w:rsidRDefault="00620D9A" w:rsidP="00620D9A">
      <w:pPr>
        <w:suppressAutoHyphens/>
        <w:spacing w:after="120"/>
        <w:jc w:val="both"/>
        <w:rPr>
          <w:iCs/>
          <w:sz w:val="16"/>
        </w:rPr>
      </w:pPr>
      <w:r w:rsidRPr="00D11CEB">
        <w:rPr>
          <w:iCs/>
          <w:sz w:val="16"/>
        </w:rPr>
        <w:t>Das 1947 von Peter Bröckskes in Viersen als Einmannbetrieb für den elektrischen Anlagenbau gegründete Unternehmen zählt heute mit mehr als 550 Beschäftigten und einem in über 100 Ländern erwirtschafteten Umsatz von über 134 Mio. Euro zu den weltweit führenden Spezialkabelherstellern.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internationalen Vertretungen und Tochterunternehmen global aufgestellt und wurde bereits mehrfach mit der Auszeichnung "Bester Ausbildungsbetrieb in NRW" prämiert.</w:t>
      </w:r>
    </w:p>
    <w:p w14:paraId="3FFADA88" w14:textId="77777777" w:rsidR="00620D9A" w:rsidRPr="00D11CEB" w:rsidRDefault="00620D9A" w:rsidP="00620D9A">
      <w:pPr>
        <w:suppressAutoHyphens/>
        <w:spacing w:before="120" w:after="120"/>
        <w:rPr>
          <w:b/>
          <w:iCs/>
          <w:sz w:val="16"/>
        </w:rPr>
      </w:pPr>
    </w:p>
    <w:p w14:paraId="159E6A2D" w14:textId="77777777" w:rsidR="00620D9A" w:rsidRPr="00D11CEB" w:rsidRDefault="00620D9A" w:rsidP="00620D9A">
      <w:pPr>
        <w:suppressAutoHyphens/>
        <w:spacing w:before="120" w:after="120"/>
        <w:rPr>
          <w:b/>
          <w:iCs/>
          <w:sz w:val="16"/>
        </w:rPr>
      </w:pPr>
    </w:p>
    <w:tbl>
      <w:tblPr>
        <w:tblStyle w:val="TabellemithellemGitternetz"/>
        <w:tblW w:w="7158" w:type="dxa"/>
        <w:tblLook w:val="04A0" w:firstRow="1" w:lastRow="0" w:firstColumn="1" w:lastColumn="0" w:noHBand="0" w:noVBand="1"/>
      </w:tblPr>
      <w:tblGrid>
        <w:gridCol w:w="3755"/>
        <w:gridCol w:w="1133"/>
        <w:gridCol w:w="2270"/>
      </w:tblGrid>
      <w:tr w:rsidR="00620D9A" w:rsidRPr="00D11CEB" w14:paraId="11DC3405" w14:textId="77777777" w:rsidTr="003747C1">
        <w:tc>
          <w:tcPr>
            <w:tcW w:w="3755" w:type="dxa"/>
          </w:tcPr>
          <w:p w14:paraId="795C00DC" w14:textId="77777777" w:rsidR="00620D9A" w:rsidRPr="00D11CEB" w:rsidRDefault="00620D9A" w:rsidP="003747C1">
            <w:pPr>
              <w:suppressAutoHyphens/>
              <w:spacing w:before="120" w:after="120"/>
              <w:rPr>
                <w:b/>
                <w:iCs/>
              </w:rPr>
            </w:pPr>
            <w:r w:rsidRPr="00D11CEB">
              <w:rPr>
                <w:b/>
                <w:iCs/>
              </w:rPr>
              <w:t>Kontakt:</w:t>
            </w:r>
          </w:p>
          <w:p w14:paraId="5999E0D2" w14:textId="77777777" w:rsidR="00620D9A" w:rsidRPr="00D11CEB" w:rsidRDefault="00620D9A" w:rsidP="003747C1">
            <w:pPr>
              <w:suppressAutoHyphens/>
              <w:rPr>
                <w:b/>
                <w:iCs/>
              </w:rPr>
            </w:pPr>
            <w:r w:rsidRPr="00D11CEB">
              <w:rPr>
                <w:b/>
                <w:iCs/>
              </w:rPr>
              <w:t xml:space="preserve">SAB BRÖCKSKES GmbH &amp; Co. KG </w:t>
            </w:r>
          </w:p>
          <w:p w14:paraId="7F52BD83" w14:textId="77777777" w:rsidR="00620D9A" w:rsidRPr="00D11CEB" w:rsidRDefault="00620D9A" w:rsidP="003747C1">
            <w:pPr>
              <w:suppressAutoHyphens/>
              <w:spacing w:before="120"/>
              <w:rPr>
                <w:iCs/>
                <w:color w:val="000000" w:themeColor="text1"/>
              </w:rPr>
            </w:pPr>
            <w:r w:rsidRPr="00D11CEB">
              <w:rPr>
                <w:iCs/>
                <w:color w:val="000000" w:themeColor="text1"/>
              </w:rPr>
              <w:t>Sacir Adrovic</w:t>
            </w:r>
          </w:p>
          <w:p w14:paraId="243D5A01" w14:textId="77777777" w:rsidR="00620D9A" w:rsidRPr="00D11CEB" w:rsidRDefault="00620D9A" w:rsidP="003747C1">
            <w:pPr>
              <w:suppressAutoHyphens/>
              <w:spacing w:before="120"/>
              <w:rPr>
                <w:iCs/>
                <w:lang w:val="pt-PT"/>
              </w:rPr>
            </w:pPr>
            <w:r w:rsidRPr="00D11CEB">
              <w:rPr>
                <w:iCs/>
              </w:rPr>
              <w:t>Grefrather Str. 204-212b</w:t>
            </w:r>
            <w:r w:rsidRPr="00D11CEB">
              <w:rPr>
                <w:iCs/>
              </w:rPr>
              <w:br/>
              <w:t>41749 Viersen</w:t>
            </w:r>
            <w:r w:rsidRPr="00D11CEB">
              <w:rPr>
                <w:iCs/>
              </w:rPr>
              <w:br/>
            </w:r>
          </w:p>
          <w:p w14:paraId="60B2A550" w14:textId="77777777" w:rsidR="00620D9A" w:rsidRPr="00D11CEB" w:rsidRDefault="00620D9A" w:rsidP="003747C1">
            <w:pPr>
              <w:suppressAutoHyphens/>
              <w:spacing w:before="120"/>
              <w:rPr>
                <w:iCs/>
                <w:lang w:val="pt-PT"/>
              </w:rPr>
            </w:pPr>
            <w:r w:rsidRPr="00D11CEB">
              <w:rPr>
                <w:iCs/>
                <w:lang w:val="pt-PT"/>
              </w:rPr>
              <w:t>Tel.: +49 (0)2162 / 898</w:t>
            </w:r>
            <w:r w:rsidRPr="00D11CEB">
              <w:rPr>
                <w:iCs/>
                <w:color w:val="000000" w:themeColor="text1"/>
                <w:lang w:val="pt-PT"/>
              </w:rPr>
              <w:t>-146</w:t>
            </w:r>
          </w:p>
          <w:p w14:paraId="407CDCCF" w14:textId="106FA74E" w:rsidR="00620D9A" w:rsidRPr="00D11CEB" w:rsidRDefault="00620D9A" w:rsidP="003747C1">
            <w:pPr>
              <w:suppressAutoHyphens/>
              <w:rPr>
                <w:iCs/>
              </w:rPr>
            </w:pPr>
            <w:r w:rsidRPr="00D11CEB">
              <w:rPr>
                <w:iCs/>
                <w:lang w:val="pt-PT"/>
              </w:rPr>
              <w:t>E-Mail:</w:t>
            </w:r>
            <w:r w:rsidR="00D11CEB" w:rsidRPr="00D11CEB">
              <w:rPr>
                <w:iCs/>
                <w:lang w:val="pt-PT"/>
              </w:rPr>
              <w:t xml:space="preserve"> </w:t>
            </w:r>
            <w:r w:rsidRPr="00D11CEB">
              <w:rPr>
                <w:iCs/>
                <w:lang w:val="pt-PT"/>
              </w:rPr>
              <w:t>s.adrovic@sab-cable.com</w:t>
            </w:r>
          </w:p>
          <w:p w14:paraId="112FB683" w14:textId="77777777" w:rsidR="00620D9A" w:rsidRPr="00D11CEB" w:rsidRDefault="00620D9A" w:rsidP="003747C1">
            <w:pPr>
              <w:suppressAutoHyphens/>
              <w:rPr>
                <w:bCs/>
                <w:iCs/>
              </w:rPr>
            </w:pPr>
            <w:r w:rsidRPr="00D11CEB">
              <w:rPr>
                <w:iCs/>
              </w:rPr>
              <w:t>Internet: www.sab-kabel.de</w:t>
            </w:r>
          </w:p>
        </w:tc>
        <w:tc>
          <w:tcPr>
            <w:tcW w:w="1133" w:type="dxa"/>
          </w:tcPr>
          <w:p w14:paraId="6E7973BD" w14:textId="77777777" w:rsidR="00620D9A" w:rsidRPr="00D11CEB" w:rsidRDefault="00620D9A" w:rsidP="003747C1">
            <w:pPr>
              <w:pStyle w:val="Textkrper"/>
              <w:suppressAutoHyphens/>
              <w:jc w:val="right"/>
              <w:rPr>
                <w:iCs/>
                <w:sz w:val="16"/>
              </w:rPr>
            </w:pPr>
          </w:p>
        </w:tc>
        <w:tc>
          <w:tcPr>
            <w:tcW w:w="2270" w:type="dxa"/>
          </w:tcPr>
          <w:p w14:paraId="445A03AF" w14:textId="77777777" w:rsidR="00620D9A" w:rsidRPr="00D11CEB" w:rsidRDefault="00620D9A" w:rsidP="003747C1">
            <w:pPr>
              <w:pStyle w:val="Textkrper"/>
              <w:suppressAutoHyphens/>
              <w:jc w:val="both"/>
              <w:rPr>
                <w:iCs/>
                <w:sz w:val="16"/>
              </w:rPr>
            </w:pPr>
            <w:r w:rsidRPr="00D11CEB">
              <w:rPr>
                <w:iCs/>
                <w:sz w:val="16"/>
              </w:rPr>
              <w:t>gii die Presse-Agentur GmbH</w:t>
            </w:r>
          </w:p>
          <w:p w14:paraId="4C4C2B50" w14:textId="77777777" w:rsidR="00062FB2" w:rsidRPr="00D11CEB" w:rsidRDefault="00062FB2" w:rsidP="003747C1">
            <w:pPr>
              <w:pStyle w:val="Textkrper"/>
              <w:suppressAutoHyphens/>
              <w:jc w:val="both"/>
              <w:rPr>
                <w:iCs/>
                <w:sz w:val="16"/>
              </w:rPr>
            </w:pPr>
            <w:r w:rsidRPr="00D11CEB">
              <w:rPr>
                <w:iCs/>
                <w:sz w:val="16"/>
              </w:rPr>
              <w:t>Christburger Str. 41</w:t>
            </w:r>
          </w:p>
          <w:p w14:paraId="212674A1" w14:textId="77777777" w:rsidR="00620D9A" w:rsidRPr="00D11CEB" w:rsidRDefault="00620D9A" w:rsidP="003747C1">
            <w:pPr>
              <w:pStyle w:val="Textkrper"/>
              <w:suppressAutoHyphens/>
              <w:jc w:val="both"/>
              <w:rPr>
                <w:iCs/>
                <w:sz w:val="16"/>
              </w:rPr>
            </w:pPr>
            <w:r w:rsidRPr="00D11CEB">
              <w:rPr>
                <w:iCs/>
                <w:sz w:val="16"/>
              </w:rPr>
              <w:t>10405 Berlin</w:t>
            </w:r>
          </w:p>
          <w:p w14:paraId="5B5512C9" w14:textId="77777777" w:rsidR="00620D9A" w:rsidRPr="00D11CEB" w:rsidRDefault="00620D9A" w:rsidP="003747C1">
            <w:pPr>
              <w:pStyle w:val="Textkrper"/>
              <w:suppressAutoHyphens/>
              <w:jc w:val="both"/>
              <w:rPr>
                <w:iCs/>
                <w:sz w:val="16"/>
              </w:rPr>
            </w:pPr>
            <w:r w:rsidRPr="00D11CEB">
              <w:rPr>
                <w:iCs/>
                <w:sz w:val="16"/>
              </w:rPr>
              <w:t>Tel.: 030 53 89 65-0</w:t>
            </w:r>
          </w:p>
          <w:p w14:paraId="69BEA21A" w14:textId="77777777" w:rsidR="00620D9A" w:rsidRPr="00D11CEB" w:rsidRDefault="00620D9A" w:rsidP="003747C1">
            <w:pPr>
              <w:pStyle w:val="Textkrper"/>
              <w:suppressAutoHyphens/>
              <w:jc w:val="both"/>
              <w:rPr>
                <w:iCs/>
                <w:sz w:val="16"/>
              </w:rPr>
            </w:pPr>
            <w:r w:rsidRPr="00D11CEB">
              <w:rPr>
                <w:iCs/>
                <w:sz w:val="16"/>
              </w:rPr>
              <w:t>E-Mail: info@gii.de</w:t>
            </w:r>
          </w:p>
          <w:p w14:paraId="515DADAA" w14:textId="77777777" w:rsidR="00620D9A" w:rsidRPr="00D11CEB" w:rsidRDefault="00620D9A" w:rsidP="003747C1">
            <w:pPr>
              <w:pStyle w:val="Textkrper"/>
              <w:suppressAutoHyphens/>
              <w:jc w:val="both"/>
              <w:rPr>
                <w:iCs/>
                <w:sz w:val="16"/>
              </w:rPr>
            </w:pPr>
            <w:r w:rsidRPr="00D11CEB">
              <w:rPr>
                <w:iCs/>
                <w:sz w:val="16"/>
              </w:rPr>
              <w:t>Internet: www.gii.de</w:t>
            </w:r>
          </w:p>
        </w:tc>
      </w:tr>
    </w:tbl>
    <w:p w14:paraId="47C44E73" w14:textId="77777777" w:rsidR="00620D9A" w:rsidRPr="00D11CEB" w:rsidRDefault="00620D9A" w:rsidP="00620D9A">
      <w:pPr>
        <w:suppressAutoHyphens/>
        <w:spacing w:line="360" w:lineRule="auto"/>
        <w:jc w:val="both"/>
        <w:rPr>
          <w:iCs/>
        </w:rPr>
      </w:pPr>
    </w:p>
    <w:p w14:paraId="5102792D" w14:textId="77777777" w:rsidR="00AC5E36" w:rsidRDefault="00AC5E36" w:rsidP="00620D9A">
      <w:pPr>
        <w:suppressAutoHyphens/>
        <w:spacing w:before="120" w:after="120"/>
      </w:pPr>
    </w:p>
    <w:sectPr w:rsidR="00AC5E36" w:rsidSect="00DB38E1">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1C6B5" w14:textId="77777777" w:rsidR="00DB38E1" w:rsidRDefault="00DB38E1">
      <w:r>
        <w:separator/>
      </w:r>
    </w:p>
  </w:endnote>
  <w:endnote w:type="continuationSeparator" w:id="0">
    <w:p w14:paraId="1F40A617" w14:textId="77777777" w:rsidR="00DB38E1" w:rsidRDefault="00DB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01AB4"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1CFC7"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99024" w14:textId="77777777" w:rsidR="00DB38E1" w:rsidRDefault="00DB38E1">
      <w:r>
        <w:separator/>
      </w:r>
    </w:p>
  </w:footnote>
  <w:footnote w:type="continuationSeparator" w:id="0">
    <w:p w14:paraId="7F13027A" w14:textId="77777777" w:rsidR="00DB38E1" w:rsidRDefault="00DB3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A0DFD"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40153C8D" wp14:editId="09C0D17C">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47A668" w14:textId="333CE89F"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F532A6">
      <w:rPr>
        <w:rStyle w:val="Seitenzahl"/>
        <w:sz w:val="18"/>
      </w:rPr>
      <w:t>OCT-Verkabelung für Servoantriebe und Motoren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278D0"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45312783" wp14:editId="09C59F8A">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35258ED"/>
    <w:multiLevelType w:val="hybridMultilevel"/>
    <w:tmpl w:val="88A4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1463574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E1"/>
    <w:rsid w:val="00003DAD"/>
    <w:rsid w:val="00007AAF"/>
    <w:rsid w:val="0001034A"/>
    <w:rsid w:val="000139E7"/>
    <w:rsid w:val="00041849"/>
    <w:rsid w:val="00046048"/>
    <w:rsid w:val="00047B1A"/>
    <w:rsid w:val="00054A9E"/>
    <w:rsid w:val="00054D57"/>
    <w:rsid w:val="00062FB2"/>
    <w:rsid w:val="00081A16"/>
    <w:rsid w:val="000824B5"/>
    <w:rsid w:val="00095E7B"/>
    <w:rsid w:val="000A3B8D"/>
    <w:rsid w:val="000A5E7D"/>
    <w:rsid w:val="000B00DC"/>
    <w:rsid w:val="000B52B2"/>
    <w:rsid w:val="000B6C4D"/>
    <w:rsid w:val="000C73B0"/>
    <w:rsid w:val="000D012D"/>
    <w:rsid w:val="000D0FDC"/>
    <w:rsid w:val="000D38B6"/>
    <w:rsid w:val="000D7725"/>
    <w:rsid w:val="000E7D2B"/>
    <w:rsid w:val="000F4078"/>
    <w:rsid w:val="00100DDF"/>
    <w:rsid w:val="001168DE"/>
    <w:rsid w:val="001256DE"/>
    <w:rsid w:val="00132378"/>
    <w:rsid w:val="00137A6C"/>
    <w:rsid w:val="001470AB"/>
    <w:rsid w:val="00176854"/>
    <w:rsid w:val="001811F2"/>
    <w:rsid w:val="00182189"/>
    <w:rsid w:val="001837C4"/>
    <w:rsid w:val="001860DE"/>
    <w:rsid w:val="0018611B"/>
    <w:rsid w:val="0019119A"/>
    <w:rsid w:val="001928E3"/>
    <w:rsid w:val="001B613F"/>
    <w:rsid w:val="001B67B1"/>
    <w:rsid w:val="001D6B5B"/>
    <w:rsid w:val="001D6C73"/>
    <w:rsid w:val="001D725B"/>
    <w:rsid w:val="001E34CE"/>
    <w:rsid w:val="001E4105"/>
    <w:rsid w:val="001E7209"/>
    <w:rsid w:val="001F6F34"/>
    <w:rsid w:val="002024CE"/>
    <w:rsid w:val="002025C9"/>
    <w:rsid w:val="002059F4"/>
    <w:rsid w:val="0022029D"/>
    <w:rsid w:val="00221F40"/>
    <w:rsid w:val="00240F15"/>
    <w:rsid w:val="00283EBE"/>
    <w:rsid w:val="00286A63"/>
    <w:rsid w:val="002A2C29"/>
    <w:rsid w:val="002A3D1E"/>
    <w:rsid w:val="002A5D98"/>
    <w:rsid w:val="002C54A7"/>
    <w:rsid w:val="002E2E09"/>
    <w:rsid w:val="00301A49"/>
    <w:rsid w:val="00301E97"/>
    <w:rsid w:val="003044BE"/>
    <w:rsid w:val="00304B7C"/>
    <w:rsid w:val="00305CC4"/>
    <w:rsid w:val="00314235"/>
    <w:rsid w:val="00317563"/>
    <w:rsid w:val="003201FA"/>
    <w:rsid w:val="003208D1"/>
    <w:rsid w:val="00323C7A"/>
    <w:rsid w:val="0032511C"/>
    <w:rsid w:val="00325163"/>
    <w:rsid w:val="003415EC"/>
    <w:rsid w:val="00341D90"/>
    <w:rsid w:val="00347D4C"/>
    <w:rsid w:val="00365017"/>
    <w:rsid w:val="0037144E"/>
    <w:rsid w:val="003A24A7"/>
    <w:rsid w:val="003B0564"/>
    <w:rsid w:val="003C41C4"/>
    <w:rsid w:val="003C59FF"/>
    <w:rsid w:val="003D26A0"/>
    <w:rsid w:val="003E04C6"/>
    <w:rsid w:val="00416583"/>
    <w:rsid w:val="00435A55"/>
    <w:rsid w:val="00436F0B"/>
    <w:rsid w:val="0044326F"/>
    <w:rsid w:val="00450D02"/>
    <w:rsid w:val="00452E43"/>
    <w:rsid w:val="00453B00"/>
    <w:rsid w:val="0047448B"/>
    <w:rsid w:val="00475295"/>
    <w:rsid w:val="004B0AA7"/>
    <w:rsid w:val="004B4FE5"/>
    <w:rsid w:val="004B5041"/>
    <w:rsid w:val="004C0FA5"/>
    <w:rsid w:val="004D5AD1"/>
    <w:rsid w:val="004E628C"/>
    <w:rsid w:val="004F1760"/>
    <w:rsid w:val="004F23A7"/>
    <w:rsid w:val="004F49CC"/>
    <w:rsid w:val="004F62C7"/>
    <w:rsid w:val="005105C0"/>
    <w:rsid w:val="00520887"/>
    <w:rsid w:val="00534A58"/>
    <w:rsid w:val="00552100"/>
    <w:rsid w:val="00557109"/>
    <w:rsid w:val="00560853"/>
    <w:rsid w:val="0056211F"/>
    <w:rsid w:val="0058047A"/>
    <w:rsid w:val="00585A60"/>
    <w:rsid w:val="0059433D"/>
    <w:rsid w:val="005A5C8C"/>
    <w:rsid w:val="005A6B33"/>
    <w:rsid w:val="005E5BE4"/>
    <w:rsid w:val="005F3476"/>
    <w:rsid w:val="0060107C"/>
    <w:rsid w:val="00606772"/>
    <w:rsid w:val="006067F8"/>
    <w:rsid w:val="0061305A"/>
    <w:rsid w:val="00615695"/>
    <w:rsid w:val="00620D9A"/>
    <w:rsid w:val="00633447"/>
    <w:rsid w:val="00637BDC"/>
    <w:rsid w:val="0064019F"/>
    <w:rsid w:val="00647946"/>
    <w:rsid w:val="0065483F"/>
    <w:rsid w:val="00663A97"/>
    <w:rsid w:val="00663FC9"/>
    <w:rsid w:val="00671040"/>
    <w:rsid w:val="0067163A"/>
    <w:rsid w:val="0069138A"/>
    <w:rsid w:val="006931AD"/>
    <w:rsid w:val="006936F7"/>
    <w:rsid w:val="006A14C7"/>
    <w:rsid w:val="006B334F"/>
    <w:rsid w:val="006C4E0C"/>
    <w:rsid w:val="006E38B4"/>
    <w:rsid w:val="006F35CF"/>
    <w:rsid w:val="006F6B27"/>
    <w:rsid w:val="007027AD"/>
    <w:rsid w:val="007054D5"/>
    <w:rsid w:val="00720A25"/>
    <w:rsid w:val="00720A45"/>
    <w:rsid w:val="00735C5E"/>
    <w:rsid w:val="00760635"/>
    <w:rsid w:val="00762EB1"/>
    <w:rsid w:val="007645D5"/>
    <w:rsid w:val="007977F1"/>
    <w:rsid w:val="007A31D2"/>
    <w:rsid w:val="007A6643"/>
    <w:rsid w:val="007C46C4"/>
    <w:rsid w:val="007D1FA0"/>
    <w:rsid w:val="007F0ECF"/>
    <w:rsid w:val="007F1505"/>
    <w:rsid w:val="007F4499"/>
    <w:rsid w:val="007F4E0A"/>
    <w:rsid w:val="00800653"/>
    <w:rsid w:val="00803E91"/>
    <w:rsid w:val="008231CB"/>
    <w:rsid w:val="008416F4"/>
    <w:rsid w:val="00842BCF"/>
    <w:rsid w:val="008469C9"/>
    <w:rsid w:val="0085161F"/>
    <w:rsid w:val="00856853"/>
    <w:rsid w:val="0086293E"/>
    <w:rsid w:val="0087269D"/>
    <w:rsid w:val="00880E5C"/>
    <w:rsid w:val="00881F54"/>
    <w:rsid w:val="00885470"/>
    <w:rsid w:val="00890826"/>
    <w:rsid w:val="008927AD"/>
    <w:rsid w:val="008A2F03"/>
    <w:rsid w:val="008A47DD"/>
    <w:rsid w:val="008B0145"/>
    <w:rsid w:val="008C381A"/>
    <w:rsid w:val="008C4E2F"/>
    <w:rsid w:val="008C7C1F"/>
    <w:rsid w:val="008F518C"/>
    <w:rsid w:val="009423DD"/>
    <w:rsid w:val="009441CC"/>
    <w:rsid w:val="009442EC"/>
    <w:rsid w:val="00955BE9"/>
    <w:rsid w:val="00960ACD"/>
    <w:rsid w:val="009642BB"/>
    <w:rsid w:val="009857EF"/>
    <w:rsid w:val="009955DE"/>
    <w:rsid w:val="009C0195"/>
    <w:rsid w:val="009C0D60"/>
    <w:rsid w:val="009C6F59"/>
    <w:rsid w:val="009D2EED"/>
    <w:rsid w:val="009D7325"/>
    <w:rsid w:val="00A05ABB"/>
    <w:rsid w:val="00A1389B"/>
    <w:rsid w:val="00A139C7"/>
    <w:rsid w:val="00A20D04"/>
    <w:rsid w:val="00A31387"/>
    <w:rsid w:val="00A34106"/>
    <w:rsid w:val="00A3639E"/>
    <w:rsid w:val="00A50E1F"/>
    <w:rsid w:val="00A55274"/>
    <w:rsid w:val="00A562FB"/>
    <w:rsid w:val="00A641A4"/>
    <w:rsid w:val="00AA1503"/>
    <w:rsid w:val="00AB0CD1"/>
    <w:rsid w:val="00AB560F"/>
    <w:rsid w:val="00AC5E36"/>
    <w:rsid w:val="00AC6065"/>
    <w:rsid w:val="00AD0213"/>
    <w:rsid w:val="00AF0A9F"/>
    <w:rsid w:val="00B105F1"/>
    <w:rsid w:val="00B12B1D"/>
    <w:rsid w:val="00B12DD2"/>
    <w:rsid w:val="00B36916"/>
    <w:rsid w:val="00B4199C"/>
    <w:rsid w:val="00B61850"/>
    <w:rsid w:val="00B667EA"/>
    <w:rsid w:val="00B77941"/>
    <w:rsid w:val="00B84C11"/>
    <w:rsid w:val="00B917A6"/>
    <w:rsid w:val="00B9441F"/>
    <w:rsid w:val="00BB1F0B"/>
    <w:rsid w:val="00BB2BD6"/>
    <w:rsid w:val="00BC370C"/>
    <w:rsid w:val="00BC6202"/>
    <w:rsid w:val="00BD6026"/>
    <w:rsid w:val="00BE2C7C"/>
    <w:rsid w:val="00C01D8E"/>
    <w:rsid w:val="00C07ADC"/>
    <w:rsid w:val="00C14532"/>
    <w:rsid w:val="00C50FC7"/>
    <w:rsid w:val="00C51183"/>
    <w:rsid w:val="00C902DE"/>
    <w:rsid w:val="00C90472"/>
    <w:rsid w:val="00C97C01"/>
    <w:rsid w:val="00CF0C42"/>
    <w:rsid w:val="00CF52F1"/>
    <w:rsid w:val="00D02C07"/>
    <w:rsid w:val="00D11CEB"/>
    <w:rsid w:val="00D44BE8"/>
    <w:rsid w:val="00D74AA7"/>
    <w:rsid w:val="00D77461"/>
    <w:rsid w:val="00D81C43"/>
    <w:rsid w:val="00DA2E10"/>
    <w:rsid w:val="00DB38E1"/>
    <w:rsid w:val="00DB4F27"/>
    <w:rsid w:val="00DC080C"/>
    <w:rsid w:val="00DD57A3"/>
    <w:rsid w:val="00DE14EB"/>
    <w:rsid w:val="00DF6041"/>
    <w:rsid w:val="00E01497"/>
    <w:rsid w:val="00E201F7"/>
    <w:rsid w:val="00E54F1A"/>
    <w:rsid w:val="00E7216F"/>
    <w:rsid w:val="00E7294C"/>
    <w:rsid w:val="00E7751F"/>
    <w:rsid w:val="00E80126"/>
    <w:rsid w:val="00E82E31"/>
    <w:rsid w:val="00E90613"/>
    <w:rsid w:val="00EB310E"/>
    <w:rsid w:val="00EB3A97"/>
    <w:rsid w:val="00EB4092"/>
    <w:rsid w:val="00ED6799"/>
    <w:rsid w:val="00ED6F12"/>
    <w:rsid w:val="00EE555E"/>
    <w:rsid w:val="00EE7926"/>
    <w:rsid w:val="00EF1E63"/>
    <w:rsid w:val="00EF3C50"/>
    <w:rsid w:val="00F10B27"/>
    <w:rsid w:val="00F10BF0"/>
    <w:rsid w:val="00F25757"/>
    <w:rsid w:val="00F34233"/>
    <w:rsid w:val="00F42B1E"/>
    <w:rsid w:val="00F532A6"/>
    <w:rsid w:val="00F5727B"/>
    <w:rsid w:val="00F6489D"/>
    <w:rsid w:val="00F80CD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7614D"/>
  <w15:chartTrackingRefBased/>
  <w15:docId w15:val="{5965D412-3B97-4A8A-B850-93C1FBF1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1040"/>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vorlage_sab-broeckskes_de.dotx</Template>
  <TotalTime>0</TotalTime>
  <Pages>3</Pages>
  <Words>467</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Rüdiger Eikmeier</cp:lastModifiedBy>
  <cp:revision>4</cp:revision>
  <cp:lastPrinted>2002-09-20T12:05:00Z</cp:lastPrinted>
  <dcterms:created xsi:type="dcterms:W3CDTF">2024-07-08T07:47:00Z</dcterms:created>
  <dcterms:modified xsi:type="dcterms:W3CDTF">2024-07-30T15:57:00Z</dcterms:modified>
</cp:coreProperties>
</file>