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63E3DF" w14:textId="77777777" w:rsidR="00000277" w:rsidRDefault="00000277" w:rsidP="00000277">
      <w:pPr>
        <w:rPr>
          <w:sz w:val="40"/>
          <w:szCs w:val="40"/>
        </w:rPr>
      </w:pPr>
      <w:r>
        <w:rPr>
          <w:sz w:val="40"/>
          <w:szCs w:val="40"/>
        </w:rPr>
        <w:t>Presseinformation</w:t>
      </w:r>
    </w:p>
    <w:p w14:paraId="4129A17A" w14:textId="77777777" w:rsidR="00000277" w:rsidRDefault="00000277" w:rsidP="00000277">
      <w:pPr>
        <w:suppressAutoHyphens/>
        <w:spacing w:line="100" w:lineRule="atLeast"/>
        <w:ind w:right="-2"/>
        <w:rPr>
          <w:b/>
          <w:sz w:val="24"/>
        </w:rPr>
      </w:pPr>
    </w:p>
    <w:p w14:paraId="75249963" w14:textId="77777777" w:rsidR="00000277" w:rsidRDefault="00000277" w:rsidP="00000277">
      <w:pPr>
        <w:suppressAutoHyphens/>
        <w:spacing w:line="100" w:lineRule="atLeast"/>
        <w:ind w:right="-2"/>
        <w:rPr>
          <w:b/>
          <w:sz w:val="24"/>
        </w:rPr>
      </w:pPr>
    </w:p>
    <w:p w14:paraId="7139C460" w14:textId="77777777" w:rsidR="00A42934" w:rsidRDefault="00A42934" w:rsidP="00A42934">
      <w:pPr>
        <w:suppressAutoHyphens/>
        <w:spacing w:line="360" w:lineRule="auto"/>
        <w:ind w:right="-2"/>
        <w:rPr>
          <w:b/>
          <w:sz w:val="24"/>
        </w:rPr>
      </w:pPr>
      <w:r>
        <w:rPr>
          <w:b/>
          <w:sz w:val="24"/>
        </w:rPr>
        <w:t>Spezial-Joystick von RAFI für Fendt-Traktoren</w:t>
      </w:r>
    </w:p>
    <w:p w14:paraId="502F816C" w14:textId="77777777" w:rsidR="00A42934" w:rsidRPr="00710ECF" w:rsidRDefault="00A42934" w:rsidP="00A42934">
      <w:pPr>
        <w:suppressAutoHyphens/>
        <w:spacing w:line="360" w:lineRule="auto"/>
        <w:ind w:right="-2"/>
        <w:jc w:val="both"/>
        <w:rPr>
          <w:i/>
          <w:iCs/>
        </w:rPr>
      </w:pPr>
    </w:p>
    <w:p w14:paraId="4984F176" w14:textId="70B36908" w:rsidR="00A42934" w:rsidRDefault="00A42934" w:rsidP="00A42934">
      <w:pPr>
        <w:suppressAutoHyphens/>
        <w:spacing w:line="360" w:lineRule="auto"/>
        <w:ind w:right="-2"/>
        <w:jc w:val="both"/>
        <w:rPr>
          <w:bCs/>
          <w:iCs/>
        </w:rPr>
      </w:pPr>
      <w:r>
        <w:rPr>
          <w:bCs/>
          <w:iCs/>
        </w:rPr>
        <w:t xml:space="preserve">Zur intuitiven und vereinfachten Bedienung von Frontladern und unterschiedlichen Anbaugeräten </w:t>
      </w:r>
      <w:r w:rsidR="008E73F6">
        <w:rPr>
          <w:bCs/>
          <w:iCs/>
        </w:rPr>
        <w:t xml:space="preserve">wurde RAFI von Fendt mit der Entwicklung und Fertigung einer </w:t>
      </w:r>
      <w:r>
        <w:rPr>
          <w:bCs/>
          <w:iCs/>
        </w:rPr>
        <w:t>neue</w:t>
      </w:r>
      <w:r w:rsidR="008E73F6">
        <w:rPr>
          <w:bCs/>
          <w:iCs/>
        </w:rPr>
        <w:t>n</w:t>
      </w:r>
      <w:r>
        <w:rPr>
          <w:bCs/>
          <w:iCs/>
        </w:rPr>
        <w:t xml:space="preserve"> Generation des Kreuzschalthebels mit bislang einzigartigen Eigenschaften</w:t>
      </w:r>
      <w:r w:rsidR="008E73F6">
        <w:rPr>
          <w:bCs/>
          <w:iCs/>
        </w:rPr>
        <w:t xml:space="preserve"> beauftragt</w:t>
      </w:r>
      <w:r>
        <w:rPr>
          <w:bCs/>
          <w:iCs/>
        </w:rPr>
        <w:t xml:space="preserve">: Der neue Joystick sollte über ein drittes Ventil gleichzeitig bis zu drei Frontlader-Funktionen wie z.B. das Anheben des Frontladers mit Ballenzange, das Einziehen sowie das Schließen der Ballenzange ansteuern. Zusätzlich sollte der Joystick auch eine komfortable Bedienung von Traktorfunktionen und komplexen </w:t>
      </w:r>
      <w:r w:rsidRPr="00E8033D">
        <w:rPr>
          <w:bCs/>
          <w:iCs/>
        </w:rPr>
        <w:t>I</w:t>
      </w:r>
      <w:r>
        <w:rPr>
          <w:bCs/>
          <w:iCs/>
        </w:rPr>
        <w:t>SOBUS</w:t>
      </w:r>
      <w:r w:rsidRPr="00E8033D">
        <w:rPr>
          <w:bCs/>
          <w:iCs/>
        </w:rPr>
        <w:t>-</w:t>
      </w:r>
      <w:r>
        <w:rPr>
          <w:bCs/>
          <w:iCs/>
        </w:rPr>
        <w:t xml:space="preserve">basierten Anbaugeräten </w:t>
      </w:r>
      <w:r w:rsidRPr="00E8033D">
        <w:rPr>
          <w:bCs/>
          <w:iCs/>
        </w:rPr>
        <w:t xml:space="preserve">wie </w:t>
      </w:r>
      <w:r>
        <w:rPr>
          <w:bCs/>
          <w:iCs/>
        </w:rPr>
        <w:t>etwa</w:t>
      </w:r>
      <w:r w:rsidRPr="00E8033D">
        <w:rPr>
          <w:bCs/>
          <w:iCs/>
        </w:rPr>
        <w:t xml:space="preserve"> Kartoffelroder</w:t>
      </w:r>
      <w:r>
        <w:rPr>
          <w:bCs/>
          <w:iCs/>
        </w:rPr>
        <w:t>n oder Maschinen aus den Bereichen Weinbau oder auch kommunalen Anwendungen ermöglichen. Auf Grundlage seines Basismodells JOYSCAPE MULTI entwickelte RAFI den vollkonfiguierbaren 3L-Joystick. Der 3L-Joystick integriert neben den normalen Funktionen des Kreuzschalthebels – Steuerung der Hydraulikventile oder Frontladerbedienung sowie Ansteuerung des dritten und vierten hydraulischen Arbeitskreises – auch einen Daumenjoystick zur Bedienung der dritten Frontladerfunktion. Insgesamt können über den 3L-Joystick bis zu 27 Ebenen frei mit Funktionen belegt werden. Zusätzlich verfügt der Joystick über eine frei belegbare Taste, die mit serienmäßiger Reversierfunktion ein Umgreifen bei Frontladereinsätzen erübrigt. Die Funktionszuweisung ist bequem über das Terminal einsehbar, dort können auch schnell und intuitiv Änderungen erfolgen. Für besondere Arbeitssicherheit ist der Joystick gegen unbeabsichtigte Bedienung gesichert. Der s</w:t>
      </w:r>
      <w:r w:rsidRPr="007B3B87">
        <w:rPr>
          <w:bCs/>
          <w:iCs/>
        </w:rPr>
        <w:t>pritz</w:t>
      </w:r>
      <w:r>
        <w:rPr>
          <w:bCs/>
          <w:iCs/>
        </w:rPr>
        <w:t>wasser</w:t>
      </w:r>
      <w:r w:rsidRPr="007B3B87">
        <w:rPr>
          <w:bCs/>
          <w:iCs/>
        </w:rPr>
        <w:t xml:space="preserve">- und </w:t>
      </w:r>
      <w:r>
        <w:rPr>
          <w:bCs/>
          <w:iCs/>
        </w:rPr>
        <w:t>s</w:t>
      </w:r>
      <w:r w:rsidRPr="007B3B87">
        <w:rPr>
          <w:bCs/>
          <w:iCs/>
        </w:rPr>
        <w:t xml:space="preserve">taubgeschützte Joystick mit </w:t>
      </w:r>
      <w:r w:rsidRPr="00696284">
        <w:rPr>
          <w:bCs/>
          <w:iCs/>
          <w:color w:val="auto"/>
        </w:rPr>
        <w:t xml:space="preserve">Schutzart IP5K4 wurde </w:t>
      </w:r>
      <w:r>
        <w:rPr>
          <w:bCs/>
          <w:iCs/>
        </w:rPr>
        <w:t xml:space="preserve">von RAFI </w:t>
      </w:r>
      <w:r w:rsidRPr="00F05C06">
        <w:rPr>
          <w:bCs/>
          <w:iCs/>
          <w:color w:val="auto"/>
        </w:rPr>
        <w:t>gemäß der ISO25119-Richlinien AgPL C entwickelt und übertrifft durch ein sehr geringes Nulllagenspiel die branchenüblichen Maßstäbe</w:t>
      </w:r>
      <w:r>
        <w:rPr>
          <w:bCs/>
          <w:iCs/>
          <w:color w:val="auto"/>
        </w:rPr>
        <w:t>.</w:t>
      </w:r>
    </w:p>
    <w:p w14:paraId="0C3024EC" w14:textId="77777777" w:rsidR="00A42934" w:rsidRDefault="00A42934" w:rsidP="00A42934">
      <w:pPr>
        <w:suppressAutoHyphens/>
        <w:spacing w:line="360" w:lineRule="auto"/>
        <w:ind w:right="-2"/>
        <w:jc w:val="both"/>
        <w:rPr>
          <w:bCs/>
          <w:iCs/>
        </w:rPr>
      </w:pPr>
    </w:p>
    <w:p w14:paraId="2E05182D" w14:textId="77777777" w:rsidR="00A42934" w:rsidRDefault="00A42934" w:rsidP="00A42934">
      <w:pPr>
        <w:suppressAutoHyphens/>
        <w:spacing w:line="360" w:lineRule="auto"/>
        <w:ind w:right="-2"/>
        <w:jc w:val="both"/>
        <w:rPr>
          <w:bCs/>
          <w:iCs/>
        </w:rPr>
      </w:pPr>
    </w:p>
    <w:p w14:paraId="147D30CB" w14:textId="77777777" w:rsidR="00A42934" w:rsidRDefault="00A42934" w:rsidP="00A42934">
      <w:pPr>
        <w:suppressAutoHyphens/>
        <w:spacing w:line="360" w:lineRule="auto"/>
        <w:ind w:right="-2"/>
        <w:jc w:val="both"/>
        <w:rPr>
          <w:bCs/>
          <w:iCs/>
        </w:rPr>
      </w:pPr>
    </w:p>
    <w:p w14:paraId="21C5A94D" w14:textId="77777777" w:rsidR="00A42934" w:rsidRDefault="00A42934" w:rsidP="00A42934">
      <w:pPr>
        <w:suppressAutoHyphens/>
        <w:spacing w:line="360" w:lineRule="auto"/>
        <w:ind w:right="-2"/>
        <w:jc w:val="both"/>
        <w:rPr>
          <w:bCs/>
          <w:iCs/>
        </w:rPr>
      </w:pPr>
    </w:p>
    <w:p w14:paraId="36FCA260" w14:textId="77777777" w:rsidR="00A42934" w:rsidRDefault="00A42934" w:rsidP="00A42934">
      <w:pPr>
        <w:suppressAutoHyphens/>
        <w:spacing w:line="360" w:lineRule="auto"/>
        <w:ind w:right="-2"/>
        <w:jc w:val="both"/>
        <w:rPr>
          <w:bCs/>
          <w:iCs/>
        </w:rPr>
      </w:pPr>
    </w:p>
    <w:p w14:paraId="14EE0795" w14:textId="77777777" w:rsidR="00A42934" w:rsidRDefault="00A42934" w:rsidP="00A42934">
      <w:pPr>
        <w:suppressAutoHyphens/>
        <w:spacing w:line="360" w:lineRule="auto"/>
        <w:ind w:right="-2"/>
        <w:jc w:val="both"/>
        <w:rPr>
          <w:bCs/>
          <w:iCs/>
        </w:rPr>
      </w:pPr>
    </w:p>
    <w:tbl>
      <w:tblPr>
        <w:tblStyle w:val="TabellemithellemGitternetz"/>
        <w:tblW w:w="7226" w:type="dxa"/>
        <w:tblLayout w:type="fixed"/>
        <w:tblLook w:val="0000" w:firstRow="0" w:lastRow="0" w:firstColumn="0" w:lastColumn="0" w:noHBand="0" w:noVBand="0"/>
      </w:tblPr>
      <w:tblGrid>
        <w:gridCol w:w="7226"/>
      </w:tblGrid>
      <w:tr w:rsidR="00A42934" w:rsidRPr="006549CE" w14:paraId="0D82EFA6" w14:textId="77777777" w:rsidTr="00BE5FD1">
        <w:tc>
          <w:tcPr>
            <w:tcW w:w="7226" w:type="dxa"/>
          </w:tcPr>
          <w:p w14:paraId="0AA59648" w14:textId="77777777" w:rsidR="00A42934" w:rsidRPr="006549CE" w:rsidRDefault="00A42934" w:rsidP="00BE5FD1">
            <w:pPr>
              <w:suppressAutoHyphens/>
              <w:spacing w:line="360" w:lineRule="auto"/>
              <w:jc w:val="center"/>
              <w:rPr>
                <w:sz w:val="18"/>
                <w:szCs w:val="18"/>
              </w:rPr>
            </w:pPr>
            <w:r>
              <w:rPr>
                <w:b/>
                <w:noProof/>
                <w:sz w:val="18"/>
                <w:szCs w:val="18"/>
              </w:rPr>
              <w:lastRenderedPageBreak/>
              <w:drawing>
                <wp:inline distT="0" distB="0" distL="0" distR="0" wp14:anchorId="45654468" wp14:editId="58FE2D49">
                  <wp:extent cx="1430448" cy="2144108"/>
                  <wp:effectExtent l="0" t="0" r="0" b="8890"/>
                  <wp:docPr id="5112058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3989" cy="2149416"/>
                          </a:xfrm>
                          <a:prstGeom prst="rect">
                            <a:avLst/>
                          </a:prstGeom>
                          <a:noFill/>
                          <a:ln>
                            <a:noFill/>
                          </a:ln>
                        </pic:spPr>
                      </pic:pic>
                    </a:graphicData>
                  </a:graphic>
                </wp:inline>
              </w:drawing>
            </w:r>
          </w:p>
        </w:tc>
      </w:tr>
      <w:tr w:rsidR="00A42934" w:rsidRPr="006549CE" w14:paraId="2C3E30CA" w14:textId="77777777" w:rsidTr="00BE5FD1">
        <w:tc>
          <w:tcPr>
            <w:tcW w:w="7226" w:type="dxa"/>
          </w:tcPr>
          <w:p w14:paraId="73305C36" w14:textId="77777777" w:rsidR="00A42934" w:rsidRDefault="00A42934" w:rsidP="00BE5FD1">
            <w:pPr>
              <w:suppressAutoHyphens/>
              <w:jc w:val="center"/>
              <w:rPr>
                <w:bCs/>
                <w:sz w:val="18"/>
                <w:szCs w:val="18"/>
              </w:rPr>
            </w:pPr>
            <w:r w:rsidRPr="00E059FC">
              <w:rPr>
                <w:b/>
                <w:sz w:val="18"/>
                <w:szCs w:val="18"/>
              </w:rPr>
              <w:t xml:space="preserve">Bild </w:t>
            </w:r>
            <w:r>
              <w:rPr>
                <w:b/>
                <w:sz w:val="18"/>
                <w:szCs w:val="18"/>
              </w:rPr>
              <w:t>1</w:t>
            </w:r>
            <w:r w:rsidRPr="00E059FC">
              <w:rPr>
                <w:b/>
                <w:sz w:val="18"/>
                <w:szCs w:val="18"/>
              </w:rPr>
              <w:t xml:space="preserve">: </w:t>
            </w:r>
            <w:r w:rsidRPr="00E059FC">
              <w:rPr>
                <w:sz w:val="18"/>
                <w:szCs w:val="18"/>
              </w:rPr>
              <w:t>V</w:t>
            </w:r>
            <w:r w:rsidRPr="00E059FC">
              <w:rPr>
                <w:bCs/>
                <w:sz w:val="18"/>
                <w:szCs w:val="18"/>
              </w:rPr>
              <w:t xml:space="preserve">on RAFI auf Basis </w:t>
            </w:r>
            <w:r>
              <w:rPr>
                <w:bCs/>
                <w:sz w:val="18"/>
                <w:szCs w:val="18"/>
              </w:rPr>
              <w:t>seiner</w:t>
            </w:r>
            <w:r w:rsidRPr="00E059FC">
              <w:rPr>
                <w:bCs/>
                <w:sz w:val="18"/>
                <w:szCs w:val="18"/>
              </w:rPr>
              <w:t xml:space="preserve"> Plattform JOYSCAPE MULTI </w:t>
            </w:r>
            <w:r>
              <w:rPr>
                <w:bCs/>
                <w:sz w:val="18"/>
                <w:szCs w:val="18"/>
              </w:rPr>
              <w:t xml:space="preserve">als High-End-Lösung neu entwickelter, vollkonfigurierbarer </w:t>
            </w:r>
            <w:r w:rsidRPr="00E059FC">
              <w:rPr>
                <w:bCs/>
                <w:sz w:val="18"/>
                <w:szCs w:val="18"/>
              </w:rPr>
              <w:t>3L-Joystick</w:t>
            </w:r>
            <w:r>
              <w:rPr>
                <w:bCs/>
                <w:sz w:val="18"/>
                <w:szCs w:val="18"/>
              </w:rPr>
              <w:t xml:space="preserve"> mit zusätzlichem Daumenjoystick</w:t>
            </w:r>
          </w:p>
          <w:p w14:paraId="214E8A91" w14:textId="77777777" w:rsidR="00A42934" w:rsidRDefault="00A42934" w:rsidP="00BE5FD1">
            <w:pPr>
              <w:suppressAutoHyphens/>
              <w:jc w:val="center"/>
              <w:rPr>
                <w:bCs/>
                <w:sz w:val="18"/>
                <w:szCs w:val="18"/>
              </w:rPr>
            </w:pPr>
          </w:p>
          <w:p w14:paraId="5D269565" w14:textId="77777777" w:rsidR="00A42934" w:rsidRPr="00E059FC" w:rsidRDefault="00A42934" w:rsidP="00BE5FD1">
            <w:pPr>
              <w:suppressAutoHyphens/>
              <w:jc w:val="right"/>
              <w:rPr>
                <w:sz w:val="18"/>
                <w:szCs w:val="18"/>
              </w:rPr>
            </w:pPr>
            <w:r w:rsidRPr="00FB00C4">
              <w:rPr>
                <w:bCs/>
                <w:iCs/>
                <w:sz w:val="18"/>
                <w:szCs w:val="18"/>
              </w:rPr>
              <w:t xml:space="preserve">Bildquelle: </w:t>
            </w:r>
            <w:r w:rsidRPr="00FB00C4">
              <w:rPr>
                <w:color w:val="000000"/>
                <w:sz w:val="18"/>
                <w:szCs w:val="18"/>
              </w:rPr>
              <w:t>AGCO/Fendt</w:t>
            </w:r>
          </w:p>
        </w:tc>
      </w:tr>
    </w:tbl>
    <w:p w14:paraId="68E27AD7" w14:textId="77777777" w:rsidR="00A42934" w:rsidRDefault="00A42934" w:rsidP="00A42934">
      <w:pPr>
        <w:suppressAutoHyphens/>
        <w:spacing w:line="360" w:lineRule="auto"/>
        <w:ind w:right="-2"/>
        <w:jc w:val="both"/>
        <w:rPr>
          <w:bCs/>
          <w:iCs/>
        </w:rPr>
      </w:pPr>
    </w:p>
    <w:p w14:paraId="538F728E" w14:textId="77777777" w:rsidR="00A42934" w:rsidRDefault="00A42934" w:rsidP="00A42934">
      <w:pPr>
        <w:suppressAutoHyphens/>
        <w:spacing w:line="360" w:lineRule="auto"/>
        <w:ind w:right="-2"/>
        <w:jc w:val="both"/>
        <w:rPr>
          <w:bCs/>
          <w:iCs/>
          <w:color w:val="000000" w:themeColor="text1"/>
        </w:rPr>
      </w:pPr>
    </w:p>
    <w:tbl>
      <w:tblPr>
        <w:tblStyle w:val="TabellemithellemGitternetz"/>
        <w:tblW w:w="7226" w:type="dxa"/>
        <w:tblLayout w:type="fixed"/>
        <w:tblLook w:val="0000" w:firstRow="0" w:lastRow="0" w:firstColumn="0" w:lastColumn="0" w:noHBand="0" w:noVBand="0"/>
      </w:tblPr>
      <w:tblGrid>
        <w:gridCol w:w="7226"/>
      </w:tblGrid>
      <w:tr w:rsidR="00A42934" w:rsidRPr="006549CE" w14:paraId="19645890" w14:textId="77777777" w:rsidTr="00BE5FD1">
        <w:tc>
          <w:tcPr>
            <w:tcW w:w="7226" w:type="dxa"/>
          </w:tcPr>
          <w:p w14:paraId="412A935E" w14:textId="77777777" w:rsidR="00A42934" w:rsidRPr="006549CE" w:rsidRDefault="00A42934" w:rsidP="00BE5FD1">
            <w:pPr>
              <w:suppressAutoHyphens/>
              <w:spacing w:line="360" w:lineRule="auto"/>
              <w:jc w:val="center"/>
              <w:rPr>
                <w:sz w:val="18"/>
                <w:szCs w:val="18"/>
              </w:rPr>
            </w:pPr>
            <w:r>
              <w:rPr>
                <w:b/>
                <w:bCs/>
                <w:iCs/>
                <w:noProof/>
              </w:rPr>
              <w:drawing>
                <wp:inline distT="0" distB="0" distL="0" distR="0" wp14:anchorId="2A1C2BC1" wp14:editId="15C7439D">
                  <wp:extent cx="3046730" cy="2032635"/>
                  <wp:effectExtent l="0" t="0" r="1270" b="5715"/>
                  <wp:docPr id="11427940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730" cy="2032635"/>
                          </a:xfrm>
                          <a:prstGeom prst="rect">
                            <a:avLst/>
                          </a:prstGeom>
                          <a:noFill/>
                          <a:ln>
                            <a:noFill/>
                          </a:ln>
                        </pic:spPr>
                      </pic:pic>
                    </a:graphicData>
                  </a:graphic>
                </wp:inline>
              </w:drawing>
            </w:r>
          </w:p>
        </w:tc>
      </w:tr>
      <w:tr w:rsidR="00A42934" w:rsidRPr="006549CE" w14:paraId="5B90C8FF" w14:textId="77777777" w:rsidTr="00BE5FD1">
        <w:tc>
          <w:tcPr>
            <w:tcW w:w="7226" w:type="dxa"/>
          </w:tcPr>
          <w:p w14:paraId="39A656DE" w14:textId="77777777" w:rsidR="00A42934" w:rsidRDefault="00A42934" w:rsidP="00BE5FD1">
            <w:pPr>
              <w:suppressAutoHyphens/>
              <w:jc w:val="center"/>
              <w:rPr>
                <w:bCs/>
                <w:sz w:val="18"/>
                <w:szCs w:val="18"/>
              </w:rPr>
            </w:pPr>
            <w:r w:rsidRPr="00E059FC">
              <w:rPr>
                <w:b/>
                <w:sz w:val="18"/>
                <w:szCs w:val="18"/>
              </w:rPr>
              <w:t xml:space="preserve">Bild </w:t>
            </w:r>
            <w:r>
              <w:rPr>
                <w:b/>
                <w:sz w:val="18"/>
                <w:szCs w:val="18"/>
              </w:rPr>
              <w:t>2</w:t>
            </w:r>
            <w:r w:rsidRPr="00E059FC">
              <w:rPr>
                <w:b/>
                <w:sz w:val="18"/>
                <w:szCs w:val="18"/>
              </w:rPr>
              <w:t xml:space="preserve">: </w:t>
            </w:r>
            <w:r w:rsidRPr="004834E0">
              <w:rPr>
                <w:bCs/>
                <w:sz w:val="18"/>
                <w:szCs w:val="18"/>
              </w:rPr>
              <w:t xml:space="preserve">Mit dem </w:t>
            </w:r>
            <w:r>
              <w:rPr>
                <w:bCs/>
                <w:sz w:val="18"/>
                <w:szCs w:val="18"/>
              </w:rPr>
              <w:t>3L-</w:t>
            </w:r>
            <w:r w:rsidRPr="004834E0">
              <w:rPr>
                <w:bCs/>
                <w:sz w:val="18"/>
                <w:szCs w:val="18"/>
              </w:rPr>
              <w:t>Joystick</w:t>
            </w:r>
            <w:r>
              <w:rPr>
                <w:bCs/>
                <w:sz w:val="18"/>
                <w:szCs w:val="18"/>
              </w:rPr>
              <w:t xml:space="preserve"> (r.)</w:t>
            </w:r>
            <w:r w:rsidRPr="004834E0">
              <w:rPr>
                <w:bCs/>
                <w:sz w:val="18"/>
                <w:szCs w:val="18"/>
              </w:rPr>
              <w:t xml:space="preserve"> können gleichzeitig drei Frontlader-Funktionen angesteuert und </w:t>
            </w:r>
            <w:r>
              <w:rPr>
                <w:bCs/>
                <w:sz w:val="18"/>
                <w:szCs w:val="18"/>
              </w:rPr>
              <w:t xml:space="preserve">bis zu </w:t>
            </w:r>
            <w:r w:rsidRPr="004834E0">
              <w:rPr>
                <w:bCs/>
                <w:sz w:val="18"/>
                <w:szCs w:val="18"/>
              </w:rPr>
              <w:t>27 Ebenen frei mit Funktionen belegt werden</w:t>
            </w:r>
          </w:p>
          <w:p w14:paraId="3D5F5239" w14:textId="77777777" w:rsidR="00A42934" w:rsidRDefault="00A42934" w:rsidP="00BE5FD1">
            <w:pPr>
              <w:suppressAutoHyphens/>
              <w:jc w:val="center"/>
              <w:rPr>
                <w:bCs/>
                <w:sz w:val="18"/>
                <w:szCs w:val="18"/>
              </w:rPr>
            </w:pPr>
          </w:p>
          <w:p w14:paraId="0CE22ACE" w14:textId="77777777" w:rsidR="00A42934" w:rsidRPr="00E059FC" w:rsidRDefault="00A42934" w:rsidP="00BE5FD1">
            <w:pPr>
              <w:suppressAutoHyphens/>
              <w:jc w:val="right"/>
              <w:rPr>
                <w:sz w:val="18"/>
                <w:szCs w:val="18"/>
              </w:rPr>
            </w:pPr>
            <w:r w:rsidRPr="00FB00C4">
              <w:rPr>
                <w:bCs/>
                <w:iCs/>
                <w:sz w:val="18"/>
                <w:szCs w:val="18"/>
              </w:rPr>
              <w:t xml:space="preserve">Bildquelle: </w:t>
            </w:r>
            <w:r w:rsidRPr="00FB00C4">
              <w:rPr>
                <w:color w:val="000000"/>
                <w:sz w:val="18"/>
                <w:szCs w:val="18"/>
              </w:rPr>
              <w:t>AGCO/Fendt</w:t>
            </w:r>
          </w:p>
        </w:tc>
      </w:tr>
    </w:tbl>
    <w:p w14:paraId="1371DA33" w14:textId="77777777" w:rsidR="00A42934" w:rsidRDefault="00A42934" w:rsidP="00A42934">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2"/>
        <w:gridCol w:w="907"/>
        <w:gridCol w:w="1295"/>
      </w:tblGrid>
      <w:tr w:rsidR="00A42934" w:rsidRPr="004834E0" w14:paraId="468EA928" w14:textId="77777777" w:rsidTr="00BE5FD1">
        <w:tc>
          <w:tcPr>
            <w:tcW w:w="1150" w:type="dxa"/>
          </w:tcPr>
          <w:p w14:paraId="11CC928C" w14:textId="77777777" w:rsidR="00A42934" w:rsidRPr="004834E0" w:rsidRDefault="00A42934" w:rsidP="00BE5FD1">
            <w:pPr>
              <w:suppressAutoHyphens/>
              <w:jc w:val="both"/>
              <w:rPr>
                <w:sz w:val="18"/>
                <w:szCs w:val="18"/>
              </w:rPr>
            </w:pPr>
            <w:r w:rsidRPr="004834E0">
              <w:rPr>
                <w:sz w:val="18"/>
                <w:szCs w:val="18"/>
              </w:rPr>
              <w:t>Bilder:</w:t>
            </w:r>
          </w:p>
        </w:tc>
        <w:tc>
          <w:tcPr>
            <w:tcW w:w="3883" w:type="dxa"/>
          </w:tcPr>
          <w:p w14:paraId="701ECB4A" w14:textId="77777777" w:rsidR="00A42934" w:rsidRDefault="00A42934" w:rsidP="00BE5FD1">
            <w:pPr>
              <w:suppressAutoHyphens/>
              <w:rPr>
                <w:sz w:val="18"/>
                <w:szCs w:val="18"/>
              </w:rPr>
            </w:pPr>
            <w:r w:rsidRPr="004834E0">
              <w:rPr>
                <w:sz w:val="18"/>
                <w:szCs w:val="18"/>
              </w:rPr>
              <w:t>3l_solo_</w:t>
            </w:r>
            <w:r>
              <w:rPr>
                <w:sz w:val="18"/>
                <w:szCs w:val="18"/>
              </w:rPr>
              <w:t>2</w:t>
            </w:r>
            <w:r w:rsidRPr="004834E0">
              <w:rPr>
                <w:sz w:val="18"/>
                <w:szCs w:val="18"/>
              </w:rPr>
              <w:t>000px.jpg</w:t>
            </w:r>
          </w:p>
          <w:p w14:paraId="6869CC31" w14:textId="77777777" w:rsidR="00A42934" w:rsidRPr="004834E0" w:rsidRDefault="00A42934" w:rsidP="00BE5FD1">
            <w:pPr>
              <w:suppressAutoHyphens/>
              <w:rPr>
                <w:sz w:val="18"/>
                <w:szCs w:val="18"/>
              </w:rPr>
            </w:pPr>
            <w:r w:rsidRPr="004834E0">
              <w:rPr>
                <w:sz w:val="18"/>
                <w:szCs w:val="18"/>
              </w:rPr>
              <w:t>3l_in steuereinheit_</w:t>
            </w:r>
            <w:r>
              <w:rPr>
                <w:sz w:val="18"/>
                <w:szCs w:val="18"/>
              </w:rPr>
              <w:t>2</w:t>
            </w:r>
            <w:r w:rsidRPr="004834E0">
              <w:rPr>
                <w:sz w:val="18"/>
                <w:szCs w:val="18"/>
              </w:rPr>
              <w:t>000px.jpg</w:t>
            </w:r>
          </w:p>
        </w:tc>
        <w:tc>
          <w:tcPr>
            <w:tcW w:w="850" w:type="dxa"/>
          </w:tcPr>
          <w:p w14:paraId="3DCB6CCF" w14:textId="77777777" w:rsidR="00A42934" w:rsidRPr="004834E0" w:rsidRDefault="00A42934" w:rsidP="00BE5FD1">
            <w:pPr>
              <w:suppressAutoHyphens/>
              <w:jc w:val="both"/>
              <w:rPr>
                <w:sz w:val="18"/>
                <w:szCs w:val="18"/>
              </w:rPr>
            </w:pPr>
            <w:r w:rsidRPr="004834E0">
              <w:rPr>
                <w:sz w:val="18"/>
                <w:szCs w:val="18"/>
              </w:rPr>
              <w:t>Zeichen:</w:t>
            </w:r>
          </w:p>
        </w:tc>
        <w:tc>
          <w:tcPr>
            <w:tcW w:w="1301" w:type="dxa"/>
          </w:tcPr>
          <w:p w14:paraId="401A2873" w14:textId="218C20A6" w:rsidR="00A42934" w:rsidRPr="004834E0" w:rsidRDefault="00A42934" w:rsidP="00BE5FD1">
            <w:pPr>
              <w:suppressAutoHyphens/>
              <w:jc w:val="right"/>
              <w:rPr>
                <w:sz w:val="18"/>
                <w:szCs w:val="18"/>
              </w:rPr>
            </w:pPr>
            <w:r>
              <w:rPr>
                <w:sz w:val="18"/>
                <w:szCs w:val="18"/>
              </w:rPr>
              <w:t>1.7</w:t>
            </w:r>
            <w:r w:rsidR="008E73F6">
              <w:rPr>
                <w:sz w:val="18"/>
                <w:szCs w:val="18"/>
              </w:rPr>
              <w:t>5</w:t>
            </w:r>
            <w:r>
              <w:rPr>
                <w:sz w:val="18"/>
                <w:szCs w:val="18"/>
              </w:rPr>
              <w:t>3</w:t>
            </w:r>
          </w:p>
        </w:tc>
      </w:tr>
      <w:tr w:rsidR="00A42934" w:rsidRPr="004834E0" w14:paraId="380C27F2" w14:textId="77777777" w:rsidTr="00BE5FD1">
        <w:tc>
          <w:tcPr>
            <w:tcW w:w="1150" w:type="dxa"/>
          </w:tcPr>
          <w:p w14:paraId="69FC3427" w14:textId="77777777" w:rsidR="00A42934" w:rsidRPr="004834E0" w:rsidRDefault="00A42934" w:rsidP="00BE5FD1">
            <w:pPr>
              <w:suppressAutoHyphens/>
              <w:spacing w:before="120"/>
              <w:jc w:val="both"/>
              <w:rPr>
                <w:sz w:val="18"/>
                <w:szCs w:val="18"/>
              </w:rPr>
            </w:pPr>
            <w:r w:rsidRPr="004834E0">
              <w:rPr>
                <w:sz w:val="18"/>
                <w:szCs w:val="18"/>
              </w:rPr>
              <w:t>Dateiname:</w:t>
            </w:r>
          </w:p>
        </w:tc>
        <w:tc>
          <w:tcPr>
            <w:tcW w:w="3883" w:type="dxa"/>
          </w:tcPr>
          <w:p w14:paraId="0B69A718" w14:textId="486DD579" w:rsidR="00A42934" w:rsidRPr="004834E0" w:rsidRDefault="00A42934" w:rsidP="00BE5FD1">
            <w:pPr>
              <w:suppressAutoHyphens/>
              <w:spacing w:before="120"/>
              <w:rPr>
                <w:sz w:val="18"/>
                <w:szCs w:val="18"/>
              </w:rPr>
            </w:pPr>
            <w:r w:rsidRPr="00DF4BC8">
              <w:rPr>
                <w:sz w:val="18"/>
                <w:szCs w:val="18"/>
              </w:rPr>
              <w:t>202</w:t>
            </w:r>
            <w:r>
              <w:rPr>
                <w:sz w:val="18"/>
                <w:szCs w:val="18"/>
              </w:rPr>
              <w:t>4</w:t>
            </w:r>
            <w:r w:rsidR="001C7D3F">
              <w:rPr>
                <w:sz w:val="18"/>
                <w:szCs w:val="18"/>
              </w:rPr>
              <w:t>07014</w:t>
            </w:r>
            <w:r>
              <w:rPr>
                <w:sz w:val="18"/>
                <w:szCs w:val="18"/>
              </w:rPr>
              <w:t>_pm</w:t>
            </w:r>
            <w:r w:rsidRPr="00DF4BC8">
              <w:rPr>
                <w:sz w:val="18"/>
                <w:szCs w:val="18"/>
              </w:rPr>
              <w:t>_fendt-joystick.docx</w:t>
            </w:r>
          </w:p>
        </w:tc>
        <w:tc>
          <w:tcPr>
            <w:tcW w:w="850" w:type="dxa"/>
          </w:tcPr>
          <w:p w14:paraId="6F3BFEE9" w14:textId="77777777" w:rsidR="00A42934" w:rsidRPr="004834E0" w:rsidRDefault="00A42934" w:rsidP="00BE5FD1">
            <w:pPr>
              <w:suppressAutoHyphens/>
              <w:spacing w:before="120"/>
              <w:jc w:val="both"/>
              <w:rPr>
                <w:sz w:val="18"/>
                <w:szCs w:val="18"/>
              </w:rPr>
            </w:pPr>
            <w:r w:rsidRPr="004834E0">
              <w:rPr>
                <w:sz w:val="18"/>
                <w:szCs w:val="18"/>
              </w:rPr>
              <w:t>Datum:</w:t>
            </w:r>
          </w:p>
        </w:tc>
        <w:tc>
          <w:tcPr>
            <w:tcW w:w="1301" w:type="dxa"/>
          </w:tcPr>
          <w:p w14:paraId="6BAF1D83" w14:textId="76B0F4D5" w:rsidR="00A42934" w:rsidRPr="004834E0" w:rsidRDefault="006D71CD" w:rsidP="00BE5FD1">
            <w:pPr>
              <w:suppressAutoHyphens/>
              <w:spacing w:before="120"/>
              <w:jc w:val="right"/>
              <w:rPr>
                <w:sz w:val="18"/>
                <w:szCs w:val="18"/>
              </w:rPr>
            </w:pPr>
            <w:r>
              <w:rPr>
                <w:sz w:val="18"/>
                <w:szCs w:val="18"/>
              </w:rPr>
              <w:t>16.07.2024</w:t>
            </w:r>
          </w:p>
        </w:tc>
      </w:tr>
    </w:tbl>
    <w:p w14:paraId="088D9A5F" w14:textId="77777777" w:rsidR="00000277" w:rsidRDefault="00000277" w:rsidP="00000277">
      <w:pPr>
        <w:suppressAutoHyphens/>
        <w:spacing w:line="360" w:lineRule="auto"/>
        <w:ind w:right="-2"/>
        <w:jc w:val="both"/>
      </w:pPr>
    </w:p>
    <w:p w14:paraId="533BA3FC" w14:textId="77777777" w:rsidR="00000277" w:rsidRPr="00020568" w:rsidRDefault="00000277" w:rsidP="00000277">
      <w:pPr>
        <w:suppressAutoHyphens/>
        <w:spacing w:before="120" w:after="120"/>
        <w:rPr>
          <w:b/>
          <w:color w:val="auto"/>
          <w:sz w:val="16"/>
        </w:rPr>
      </w:pPr>
      <w:r w:rsidRPr="00A779E4">
        <w:rPr>
          <w:b/>
          <w:color w:val="auto"/>
          <w:sz w:val="16"/>
        </w:rPr>
        <w:t>Über die RAFI</w:t>
      </w:r>
      <w:r>
        <w:rPr>
          <w:b/>
          <w:color w:val="auto"/>
          <w:sz w:val="16"/>
        </w:rPr>
        <w:t xml:space="preserve"> </w:t>
      </w:r>
      <w:r w:rsidRPr="00A779E4">
        <w:rPr>
          <w:b/>
          <w:color w:val="auto"/>
          <w:sz w:val="16"/>
        </w:rPr>
        <w:t>Gr</w:t>
      </w:r>
      <w:r>
        <w:rPr>
          <w:b/>
          <w:color w:val="auto"/>
          <w:sz w:val="16"/>
        </w:rPr>
        <w:t>uppe</w:t>
      </w:r>
    </w:p>
    <w:p w14:paraId="320EE087" w14:textId="77777777" w:rsidR="00000277" w:rsidRPr="003E4CA2" w:rsidRDefault="00000277" w:rsidP="00000277">
      <w:pPr>
        <w:suppressAutoHyphens/>
        <w:ind w:right="140"/>
        <w:jc w:val="both"/>
        <w:rPr>
          <w:color w:val="auto"/>
          <w:sz w:val="16"/>
          <w:szCs w:val="16"/>
        </w:rPr>
      </w:pPr>
      <w:r w:rsidRPr="00A779E4">
        <w:rPr>
          <w:color w:val="auto"/>
          <w:sz w:val="16"/>
          <w:szCs w:val="16"/>
        </w:rPr>
        <w:t xml:space="preserve">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w:t>
      </w:r>
      <w:r w:rsidRPr="001418A4">
        <w:rPr>
          <w:color w:val="auto"/>
          <w:sz w:val="16"/>
          <w:szCs w:val="16"/>
        </w:rPr>
        <w:t>Schienenfahrzeugen, in Haushaltsgeräten sowie in der Telekommunikation. Die RAFI</w:t>
      </w:r>
      <w:r>
        <w:rPr>
          <w:color w:val="auto"/>
          <w:sz w:val="16"/>
          <w:szCs w:val="16"/>
        </w:rPr>
        <w:t xml:space="preserve"> </w:t>
      </w:r>
      <w:r w:rsidRPr="001418A4">
        <w:rPr>
          <w:color w:val="auto"/>
          <w:sz w:val="16"/>
          <w:szCs w:val="16"/>
        </w:rPr>
        <w:t>Gr</w:t>
      </w:r>
      <w:r>
        <w:rPr>
          <w:color w:val="auto"/>
          <w:sz w:val="16"/>
          <w:szCs w:val="16"/>
        </w:rPr>
        <w:t xml:space="preserve">uppe </w:t>
      </w:r>
      <w:r w:rsidRPr="001418A4">
        <w:rPr>
          <w:color w:val="auto"/>
          <w:sz w:val="16"/>
          <w:szCs w:val="16"/>
        </w:rPr>
        <w:t>agiert weltweit mit über 2.</w:t>
      </w:r>
      <w:r>
        <w:rPr>
          <w:color w:val="auto"/>
          <w:sz w:val="16"/>
          <w:szCs w:val="16"/>
        </w:rPr>
        <w:t>0</w:t>
      </w:r>
      <w:r w:rsidRPr="001418A4">
        <w:rPr>
          <w:color w:val="auto"/>
          <w:sz w:val="16"/>
          <w:szCs w:val="16"/>
        </w:rPr>
        <w:t>00 Mitarbeitern an Standorten in Deutschland, Europa, China und den USA</w:t>
      </w:r>
      <w:r>
        <w:rPr>
          <w:color w:val="auto"/>
          <w:sz w:val="16"/>
          <w:szCs w:val="16"/>
        </w:rPr>
        <w:t xml:space="preserve">. </w:t>
      </w:r>
      <w:r w:rsidRPr="001418A4">
        <w:rPr>
          <w:color w:val="auto"/>
          <w:sz w:val="16"/>
          <w:szCs w:val="16"/>
        </w:rPr>
        <w:t>Der Hauptsitz der RAFI-Firmengruppe befindet sich in Berg bei Ravensburg.</w:t>
      </w:r>
    </w:p>
    <w:p w14:paraId="7FC856AF" w14:textId="77777777" w:rsidR="00000277" w:rsidRDefault="00000277" w:rsidP="00000277">
      <w:pPr>
        <w:pStyle w:val="Textkrper"/>
        <w:suppressAutoHyphens/>
        <w:jc w:val="both"/>
        <w:rPr>
          <w:color w:val="auto"/>
          <w:sz w:val="16"/>
        </w:rPr>
      </w:pPr>
    </w:p>
    <w:p w14:paraId="0782234E" w14:textId="77777777" w:rsidR="00A42934" w:rsidRPr="001418A4" w:rsidRDefault="00A42934" w:rsidP="00000277">
      <w:pPr>
        <w:pStyle w:val="Textkrper"/>
        <w:suppressAutoHyphens/>
        <w:jc w:val="both"/>
        <w:rPr>
          <w:color w:val="auto"/>
          <w:sz w:val="16"/>
        </w:rPr>
      </w:pPr>
    </w:p>
    <w:p w14:paraId="43B267E4" w14:textId="77777777" w:rsidR="00000277" w:rsidRDefault="00000277" w:rsidP="00000277">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000277" w14:paraId="6E2FE3EC" w14:textId="77777777" w:rsidTr="00A84088">
        <w:tc>
          <w:tcPr>
            <w:tcW w:w="3755" w:type="dxa"/>
          </w:tcPr>
          <w:p w14:paraId="2E487A75" w14:textId="77777777" w:rsidR="00000277" w:rsidRDefault="00000277" w:rsidP="00A84088">
            <w:pPr>
              <w:rPr>
                <w:b/>
                <w:lang w:val="pl-PL"/>
              </w:rPr>
            </w:pPr>
            <w:r>
              <w:rPr>
                <w:b/>
                <w:lang w:val="pl-PL"/>
              </w:rPr>
              <w:lastRenderedPageBreak/>
              <w:t>Kontakt:</w:t>
            </w:r>
          </w:p>
          <w:p w14:paraId="2D8EB22C" w14:textId="77777777" w:rsidR="00000277" w:rsidRDefault="00000277" w:rsidP="00A84088">
            <w:pPr>
              <w:pStyle w:val="Kopfzeile"/>
              <w:tabs>
                <w:tab w:val="left" w:pos="708"/>
              </w:tabs>
              <w:suppressAutoHyphens/>
              <w:rPr>
                <w:b/>
                <w:lang w:val="pl-PL"/>
              </w:rPr>
            </w:pPr>
            <w:r>
              <w:rPr>
                <w:b/>
                <w:lang w:val="pl-PL"/>
              </w:rPr>
              <w:t>RAFI GmbH &amp; Co. KG</w:t>
            </w:r>
          </w:p>
          <w:p w14:paraId="56560964" w14:textId="77777777" w:rsidR="00000277" w:rsidRPr="00653492" w:rsidRDefault="00000277" w:rsidP="00A84088">
            <w:pPr>
              <w:pStyle w:val="Kopfzeile"/>
              <w:tabs>
                <w:tab w:val="left" w:pos="708"/>
              </w:tabs>
              <w:suppressAutoHyphens/>
              <w:spacing w:before="120" w:after="120"/>
              <w:rPr>
                <w:sz w:val="18"/>
                <w:szCs w:val="18"/>
                <w:lang w:val="pl-PL"/>
              </w:rPr>
            </w:pPr>
            <w:r w:rsidRPr="00653492">
              <w:rPr>
                <w:sz w:val="18"/>
                <w:szCs w:val="18"/>
                <w:lang w:val="pl-PL"/>
              </w:rPr>
              <w:t>Tatjana Schweitzer</w:t>
            </w:r>
          </w:p>
          <w:p w14:paraId="3DB31F24" w14:textId="77777777" w:rsidR="00000277" w:rsidRPr="00653492" w:rsidRDefault="00000277" w:rsidP="00A84088">
            <w:pPr>
              <w:suppressAutoHyphens/>
              <w:jc w:val="both"/>
              <w:rPr>
                <w:sz w:val="18"/>
                <w:szCs w:val="18"/>
              </w:rPr>
            </w:pPr>
            <w:r w:rsidRPr="00653492">
              <w:rPr>
                <w:sz w:val="18"/>
                <w:szCs w:val="18"/>
              </w:rPr>
              <w:t>Ravensburger Straße 128-134</w:t>
            </w:r>
          </w:p>
          <w:p w14:paraId="1BBE6B71" w14:textId="77777777" w:rsidR="00000277" w:rsidRPr="00653492" w:rsidRDefault="00000277" w:rsidP="00A84088">
            <w:pPr>
              <w:suppressAutoHyphens/>
              <w:jc w:val="both"/>
              <w:rPr>
                <w:sz w:val="18"/>
                <w:szCs w:val="18"/>
              </w:rPr>
            </w:pPr>
            <w:r w:rsidRPr="00653492">
              <w:rPr>
                <w:sz w:val="18"/>
                <w:szCs w:val="18"/>
              </w:rPr>
              <w:t>88276 Berg</w:t>
            </w:r>
          </w:p>
          <w:p w14:paraId="732C8CD7" w14:textId="77777777" w:rsidR="00000277" w:rsidRPr="00653492" w:rsidRDefault="00000277" w:rsidP="00A84088">
            <w:pPr>
              <w:suppressAutoHyphens/>
              <w:spacing w:before="120"/>
              <w:jc w:val="both"/>
              <w:rPr>
                <w:sz w:val="18"/>
                <w:szCs w:val="18"/>
              </w:rPr>
            </w:pPr>
            <w:r w:rsidRPr="00653492">
              <w:rPr>
                <w:sz w:val="18"/>
                <w:szCs w:val="18"/>
              </w:rPr>
              <w:t>Tel.: 0751 89-1468</w:t>
            </w:r>
          </w:p>
          <w:p w14:paraId="0F23F631" w14:textId="77777777" w:rsidR="00000277" w:rsidRPr="00653492" w:rsidRDefault="00000277" w:rsidP="00A84088">
            <w:pPr>
              <w:suppressAutoHyphens/>
              <w:jc w:val="both"/>
              <w:rPr>
                <w:bCs/>
                <w:iCs/>
                <w:sz w:val="18"/>
                <w:szCs w:val="18"/>
                <w:lang w:val="it-IT"/>
              </w:rPr>
            </w:pPr>
            <w:r w:rsidRPr="00653492">
              <w:rPr>
                <w:sz w:val="18"/>
                <w:szCs w:val="18"/>
                <w:lang w:val="it-IT"/>
              </w:rPr>
              <w:t>E-Mail: tatjana.schweitzer</w:t>
            </w:r>
            <w:r w:rsidRPr="00653492">
              <w:rPr>
                <w:bCs/>
                <w:iCs/>
                <w:sz w:val="18"/>
                <w:szCs w:val="18"/>
                <w:lang w:val="it-IT"/>
              </w:rPr>
              <w:t>@rafi-group.com</w:t>
            </w:r>
          </w:p>
          <w:p w14:paraId="71A8606F" w14:textId="77777777" w:rsidR="00000277" w:rsidRPr="008735FF" w:rsidRDefault="00000277" w:rsidP="00A84088">
            <w:pPr>
              <w:suppressAutoHyphens/>
              <w:jc w:val="both"/>
              <w:rPr>
                <w:bCs/>
                <w:iCs/>
              </w:rPr>
            </w:pPr>
            <w:r w:rsidRPr="00653492">
              <w:rPr>
                <w:bCs/>
                <w:iCs/>
                <w:sz w:val="18"/>
                <w:szCs w:val="18"/>
              </w:rPr>
              <w:t>Int</w:t>
            </w:r>
            <w:r w:rsidRPr="00653492">
              <w:rPr>
                <w:sz w:val="18"/>
                <w:szCs w:val="18"/>
              </w:rPr>
              <w:t>ernet: www.rafi-group.com</w:t>
            </w:r>
            <w:r w:rsidRPr="008735FF">
              <w:rPr>
                <w:bCs/>
                <w:iCs/>
              </w:rPr>
              <w:t xml:space="preserve"> </w:t>
            </w:r>
          </w:p>
        </w:tc>
        <w:tc>
          <w:tcPr>
            <w:tcW w:w="1133" w:type="dxa"/>
          </w:tcPr>
          <w:p w14:paraId="638869B9" w14:textId="77777777" w:rsidR="00000277" w:rsidRDefault="00000277" w:rsidP="00A84088">
            <w:pPr>
              <w:pStyle w:val="Textkrper"/>
              <w:suppressAutoHyphens/>
              <w:jc w:val="right"/>
              <w:rPr>
                <w:sz w:val="16"/>
              </w:rPr>
            </w:pPr>
          </w:p>
        </w:tc>
        <w:tc>
          <w:tcPr>
            <w:tcW w:w="2270" w:type="dxa"/>
          </w:tcPr>
          <w:p w14:paraId="034CD187" w14:textId="77777777" w:rsidR="00000277" w:rsidRDefault="00000277" w:rsidP="00A84088">
            <w:pPr>
              <w:pStyle w:val="Textkrper"/>
              <w:suppressAutoHyphens/>
              <w:jc w:val="both"/>
              <w:rPr>
                <w:sz w:val="16"/>
              </w:rPr>
            </w:pPr>
            <w:r>
              <w:rPr>
                <w:sz w:val="16"/>
              </w:rPr>
              <w:t>gii die Presse-Agentur GmbH</w:t>
            </w:r>
          </w:p>
          <w:p w14:paraId="350ECA10" w14:textId="77777777" w:rsidR="00680612" w:rsidRDefault="00680612" w:rsidP="00A84088">
            <w:pPr>
              <w:pStyle w:val="Textkrper"/>
              <w:suppressAutoHyphens/>
              <w:jc w:val="both"/>
              <w:rPr>
                <w:sz w:val="16"/>
              </w:rPr>
            </w:pPr>
            <w:r w:rsidRPr="00680612">
              <w:rPr>
                <w:sz w:val="16"/>
              </w:rPr>
              <w:t>Christburger Str. 41</w:t>
            </w:r>
          </w:p>
          <w:p w14:paraId="136A8D20" w14:textId="77777777" w:rsidR="00000277" w:rsidRDefault="00000277" w:rsidP="00A84088">
            <w:pPr>
              <w:pStyle w:val="Textkrper"/>
              <w:suppressAutoHyphens/>
              <w:jc w:val="both"/>
              <w:rPr>
                <w:sz w:val="16"/>
              </w:rPr>
            </w:pPr>
            <w:r>
              <w:rPr>
                <w:sz w:val="16"/>
              </w:rPr>
              <w:t>10405 Berlin</w:t>
            </w:r>
          </w:p>
          <w:p w14:paraId="79B4CFC6" w14:textId="77777777" w:rsidR="00000277" w:rsidRDefault="00000277" w:rsidP="00A84088">
            <w:pPr>
              <w:pStyle w:val="Textkrper"/>
              <w:suppressAutoHyphens/>
              <w:jc w:val="both"/>
              <w:rPr>
                <w:sz w:val="16"/>
              </w:rPr>
            </w:pPr>
            <w:r>
              <w:rPr>
                <w:sz w:val="16"/>
              </w:rPr>
              <w:t>Tel.: 030 53 89 65-0</w:t>
            </w:r>
          </w:p>
          <w:p w14:paraId="2893E640" w14:textId="77777777" w:rsidR="00000277" w:rsidRDefault="00000277" w:rsidP="00A84088">
            <w:pPr>
              <w:pStyle w:val="Textkrper"/>
              <w:suppressAutoHyphens/>
              <w:jc w:val="both"/>
              <w:rPr>
                <w:sz w:val="16"/>
              </w:rPr>
            </w:pPr>
            <w:r>
              <w:rPr>
                <w:sz w:val="16"/>
              </w:rPr>
              <w:t>E-Mail: info@gii.de</w:t>
            </w:r>
          </w:p>
          <w:p w14:paraId="4CF500E3" w14:textId="77777777" w:rsidR="00000277" w:rsidRDefault="00000277" w:rsidP="00A84088">
            <w:pPr>
              <w:pStyle w:val="Textkrper"/>
              <w:suppressAutoHyphens/>
              <w:jc w:val="both"/>
              <w:rPr>
                <w:sz w:val="16"/>
              </w:rPr>
            </w:pPr>
            <w:r>
              <w:rPr>
                <w:sz w:val="16"/>
              </w:rPr>
              <w:t>Internet: www.gii.de</w:t>
            </w:r>
          </w:p>
        </w:tc>
      </w:tr>
    </w:tbl>
    <w:p w14:paraId="3E47BE4F" w14:textId="77777777" w:rsidR="00000277" w:rsidRDefault="00000277" w:rsidP="00000277">
      <w:pPr>
        <w:suppressAutoHyphens/>
      </w:pPr>
    </w:p>
    <w:p w14:paraId="615CB3FD" w14:textId="77777777" w:rsidR="00F75862" w:rsidRDefault="00F75862"/>
    <w:sectPr w:rsidR="00F75862" w:rsidSect="00BD3DA6">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E4A40" w14:textId="77777777" w:rsidR="005077ED" w:rsidRDefault="005077ED">
      <w:r>
        <w:separator/>
      </w:r>
    </w:p>
  </w:endnote>
  <w:endnote w:type="continuationSeparator" w:id="0">
    <w:p w14:paraId="60432AD3" w14:textId="77777777" w:rsidR="005077ED" w:rsidRDefault="0050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FB0F1" w14:textId="77777777" w:rsidR="005077ED" w:rsidRDefault="005077ED">
      <w:r>
        <w:separator/>
      </w:r>
    </w:p>
  </w:footnote>
  <w:footnote w:type="continuationSeparator" w:id="0">
    <w:p w14:paraId="0F5A40F8" w14:textId="77777777" w:rsidR="005077ED" w:rsidRDefault="00507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1EE60" w14:textId="23952722" w:rsidR="00A42934" w:rsidRDefault="00EC04CB" w:rsidP="00A42934">
    <w:pPr>
      <w:spacing w:before="840"/>
      <w:ind w:left="709" w:hanging="709"/>
    </w:pPr>
    <w:r w:rsidRPr="00786BFD">
      <w:rPr>
        <w:noProof/>
        <w:sz w:val="18"/>
        <w:szCs w:val="18"/>
      </w:rPr>
      <w:drawing>
        <wp:anchor distT="0" distB="0" distL="114935" distR="114935" simplePos="0" relativeHeight="251661312" behindDoc="1" locked="0" layoutInCell="1" allowOverlap="1" wp14:anchorId="38F7F1A0" wp14:editId="1AFD5128">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sidRPr="00786BFD">
      <w:rPr>
        <w:noProof/>
        <w:sz w:val="18"/>
        <w:szCs w:val="18"/>
      </w:rPr>
      <w:drawing>
        <wp:anchor distT="0" distB="0" distL="114935" distR="114935" simplePos="0" relativeHeight="251662336" behindDoc="1" locked="0" layoutInCell="1" allowOverlap="1" wp14:anchorId="031F30B2" wp14:editId="5E9BC2E0">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786BFD">
      <w:rPr>
        <w:sz w:val="18"/>
        <w:szCs w:val="18"/>
      </w:rPr>
      <w:t>S</w:t>
    </w:r>
    <w:r w:rsidR="00A42934">
      <w:rPr>
        <w:sz w:val="18"/>
      </w:rPr>
      <w:t xml:space="preserve">eite </w:t>
    </w:r>
    <w:r w:rsidR="00A42934">
      <w:rPr>
        <w:sz w:val="18"/>
      </w:rPr>
      <w:fldChar w:fldCharType="begin"/>
    </w:r>
    <w:r w:rsidR="00A42934">
      <w:instrText>PAGE</w:instrText>
    </w:r>
    <w:r w:rsidR="00A42934">
      <w:fldChar w:fldCharType="separate"/>
    </w:r>
    <w:r w:rsidR="00A42934">
      <w:t>2</w:t>
    </w:r>
    <w:r w:rsidR="00A42934">
      <w:fldChar w:fldCharType="end"/>
    </w:r>
    <w:r w:rsidR="00A42934">
      <w:rPr>
        <w:rStyle w:val="Seitenzahl"/>
        <w:sz w:val="18"/>
      </w:rPr>
      <w:t>:</w:t>
    </w:r>
    <w:r w:rsidR="00A42934">
      <w:rPr>
        <w:rStyle w:val="Seitenzahl"/>
        <w:sz w:val="18"/>
      </w:rPr>
      <w:tab/>
      <w:t>3L-Joystick für Traktoren von Fendt</w:t>
    </w:r>
  </w:p>
  <w:p w14:paraId="1636D58B" w14:textId="52F29AF6" w:rsidR="007256D1" w:rsidRPr="00786BFD" w:rsidRDefault="007256D1">
    <w:pPr>
      <w:spacing w:before="840"/>
      <w:ind w:left="709" w:hanging="709"/>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DD900" w14:textId="77777777" w:rsidR="007256D1" w:rsidRDefault="00EC04CB">
    <w:pPr>
      <w:pStyle w:val="Kopfzeile"/>
      <w:rPr>
        <w:sz w:val="2"/>
        <w:lang w:eastAsia="de-DE"/>
      </w:rPr>
    </w:pPr>
    <w:r>
      <w:rPr>
        <w:noProof/>
        <w:sz w:val="2"/>
        <w:lang w:eastAsia="de-DE"/>
      </w:rPr>
      <w:drawing>
        <wp:anchor distT="0" distB="0" distL="114935" distR="114935" simplePos="0" relativeHeight="251659264" behindDoc="1" locked="0" layoutInCell="1" allowOverlap="1" wp14:anchorId="188FFDA5" wp14:editId="67026D7E">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632F70B5" wp14:editId="2E03CC36">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ED"/>
    <w:rsid w:val="00000277"/>
    <w:rsid w:val="000A5B7D"/>
    <w:rsid w:val="001C7D3F"/>
    <w:rsid w:val="00203605"/>
    <w:rsid w:val="002122EE"/>
    <w:rsid w:val="002B0066"/>
    <w:rsid w:val="005077ED"/>
    <w:rsid w:val="00673180"/>
    <w:rsid w:val="00680612"/>
    <w:rsid w:val="006D71CD"/>
    <w:rsid w:val="007256D1"/>
    <w:rsid w:val="00786BFD"/>
    <w:rsid w:val="007C36D9"/>
    <w:rsid w:val="008E73F6"/>
    <w:rsid w:val="00A31507"/>
    <w:rsid w:val="00A42934"/>
    <w:rsid w:val="00A543A3"/>
    <w:rsid w:val="00BC4ABA"/>
    <w:rsid w:val="00BD3DA6"/>
    <w:rsid w:val="00EC04CB"/>
    <w:rsid w:val="00F758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6506B5"/>
  <w15:chartTrackingRefBased/>
  <w15:docId w15:val="{965E2792-4993-47D2-9E1A-38D3620E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0277"/>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786BFD"/>
    <w:pPr>
      <w:tabs>
        <w:tab w:val="center" w:pos="4703"/>
        <w:tab w:val="right" w:pos="9406"/>
      </w:tabs>
    </w:pPr>
  </w:style>
  <w:style w:type="character" w:customStyle="1" w:styleId="FuzeileZchn">
    <w:name w:val="Fußzeile Zchn"/>
    <w:basedOn w:val="Absatz-Standardschriftart"/>
    <w:link w:val="Fuzeile"/>
    <w:uiPriority w:val="99"/>
    <w:rsid w:val="00786BFD"/>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ts.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vorlage_rafi-ts.dotx</Template>
  <TotalTime>0</TotalTime>
  <Pages>3</Pages>
  <Words>449</Words>
  <Characters>2834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3</cp:revision>
  <dcterms:created xsi:type="dcterms:W3CDTF">2024-07-08T13:09:00Z</dcterms:created>
  <dcterms:modified xsi:type="dcterms:W3CDTF">2024-07-16T12:01:00Z</dcterms:modified>
</cp:coreProperties>
</file>