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2FDE46" w14:textId="77777777" w:rsidR="008610FA" w:rsidRPr="002E6599" w:rsidRDefault="00BF5EB2">
      <w:pPr>
        <w:rPr>
          <w:sz w:val="40"/>
          <w:szCs w:val="40"/>
          <w:lang w:val="en-US"/>
        </w:rPr>
      </w:pPr>
      <w:r w:rsidRPr="002E6599">
        <w:rPr>
          <w:sz w:val="40"/>
          <w:szCs w:val="40"/>
          <w:lang w:val="en-US"/>
        </w:rPr>
        <w:t>Press Release</w:t>
      </w:r>
    </w:p>
    <w:p w14:paraId="6B6F0D00" w14:textId="77777777" w:rsidR="008610FA" w:rsidRPr="002E6599" w:rsidRDefault="008610FA">
      <w:pPr>
        <w:suppressAutoHyphens/>
        <w:spacing w:line="100" w:lineRule="atLeast"/>
        <w:ind w:right="-2"/>
        <w:rPr>
          <w:b/>
          <w:sz w:val="24"/>
          <w:lang w:val="en-US"/>
        </w:rPr>
      </w:pPr>
    </w:p>
    <w:p w14:paraId="1E52B6A8" w14:textId="77777777" w:rsidR="008610FA" w:rsidRPr="002E6599" w:rsidRDefault="008610FA">
      <w:pPr>
        <w:suppressAutoHyphens/>
        <w:spacing w:line="100" w:lineRule="atLeast"/>
        <w:ind w:right="-2"/>
        <w:rPr>
          <w:b/>
          <w:sz w:val="24"/>
          <w:lang w:val="en-US"/>
        </w:rPr>
      </w:pPr>
    </w:p>
    <w:p w14:paraId="66361608" w14:textId="6BD453C4" w:rsidR="008610FA" w:rsidRPr="002E6599" w:rsidRDefault="00BE7CE4">
      <w:pPr>
        <w:suppressAutoHyphens/>
        <w:spacing w:line="360" w:lineRule="auto"/>
        <w:ind w:right="-2"/>
        <w:rPr>
          <w:b/>
          <w:sz w:val="24"/>
          <w:lang w:val="en-US"/>
        </w:rPr>
      </w:pPr>
      <w:r w:rsidRPr="002E6599">
        <w:rPr>
          <w:b/>
          <w:sz w:val="24"/>
          <w:lang w:val="en-US"/>
        </w:rPr>
        <w:t>Special joystick from RAFI for Fendt tractors</w:t>
      </w:r>
    </w:p>
    <w:p w14:paraId="0A3C9072" w14:textId="77777777" w:rsidR="00E059FC" w:rsidRPr="002E6599" w:rsidRDefault="00E059FC">
      <w:pPr>
        <w:suppressAutoHyphens/>
        <w:spacing w:line="360" w:lineRule="auto"/>
        <w:ind w:right="-2"/>
        <w:jc w:val="both"/>
        <w:rPr>
          <w:i/>
          <w:iCs/>
          <w:lang w:val="en-US"/>
        </w:rPr>
      </w:pPr>
    </w:p>
    <w:p w14:paraId="283F172A" w14:textId="181E4581" w:rsidR="00B519B1" w:rsidRPr="002E6599" w:rsidRDefault="007B7598">
      <w:pPr>
        <w:suppressAutoHyphens/>
        <w:spacing w:line="360" w:lineRule="auto"/>
        <w:ind w:right="-2"/>
        <w:jc w:val="both"/>
        <w:rPr>
          <w:bCs/>
          <w:iCs/>
          <w:lang w:val="en-US"/>
        </w:rPr>
      </w:pPr>
      <w:r w:rsidRPr="002E6599">
        <w:rPr>
          <w:bCs/>
          <w:iCs/>
          <w:lang w:val="en-US"/>
        </w:rPr>
        <w:t>For intuitive and simplified operation of loaders and various implements, Fendt contracted RAFI to develop a new generation of the loader joystick with unique features. Fendt specified that the new joystick should have a third valve, enabling simultaneous control of up to three loader functions, e.g. lifting the loader with bale gripper, retraction, and closing the bale gripper. Another requirement was that the joystick should enable comfortable control of tractor functions and complex ISOBUS-based implements such as potato harvesters, viticulture machines, and municipal machines. RAFI developed the fully configurable 3L joystick by expanding on its JOYSCAPE MULTI basic model. The 3L joystick integrates not only the standard loader joystick functions – control of the hydraulic valves or loader operation as well as control of the third and fourth hydraulic circuits – but also a thumb joystick to operate the third loader function. Functions can be freely assigned to up to 27 levels with the 3L joystick. Furthermore, the joystick features a freely configurable pushbutton which, with the standard reversing function, means the driver does not have to change hand position when using the loader. Function allocation is easily visible on the terminal. Users can also quickly and intuitively make changes using the terminal. To ensure extra safety, the joystick is secured against accidental operation. RAFI developed the splash and dust-proof joystick with</w:t>
      </w:r>
      <w:r w:rsidRPr="002E6599">
        <w:rPr>
          <w:bCs/>
          <w:iCs/>
          <w:color w:val="auto"/>
          <w:lang w:val="en-US"/>
        </w:rPr>
        <w:t xml:space="preserve"> IP5K4 degree of protection in compliance with ISO25119 Directives AgPL C. Thanks to a very low zero position play, the solution exceeds the normal industry standards.</w:t>
      </w:r>
    </w:p>
    <w:p w14:paraId="260E6B55" w14:textId="77777777" w:rsidR="00B519B1" w:rsidRPr="002E6599" w:rsidRDefault="00B519B1">
      <w:pPr>
        <w:suppressAutoHyphens/>
        <w:spacing w:line="360" w:lineRule="auto"/>
        <w:ind w:right="-2"/>
        <w:jc w:val="both"/>
        <w:rPr>
          <w:bCs/>
          <w:iCs/>
          <w:lang w:val="en-US"/>
        </w:rPr>
      </w:pPr>
    </w:p>
    <w:p w14:paraId="1693B8DC" w14:textId="77777777" w:rsidR="00B519B1" w:rsidRPr="002E6599" w:rsidRDefault="00B519B1">
      <w:pPr>
        <w:suppressAutoHyphens/>
        <w:spacing w:line="360" w:lineRule="auto"/>
        <w:ind w:right="-2"/>
        <w:jc w:val="both"/>
        <w:rPr>
          <w:bCs/>
          <w:iCs/>
          <w:lang w:val="en-US"/>
        </w:rPr>
      </w:pPr>
    </w:p>
    <w:p w14:paraId="568EE7B2" w14:textId="77777777" w:rsidR="00B519B1" w:rsidRPr="002E6599" w:rsidRDefault="00B519B1">
      <w:pPr>
        <w:suppressAutoHyphens/>
        <w:spacing w:line="360" w:lineRule="auto"/>
        <w:ind w:right="-2"/>
        <w:jc w:val="both"/>
        <w:rPr>
          <w:bCs/>
          <w:iCs/>
          <w:lang w:val="en-US"/>
        </w:rPr>
      </w:pPr>
    </w:p>
    <w:p w14:paraId="268E4E7E" w14:textId="77777777" w:rsidR="00B519B1" w:rsidRPr="002E6599" w:rsidRDefault="00B519B1">
      <w:pPr>
        <w:suppressAutoHyphens/>
        <w:spacing w:line="360" w:lineRule="auto"/>
        <w:ind w:right="-2"/>
        <w:jc w:val="both"/>
        <w:rPr>
          <w:bCs/>
          <w:iCs/>
          <w:lang w:val="en-US"/>
        </w:rPr>
      </w:pPr>
    </w:p>
    <w:p w14:paraId="31967307" w14:textId="77777777" w:rsidR="00B519B1" w:rsidRPr="002E6599" w:rsidRDefault="00B519B1">
      <w:pPr>
        <w:suppressAutoHyphens/>
        <w:spacing w:line="360" w:lineRule="auto"/>
        <w:ind w:right="-2"/>
        <w:jc w:val="both"/>
        <w:rPr>
          <w:bCs/>
          <w:iCs/>
          <w:lang w:val="en-US"/>
        </w:rPr>
      </w:pPr>
    </w:p>
    <w:p w14:paraId="349C27CE" w14:textId="77777777" w:rsidR="00E059FC" w:rsidRPr="002E6599" w:rsidRDefault="00E059FC">
      <w:pPr>
        <w:suppressAutoHyphens/>
        <w:spacing w:line="360" w:lineRule="auto"/>
        <w:ind w:right="-2"/>
        <w:jc w:val="both"/>
        <w:rPr>
          <w:bCs/>
          <w:iCs/>
          <w:lang w:val="en-US"/>
        </w:rPr>
      </w:pPr>
    </w:p>
    <w:tbl>
      <w:tblPr>
        <w:tblStyle w:val="TabellemithellemGitternetz"/>
        <w:tblW w:w="7226" w:type="dxa"/>
        <w:tblLayout w:type="fixed"/>
        <w:tblLook w:val="0000" w:firstRow="0" w:lastRow="0" w:firstColumn="0" w:lastColumn="0" w:noHBand="0" w:noVBand="0"/>
      </w:tblPr>
      <w:tblGrid>
        <w:gridCol w:w="7226"/>
      </w:tblGrid>
      <w:tr w:rsidR="00E059FC" w:rsidRPr="002E6599" w14:paraId="535058A9" w14:textId="77777777" w:rsidTr="001167C0">
        <w:tc>
          <w:tcPr>
            <w:tcW w:w="7226" w:type="dxa"/>
          </w:tcPr>
          <w:p w14:paraId="4F56E307" w14:textId="44B53723" w:rsidR="00E059FC" w:rsidRPr="002E6599" w:rsidRDefault="00E059FC" w:rsidP="001167C0">
            <w:pPr>
              <w:suppressAutoHyphens/>
              <w:spacing w:line="360" w:lineRule="auto"/>
              <w:jc w:val="center"/>
              <w:rPr>
                <w:sz w:val="18"/>
                <w:szCs w:val="18"/>
              </w:rPr>
            </w:pPr>
            <w:r w:rsidRPr="002E6599">
              <w:rPr>
                <w:b/>
                <w:noProof/>
                <w:sz w:val="18"/>
                <w:szCs w:val="18"/>
              </w:rPr>
              <w:lastRenderedPageBreak/>
              <w:drawing>
                <wp:inline distT="0" distB="0" distL="0" distR="0" wp14:anchorId="771101CB" wp14:editId="2FBF1BE7">
                  <wp:extent cx="1430448" cy="2144108"/>
                  <wp:effectExtent l="0" t="0" r="0" b="8890"/>
                  <wp:docPr id="5112058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3989" cy="2149416"/>
                          </a:xfrm>
                          <a:prstGeom prst="rect">
                            <a:avLst/>
                          </a:prstGeom>
                          <a:noFill/>
                          <a:ln>
                            <a:noFill/>
                          </a:ln>
                        </pic:spPr>
                      </pic:pic>
                    </a:graphicData>
                  </a:graphic>
                </wp:inline>
              </w:drawing>
            </w:r>
          </w:p>
        </w:tc>
      </w:tr>
      <w:tr w:rsidR="00E059FC" w:rsidRPr="002E6599" w14:paraId="07A929B6" w14:textId="77777777" w:rsidTr="001167C0">
        <w:tc>
          <w:tcPr>
            <w:tcW w:w="7226" w:type="dxa"/>
          </w:tcPr>
          <w:p w14:paraId="1A3B69B1" w14:textId="6B74EDB9" w:rsidR="00E059FC" w:rsidRPr="002E6599" w:rsidRDefault="00987E46" w:rsidP="001167C0">
            <w:pPr>
              <w:suppressAutoHyphens/>
              <w:jc w:val="center"/>
              <w:rPr>
                <w:bCs/>
                <w:sz w:val="18"/>
                <w:szCs w:val="18"/>
                <w:lang w:val="en-US"/>
              </w:rPr>
            </w:pPr>
            <w:r>
              <w:rPr>
                <w:b/>
                <w:sz w:val="18"/>
                <w:szCs w:val="18"/>
                <w:lang w:val="en-US"/>
              </w:rPr>
              <w:t>Caption</w:t>
            </w:r>
            <w:r w:rsidR="00E059FC" w:rsidRPr="002E6599">
              <w:rPr>
                <w:b/>
                <w:sz w:val="18"/>
                <w:szCs w:val="18"/>
                <w:lang w:val="en-US"/>
              </w:rPr>
              <w:t xml:space="preserve"> 1: </w:t>
            </w:r>
            <w:r w:rsidR="00E059FC" w:rsidRPr="002E6599">
              <w:rPr>
                <w:bCs/>
                <w:sz w:val="18"/>
                <w:szCs w:val="18"/>
                <w:lang w:val="en-US"/>
              </w:rPr>
              <w:t>High-end solution based on the JOYSCAPE MULTI platform from RAFI: the newly developed, fully configurable 3L joystick with additional thumb joystick</w:t>
            </w:r>
          </w:p>
          <w:p w14:paraId="1832DCA6" w14:textId="77777777" w:rsidR="009B7682" w:rsidRPr="002E6599" w:rsidRDefault="009B7682" w:rsidP="001167C0">
            <w:pPr>
              <w:suppressAutoHyphens/>
              <w:jc w:val="center"/>
              <w:rPr>
                <w:bCs/>
                <w:sz w:val="18"/>
                <w:szCs w:val="18"/>
                <w:lang w:val="en-US"/>
              </w:rPr>
            </w:pPr>
          </w:p>
          <w:p w14:paraId="4C66326C" w14:textId="72477CEE" w:rsidR="009B7682" w:rsidRPr="002E6599" w:rsidRDefault="009B7682" w:rsidP="009B7682">
            <w:pPr>
              <w:suppressAutoHyphens/>
              <w:jc w:val="right"/>
              <w:rPr>
                <w:sz w:val="18"/>
                <w:szCs w:val="18"/>
              </w:rPr>
            </w:pPr>
            <w:r w:rsidRPr="002E6599">
              <w:rPr>
                <w:bCs/>
                <w:iCs/>
                <w:sz w:val="18"/>
                <w:szCs w:val="18"/>
              </w:rPr>
              <w:t xml:space="preserve">Image source: </w:t>
            </w:r>
            <w:r w:rsidRPr="002E6599">
              <w:rPr>
                <w:color w:val="000000"/>
                <w:sz w:val="18"/>
                <w:szCs w:val="18"/>
              </w:rPr>
              <w:t>AGCO/Fendt</w:t>
            </w:r>
          </w:p>
        </w:tc>
      </w:tr>
    </w:tbl>
    <w:p w14:paraId="698285E0" w14:textId="77777777" w:rsidR="00E059FC" w:rsidRPr="002E6599" w:rsidRDefault="00E059FC">
      <w:pPr>
        <w:suppressAutoHyphens/>
        <w:spacing w:line="360" w:lineRule="auto"/>
        <w:ind w:right="-2"/>
        <w:jc w:val="both"/>
        <w:rPr>
          <w:bCs/>
          <w:iCs/>
        </w:rPr>
      </w:pPr>
    </w:p>
    <w:p w14:paraId="4C1FD64B" w14:textId="77777777" w:rsidR="00F05C06" w:rsidRPr="002E6599" w:rsidRDefault="00F05C06" w:rsidP="008B6FFE">
      <w:pPr>
        <w:suppressAutoHyphens/>
        <w:spacing w:line="360" w:lineRule="auto"/>
        <w:ind w:right="-2"/>
        <w:jc w:val="both"/>
        <w:rPr>
          <w:bCs/>
          <w:iCs/>
          <w:color w:val="000000" w:themeColor="text1"/>
        </w:rPr>
      </w:pPr>
    </w:p>
    <w:tbl>
      <w:tblPr>
        <w:tblStyle w:val="TabellemithellemGitternetz"/>
        <w:tblW w:w="7226" w:type="dxa"/>
        <w:tblLayout w:type="fixed"/>
        <w:tblLook w:val="0000" w:firstRow="0" w:lastRow="0" w:firstColumn="0" w:lastColumn="0" w:noHBand="0" w:noVBand="0"/>
      </w:tblPr>
      <w:tblGrid>
        <w:gridCol w:w="7226"/>
      </w:tblGrid>
      <w:tr w:rsidR="00E059FC" w:rsidRPr="002E6599" w14:paraId="386222C2" w14:textId="77777777" w:rsidTr="001167C0">
        <w:tc>
          <w:tcPr>
            <w:tcW w:w="7226" w:type="dxa"/>
          </w:tcPr>
          <w:p w14:paraId="0C47C520" w14:textId="6F2864F1" w:rsidR="00E059FC" w:rsidRPr="002E6599" w:rsidRDefault="00E059FC" w:rsidP="001167C0">
            <w:pPr>
              <w:suppressAutoHyphens/>
              <w:spacing w:line="360" w:lineRule="auto"/>
              <w:jc w:val="center"/>
              <w:rPr>
                <w:sz w:val="18"/>
                <w:szCs w:val="18"/>
              </w:rPr>
            </w:pPr>
            <w:r w:rsidRPr="002E6599">
              <w:rPr>
                <w:b/>
                <w:bCs/>
                <w:iCs/>
                <w:noProof/>
              </w:rPr>
              <w:drawing>
                <wp:inline distT="0" distB="0" distL="0" distR="0" wp14:anchorId="7BB55E0B" wp14:editId="77E5CCCB">
                  <wp:extent cx="3046730" cy="2032635"/>
                  <wp:effectExtent l="0" t="0" r="1270" b="5715"/>
                  <wp:docPr id="114279401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6730" cy="2032635"/>
                          </a:xfrm>
                          <a:prstGeom prst="rect">
                            <a:avLst/>
                          </a:prstGeom>
                          <a:noFill/>
                          <a:ln>
                            <a:noFill/>
                          </a:ln>
                        </pic:spPr>
                      </pic:pic>
                    </a:graphicData>
                  </a:graphic>
                </wp:inline>
              </w:drawing>
            </w:r>
          </w:p>
        </w:tc>
      </w:tr>
      <w:tr w:rsidR="00E059FC" w:rsidRPr="002E6599" w14:paraId="48996210" w14:textId="77777777" w:rsidTr="001167C0">
        <w:tc>
          <w:tcPr>
            <w:tcW w:w="7226" w:type="dxa"/>
          </w:tcPr>
          <w:p w14:paraId="1F6255A3" w14:textId="7A701F51" w:rsidR="00E059FC" w:rsidRPr="002E6599" w:rsidRDefault="00987E46" w:rsidP="001167C0">
            <w:pPr>
              <w:suppressAutoHyphens/>
              <w:jc w:val="center"/>
              <w:rPr>
                <w:bCs/>
                <w:sz w:val="18"/>
                <w:szCs w:val="18"/>
                <w:lang w:val="en-US"/>
              </w:rPr>
            </w:pPr>
            <w:r>
              <w:rPr>
                <w:b/>
                <w:sz w:val="18"/>
                <w:szCs w:val="18"/>
                <w:lang w:val="en-US"/>
              </w:rPr>
              <w:t>Caption</w:t>
            </w:r>
            <w:r w:rsidR="00E059FC" w:rsidRPr="002E6599">
              <w:rPr>
                <w:b/>
                <w:sz w:val="18"/>
                <w:szCs w:val="18"/>
                <w:lang w:val="en-US"/>
              </w:rPr>
              <w:t xml:space="preserve"> 2: </w:t>
            </w:r>
            <w:r w:rsidR="00E059FC" w:rsidRPr="002E6599">
              <w:rPr>
                <w:bCs/>
                <w:sz w:val="18"/>
                <w:szCs w:val="18"/>
                <w:lang w:val="en-US"/>
              </w:rPr>
              <w:t>The 3L joystick (r.) enables simultaneous control of three loader functions plus extra functions freely assignable to up to 27 levels</w:t>
            </w:r>
          </w:p>
          <w:p w14:paraId="24AF9A13" w14:textId="77777777" w:rsidR="009B7682" w:rsidRPr="002E6599" w:rsidRDefault="009B7682" w:rsidP="001167C0">
            <w:pPr>
              <w:suppressAutoHyphens/>
              <w:jc w:val="center"/>
              <w:rPr>
                <w:bCs/>
                <w:sz w:val="18"/>
                <w:szCs w:val="18"/>
                <w:lang w:val="en-US"/>
              </w:rPr>
            </w:pPr>
          </w:p>
          <w:p w14:paraId="27DC46EB" w14:textId="7FB6971A" w:rsidR="009B7682" w:rsidRPr="002E6599" w:rsidRDefault="009B7682" w:rsidP="009B7682">
            <w:pPr>
              <w:suppressAutoHyphens/>
              <w:jc w:val="right"/>
              <w:rPr>
                <w:sz w:val="18"/>
                <w:szCs w:val="18"/>
              </w:rPr>
            </w:pPr>
            <w:r w:rsidRPr="002E6599">
              <w:rPr>
                <w:bCs/>
                <w:iCs/>
                <w:sz w:val="18"/>
                <w:szCs w:val="18"/>
              </w:rPr>
              <w:t xml:space="preserve">Image source: </w:t>
            </w:r>
            <w:r w:rsidRPr="002E6599">
              <w:rPr>
                <w:color w:val="000000"/>
                <w:sz w:val="18"/>
                <w:szCs w:val="18"/>
              </w:rPr>
              <w:t>AGCO/Fendt</w:t>
            </w:r>
          </w:p>
        </w:tc>
      </w:tr>
    </w:tbl>
    <w:p w14:paraId="52CD15FA" w14:textId="77777777" w:rsidR="00E059FC" w:rsidRPr="002E6599" w:rsidRDefault="00E059FC" w:rsidP="008B6FFE">
      <w:pPr>
        <w:suppressAutoHyphens/>
        <w:spacing w:line="360" w:lineRule="auto"/>
        <w:ind w:right="-2"/>
        <w:jc w:val="both"/>
        <w:rPr>
          <w:bCs/>
          <w:iCs/>
          <w:color w:val="000000" w:themeColor="text1"/>
        </w:rPr>
      </w:pPr>
    </w:p>
    <w:p w14:paraId="3397A53D" w14:textId="77777777" w:rsidR="008610FA" w:rsidRPr="002E6599" w:rsidRDefault="008610FA">
      <w:pPr>
        <w:suppressAutoHyphens/>
        <w:spacing w:line="360" w:lineRule="auto"/>
        <w:jc w:val="both"/>
      </w:pPr>
    </w:p>
    <w:tbl>
      <w:tblPr>
        <w:tblStyle w:val="TabellemithellemGitternetz"/>
        <w:tblW w:w="7184" w:type="dxa"/>
        <w:tblLook w:val="04A0" w:firstRow="1" w:lastRow="0" w:firstColumn="1" w:lastColumn="0" w:noHBand="0" w:noVBand="1"/>
      </w:tblPr>
      <w:tblGrid>
        <w:gridCol w:w="1121"/>
        <w:gridCol w:w="3689"/>
        <w:gridCol w:w="1147"/>
        <w:gridCol w:w="1227"/>
      </w:tblGrid>
      <w:tr w:rsidR="008610FA" w:rsidRPr="002E6599" w14:paraId="0757BA2D" w14:textId="77777777" w:rsidTr="00F20991">
        <w:tc>
          <w:tcPr>
            <w:tcW w:w="1150" w:type="dxa"/>
          </w:tcPr>
          <w:p w14:paraId="2E78472E" w14:textId="74854428" w:rsidR="008610FA" w:rsidRPr="002E6599" w:rsidRDefault="00BF5EB2">
            <w:pPr>
              <w:suppressAutoHyphens/>
              <w:jc w:val="both"/>
              <w:rPr>
                <w:sz w:val="18"/>
                <w:szCs w:val="18"/>
              </w:rPr>
            </w:pPr>
            <w:r w:rsidRPr="002E6599">
              <w:rPr>
                <w:sz w:val="18"/>
                <w:szCs w:val="18"/>
              </w:rPr>
              <w:t>Image</w:t>
            </w:r>
            <w:r w:rsidR="007270E6">
              <w:rPr>
                <w:sz w:val="18"/>
                <w:szCs w:val="18"/>
              </w:rPr>
              <w:t>/</w:t>
            </w:r>
            <w:r w:rsidRPr="002E6599">
              <w:rPr>
                <w:sz w:val="18"/>
                <w:szCs w:val="18"/>
              </w:rPr>
              <w:t>s:</w:t>
            </w:r>
          </w:p>
        </w:tc>
        <w:tc>
          <w:tcPr>
            <w:tcW w:w="3883" w:type="dxa"/>
          </w:tcPr>
          <w:p w14:paraId="563A42E0" w14:textId="77777777" w:rsidR="00CF7B8C" w:rsidRDefault="00CF7B8C" w:rsidP="00CF7B8C">
            <w:pPr>
              <w:suppressAutoHyphens/>
              <w:rPr>
                <w:sz w:val="18"/>
                <w:szCs w:val="18"/>
              </w:rPr>
            </w:pPr>
            <w:r w:rsidRPr="004834E0">
              <w:rPr>
                <w:sz w:val="18"/>
                <w:szCs w:val="18"/>
              </w:rPr>
              <w:t>3l_solo_</w:t>
            </w:r>
            <w:r>
              <w:rPr>
                <w:sz w:val="18"/>
                <w:szCs w:val="18"/>
              </w:rPr>
              <w:t>2</w:t>
            </w:r>
            <w:r w:rsidRPr="004834E0">
              <w:rPr>
                <w:sz w:val="18"/>
                <w:szCs w:val="18"/>
              </w:rPr>
              <w:t>000px.jpg</w:t>
            </w:r>
          </w:p>
          <w:p w14:paraId="574F746B" w14:textId="1424690A" w:rsidR="008610FA" w:rsidRPr="002E6599" w:rsidRDefault="00CF7B8C" w:rsidP="00CF7B8C">
            <w:pPr>
              <w:suppressAutoHyphens/>
              <w:rPr>
                <w:sz w:val="18"/>
                <w:szCs w:val="18"/>
              </w:rPr>
            </w:pPr>
            <w:r w:rsidRPr="004834E0">
              <w:rPr>
                <w:sz w:val="18"/>
                <w:szCs w:val="18"/>
              </w:rPr>
              <w:t>3l_in steuereinheit_</w:t>
            </w:r>
            <w:r>
              <w:rPr>
                <w:sz w:val="18"/>
                <w:szCs w:val="18"/>
              </w:rPr>
              <w:t>2</w:t>
            </w:r>
            <w:r w:rsidRPr="004834E0">
              <w:rPr>
                <w:sz w:val="18"/>
                <w:szCs w:val="18"/>
              </w:rPr>
              <w:t>000px.jpg</w:t>
            </w:r>
          </w:p>
        </w:tc>
        <w:tc>
          <w:tcPr>
            <w:tcW w:w="850" w:type="dxa"/>
          </w:tcPr>
          <w:p w14:paraId="1E321C5E" w14:textId="77777777" w:rsidR="008610FA" w:rsidRPr="002E6599" w:rsidRDefault="00BF5EB2">
            <w:pPr>
              <w:suppressAutoHyphens/>
              <w:jc w:val="both"/>
              <w:rPr>
                <w:sz w:val="18"/>
                <w:szCs w:val="18"/>
              </w:rPr>
            </w:pPr>
            <w:r w:rsidRPr="002E6599">
              <w:rPr>
                <w:sz w:val="18"/>
                <w:szCs w:val="18"/>
              </w:rPr>
              <w:t>Characters:</w:t>
            </w:r>
          </w:p>
        </w:tc>
        <w:tc>
          <w:tcPr>
            <w:tcW w:w="1301" w:type="dxa"/>
          </w:tcPr>
          <w:p w14:paraId="0377006B" w14:textId="444C148B" w:rsidR="008610FA" w:rsidRPr="002E6599" w:rsidRDefault="00B519B1">
            <w:pPr>
              <w:suppressAutoHyphens/>
              <w:jc w:val="right"/>
              <w:rPr>
                <w:sz w:val="18"/>
                <w:szCs w:val="18"/>
              </w:rPr>
            </w:pPr>
            <w:r w:rsidRPr="002E6599">
              <w:rPr>
                <w:sz w:val="18"/>
                <w:szCs w:val="18"/>
              </w:rPr>
              <w:t>1,703</w:t>
            </w:r>
          </w:p>
        </w:tc>
      </w:tr>
      <w:tr w:rsidR="008610FA" w:rsidRPr="002E6599" w14:paraId="01CF1B1E" w14:textId="77777777" w:rsidTr="00F20991">
        <w:tc>
          <w:tcPr>
            <w:tcW w:w="1150" w:type="dxa"/>
          </w:tcPr>
          <w:p w14:paraId="4B8E17C1" w14:textId="77777777" w:rsidR="008610FA" w:rsidRPr="002E6599" w:rsidRDefault="00BF5EB2">
            <w:pPr>
              <w:suppressAutoHyphens/>
              <w:spacing w:before="120"/>
              <w:jc w:val="both"/>
              <w:rPr>
                <w:sz w:val="18"/>
                <w:szCs w:val="18"/>
              </w:rPr>
            </w:pPr>
            <w:r w:rsidRPr="002E6599">
              <w:rPr>
                <w:sz w:val="18"/>
                <w:szCs w:val="18"/>
              </w:rPr>
              <w:t>File name:</w:t>
            </w:r>
          </w:p>
        </w:tc>
        <w:tc>
          <w:tcPr>
            <w:tcW w:w="3883" w:type="dxa"/>
          </w:tcPr>
          <w:p w14:paraId="253224ED" w14:textId="3E08EBA2" w:rsidR="008610FA" w:rsidRPr="00404EB9" w:rsidRDefault="00DF4BC8">
            <w:pPr>
              <w:suppressAutoHyphens/>
              <w:spacing w:before="120"/>
              <w:rPr>
                <w:sz w:val="18"/>
                <w:szCs w:val="18"/>
                <w:lang w:val="en-US"/>
              </w:rPr>
            </w:pPr>
            <w:r w:rsidRPr="00404EB9">
              <w:rPr>
                <w:sz w:val="18"/>
                <w:szCs w:val="18"/>
                <w:lang w:val="en-US"/>
              </w:rPr>
              <w:t>202</w:t>
            </w:r>
            <w:r w:rsidR="00BE42AF" w:rsidRPr="00404EB9">
              <w:rPr>
                <w:sz w:val="18"/>
                <w:szCs w:val="18"/>
                <w:lang w:val="en-US"/>
              </w:rPr>
              <w:t>4</w:t>
            </w:r>
            <w:r w:rsidR="00404EB9" w:rsidRPr="00404EB9">
              <w:rPr>
                <w:sz w:val="18"/>
                <w:szCs w:val="18"/>
                <w:lang w:val="en-US"/>
              </w:rPr>
              <w:t>07014</w:t>
            </w:r>
            <w:r w:rsidR="00B519B1" w:rsidRPr="00404EB9">
              <w:rPr>
                <w:sz w:val="18"/>
                <w:szCs w:val="18"/>
                <w:lang w:val="en-US"/>
              </w:rPr>
              <w:t>_pm</w:t>
            </w:r>
            <w:r w:rsidRPr="00404EB9">
              <w:rPr>
                <w:sz w:val="18"/>
                <w:szCs w:val="18"/>
                <w:lang w:val="en-US"/>
              </w:rPr>
              <w:t>_fendt-joystick</w:t>
            </w:r>
            <w:r w:rsidR="00404EB9" w:rsidRPr="00404EB9">
              <w:rPr>
                <w:sz w:val="18"/>
                <w:szCs w:val="18"/>
                <w:lang w:val="en-US"/>
              </w:rPr>
              <w:t>_en</w:t>
            </w:r>
            <w:r w:rsidRPr="00404EB9">
              <w:rPr>
                <w:sz w:val="18"/>
                <w:szCs w:val="18"/>
                <w:lang w:val="en-US"/>
              </w:rPr>
              <w:t>.docx</w:t>
            </w:r>
          </w:p>
        </w:tc>
        <w:tc>
          <w:tcPr>
            <w:tcW w:w="850" w:type="dxa"/>
          </w:tcPr>
          <w:p w14:paraId="0FBF5B76" w14:textId="77777777" w:rsidR="008610FA" w:rsidRPr="002E6599" w:rsidRDefault="00BF5EB2">
            <w:pPr>
              <w:suppressAutoHyphens/>
              <w:spacing w:before="120"/>
              <w:jc w:val="both"/>
              <w:rPr>
                <w:sz w:val="18"/>
                <w:szCs w:val="18"/>
              </w:rPr>
            </w:pPr>
            <w:r w:rsidRPr="002E6599">
              <w:rPr>
                <w:sz w:val="18"/>
                <w:szCs w:val="18"/>
              </w:rPr>
              <w:t>Date:</w:t>
            </w:r>
          </w:p>
        </w:tc>
        <w:tc>
          <w:tcPr>
            <w:tcW w:w="1301" w:type="dxa"/>
          </w:tcPr>
          <w:p w14:paraId="3B247CA8" w14:textId="65F2E16E" w:rsidR="008610FA" w:rsidRPr="002E6599" w:rsidRDefault="006078FF">
            <w:pPr>
              <w:suppressAutoHyphens/>
              <w:spacing w:before="120"/>
              <w:jc w:val="right"/>
              <w:rPr>
                <w:sz w:val="18"/>
                <w:szCs w:val="18"/>
              </w:rPr>
            </w:pPr>
            <w:r>
              <w:rPr>
                <w:sz w:val="18"/>
                <w:szCs w:val="18"/>
              </w:rPr>
              <w:t>07-16-2024</w:t>
            </w:r>
          </w:p>
        </w:tc>
      </w:tr>
    </w:tbl>
    <w:p w14:paraId="014FF876" w14:textId="0EC1BD86" w:rsidR="00965D4A" w:rsidRPr="002E6599" w:rsidRDefault="00965D4A" w:rsidP="00965D4A">
      <w:pPr>
        <w:suppressAutoHyphens/>
        <w:spacing w:before="120" w:after="120"/>
        <w:rPr>
          <w:b/>
          <w:sz w:val="16"/>
        </w:rPr>
      </w:pPr>
      <w:r w:rsidRPr="002E6599">
        <w:rPr>
          <w:b/>
          <w:sz w:val="16"/>
        </w:rPr>
        <w:t>About the RAFI group</w:t>
      </w:r>
    </w:p>
    <w:p w14:paraId="791E3991" w14:textId="318DCC71" w:rsidR="0041797E" w:rsidRPr="002E6599" w:rsidRDefault="0041797E" w:rsidP="0041797E">
      <w:pPr>
        <w:suppressAutoHyphens/>
        <w:ind w:right="140"/>
        <w:jc w:val="both"/>
        <w:rPr>
          <w:color w:val="auto"/>
          <w:sz w:val="16"/>
          <w:szCs w:val="16"/>
        </w:rPr>
      </w:pPr>
      <w:r w:rsidRPr="002E6599">
        <w:rPr>
          <w:color w:val="auto"/>
          <w:sz w:val="16"/>
          <w:szCs w:val="16"/>
          <w:lang w:val="en-US"/>
        </w:rPr>
        <w:t xml:space="preserve">Founded in 1900, RAFI today develops and produces electromechanical components and systems for human-machine interaction. </w:t>
      </w:r>
      <w:r w:rsidRPr="00404EB9">
        <w:rPr>
          <w:color w:val="auto"/>
          <w:sz w:val="16"/>
          <w:szCs w:val="16"/>
          <w:lang w:val="en-US"/>
        </w:rPr>
        <w:t xml:space="preserve">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w:t>
      </w:r>
      <w:r w:rsidRPr="002E6599">
        <w:rPr>
          <w:color w:val="auto"/>
          <w:sz w:val="16"/>
          <w:szCs w:val="16"/>
        </w:rPr>
        <w:t>Its headquarters are in Berg, Germany.</w:t>
      </w:r>
    </w:p>
    <w:p w14:paraId="73FB80F0" w14:textId="2DAC0EC0" w:rsidR="008610FA" w:rsidRPr="002E6599" w:rsidRDefault="00137065" w:rsidP="00137065">
      <w:pPr>
        <w:suppressAutoHyphens/>
        <w:ind w:right="140"/>
        <w:jc w:val="both"/>
        <w:rPr>
          <w:sz w:val="16"/>
          <w:szCs w:val="16"/>
        </w:rPr>
      </w:pPr>
      <w:r w:rsidRPr="002E6599">
        <w:rPr>
          <w:sz w:val="16"/>
          <w:szCs w:val="16"/>
        </w:rPr>
        <w:t>.</w:t>
      </w:r>
    </w:p>
    <w:p w14:paraId="128E5F43" w14:textId="77777777" w:rsidR="008610FA" w:rsidRPr="002E6599" w:rsidRDefault="008610FA">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8610FA" w:rsidRPr="002E6599" w14:paraId="6C6C3FA3" w14:textId="77777777" w:rsidTr="00F20991">
        <w:tc>
          <w:tcPr>
            <w:tcW w:w="3755" w:type="dxa"/>
          </w:tcPr>
          <w:p w14:paraId="7AE9392B" w14:textId="77777777" w:rsidR="008610FA" w:rsidRPr="002E6599" w:rsidRDefault="00BF5EB2" w:rsidP="00BE42AF">
            <w:pPr>
              <w:rPr>
                <w:b/>
                <w:lang w:val="pl-PL"/>
              </w:rPr>
            </w:pPr>
            <w:r w:rsidRPr="007270E6">
              <w:rPr>
                <w:b/>
                <w:lang w:val="en-US"/>
              </w:rPr>
              <w:t>Contact:</w:t>
            </w:r>
          </w:p>
          <w:p w14:paraId="604330CA" w14:textId="77777777" w:rsidR="008610FA" w:rsidRPr="002E6599" w:rsidRDefault="00BF5EB2" w:rsidP="00BE42AF">
            <w:pPr>
              <w:pStyle w:val="Kopfzeile"/>
              <w:tabs>
                <w:tab w:val="left" w:pos="708"/>
              </w:tabs>
              <w:suppressAutoHyphens/>
              <w:rPr>
                <w:b/>
                <w:lang w:val="pl-PL"/>
              </w:rPr>
            </w:pPr>
            <w:r w:rsidRPr="007270E6">
              <w:rPr>
                <w:b/>
                <w:lang w:val="en-US"/>
              </w:rPr>
              <w:t>RAFI GmbH &amp; Co. KG</w:t>
            </w:r>
          </w:p>
          <w:p w14:paraId="0CB38D21" w14:textId="3CBEAC73" w:rsidR="008610FA" w:rsidRPr="002E6599" w:rsidRDefault="0041797E" w:rsidP="00BE42AF">
            <w:pPr>
              <w:pStyle w:val="Kopfzeile"/>
              <w:tabs>
                <w:tab w:val="left" w:pos="708"/>
              </w:tabs>
              <w:suppressAutoHyphens/>
              <w:spacing w:before="120" w:after="120"/>
              <w:rPr>
                <w:lang w:val="pl-PL"/>
              </w:rPr>
            </w:pPr>
            <w:r w:rsidRPr="007270E6">
              <w:rPr>
                <w:lang w:val="en-US"/>
              </w:rPr>
              <w:t>Tatjana Schweitzer</w:t>
            </w:r>
          </w:p>
          <w:p w14:paraId="5F39D300" w14:textId="77777777" w:rsidR="008610FA" w:rsidRPr="007270E6" w:rsidRDefault="00BF5EB2" w:rsidP="00BE42AF">
            <w:pPr>
              <w:suppressAutoHyphens/>
              <w:rPr>
                <w:lang w:val="en-US"/>
              </w:rPr>
            </w:pPr>
            <w:r w:rsidRPr="007270E6">
              <w:rPr>
                <w:lang w:val="en-US"/>
              </w:rPr>
              <w:lastRenderedPageBreak/>
              <w:t>Ravensburger Str. 128–134</w:t>
            </w:r>
          </w:p>
          <w:p w14:paraId="486080B0" w14:textId="77777777" w:rsidR="008610FA" w:rsidRPr="007270E6" w:rsidRDefault="00BF5EB2" w:rsidP="00BE42AF">
            <w:pPr>
              <w:suppressAutoHyphens/>
              <w:rPr>
                <w:lang w:val="en-US"/>
              </w:rPr>
            </w:pPr>
            <w:r w:rsidRPr="007270E6">
              <w:rPr>
                <w:lang w:val="en-US"/>
              </w:rPr>
              <w:t>88276 Berg, Germany</w:t>
            </w:r>
          </w:p>
          <w:p w14:paraId="3935CA09" w14:textId="79EA834D" w:rsidR="008610FA" w:rsidRPr="00404EB9" w:rsidRDefault="00BF5EB2" w:rsidP="00BE42AF">
            <w:pPr>
              <w:suppressAutoHyphens/>
              <w:spacing w:before="120"/>
              <w:rPr>
                <w:lang w:val="en-US"/>
              </w:rPr>
            </w:pPr>
            <w:r w:rsidRPr="00404EB9">
              <w:rPr>
                <w:lang w:val="en-US"/>
              </w:rPr>
              <w:t>Phone: +49 751 89-1468</w:t>
            </w:r>
          </w:p>
          <w:p w14:paraId="63541764" w14:textId="6FA58509" w:rsidR="008610FA" w:rsidRPr="002E6599" w:rsidRDefault="00BF5EB2" w:rsidP="00BE42AF">
            <w:pPr>
              <w:suppressAutoHyphens/>
              <w:rPr>
                <w:lang w:val="it-IT"/>
              </w:rPr>
            </w:pPr>
            <w:r w:rsidRPr="00404EB9">
              <w:rPr>
                <w:lang w:val="en-US"/>
              </w:rPr>
              <w:t>Email: tatjana.schweitzer@rafi-group.com</w:t>
            </w:r>
          </w:p>
          <w:p w14:paraId="2C12507D" w14:textId="58717D1A" w:rsidR="008610FA" w:rsidRPr="002E6599" w:rsidRDefault="00BF5EB2" w:rsidP="00BE42AF">
            <w:pPr>
              <w:pStyle w:val="Textkrper"/>
              <w:suppressAutoHyphens/>
              <w:rPr>
                <w:sz w:val="20"/>
              </w:rPr>
            </w:pPr>
            <w:r w:rsidRPr="002E6599">
              <w:rPr>
                <w:sz w:val="20"/>
              </w:rPr>
              <w:t>Web: rafi-group.com</w:t>
            </w:r>
          </w:p>
        </w:tc>
        <w:tc>
          <w:tcPr>
            <w:tcW w:w="1133" w:type="dxa"/>
          </w:tcPr>
          <w:p w14:paraId="55A69A3C" w14:textId="77777777" w:rsidR="008610FA" w:rsidRPr="002E6599" w:rsidRDefault="008610FA">
            <w:pPr>
              <w:pStyle w:val="Textkrper"/>
              <w:suppressAutoHyphens/>
              <w:jc w:val="right"/>
              <w:rPr>
                <w:sz w:val="16"/>
              </w:rPr>
            </w:pPr>
          </w:p>
        </w:tc>
        <w:tc>
          <w:tcPr>
            <w:tcW w:w="2270" w:type="dxa"/>
          </w:tcPr>
          <w:p w14:paraId="7377CCEE" w14:textId="77777777" w:rsidR="008610FA" w:rsidRPr="002E6599" w:rsidRDefault="00BF5EB2">
            <w:pPr>
              <w:pStyle w:val="Textkrper"/>
              <w:suppressAutoHyphens/>
              <w:jc w:val="both"/>
              <w:rPr>
                <w:sz w:val="16"/>
              </w:rPr>
            </w:pPr>
            <w:r w:rsidRPr="002E6599">
              <w:rPr>
                <w:sz w:val="16"/>
              </w:rPr>
              <w:t>gii die Presse-Agentur GmbH</w:t>
            </w:r>
          </w:p>
          <w:p w14:paraId="55FDBE32" w14:textId="34C2BDA7" w:rsidR="008610FA" w:rsidRPr="002E6599" w:rsidRDefault="00987E46">
            <w:pPr>
              <w:pStyle w:val="Textkrper"/>
              <w:suppressAutoHyphens/>
              <w:rPr>
                <w:sz w:val="16"/>
              </w:rPr>
            </w:pPr>
            <w:r>
              <w:rPr>
                <w:sz w:val="16"/>
              </w:rPr>
              <w:t>Christburger Str. 41</w:t>
            </w:r>
          </w:p>
          <w:p w14:paraId="02766833" w14:textId="77777777" w:rsidR="008610FA" w:rsidRPr="00404EB9" w:rsidRDefault="00BF5EB2">
            <w:pPr>
              <w:pStyle w:val="Textkrper"/>
              <w:suppressAutoHyphens/>
              <w:jc w:val="both"/>
              <w:rPr>
                <w:sz w:val="16"/>
                <w:lang w:val="en-US"/>
              </w:rPr>
            </w:pPr>
            <w:r w:rsidRPr="00404EB9">
              <w:rPr>
                <w:sz w:val="16"/>
                <w:lang w:val="en-US"/>
              </w:rPr>
              <w:t>10405 Berlin, Germany</w:t>
            </w:r>
          </w:p>
          <w:p w14:paraId="13880C73" w14:textId="77777777" w:rsidR="008610FA" w:rsidRPr="00404EB9" w:rsidRDefault="00BF5EB2">
            <w:pPr>
              <w:pStyle w:val="Textkrper"/>
              <w:suppressAutoHyphens/>
              <w:jc w:val="both"/>
              <w:rPr>
                <w:sz w:val="16"/>
                <w:lang w:val="en-US"/>
              </w:rPr>
            </w:pPr>
            <w:r w:rsidRPr="00404EB9">
              <w:rPr>
                <w:sz w:val="16"/>
                <w:lang w:val="en-US"/>
              </w:rPr>
              <w:t>Phone: +49 30 53 89 65-0</w:t>
            </w:r>
          </w:p>
          <w:p w14:paraId="655259CA" w14:textId="77777777" w:rsidR="008610FA" w:rsidRPr="00404EB9" w:rsidRDefault="00BF5EB2">
            <w:pPr>
              <w:pStyle w:val="Textkrper"/>
              <w:suppressAutoHyphens/>
              <w:jc w:val="both"/>
              <w:rPr>
                <w:sz w:val="16"/>
                <w:lang w:val="en-US"/>
              </w:rPr>
            </w:pPr>
            <w:r w:rsidRPr="00404EB9">
              <w:rPr>
                <w:sz w:val="16"/>
                <w:lang w:val="en-US"/>
              </w:rPr>
              <w:t>Fax: +49 30 53 89 65-29</w:t>
            </w:r>
          </w:p>
          <w:p w14:paraId="234B8C33" w14:textId="77777777" w:rsidR="008610FA" w:rsidRPr="00404EB9" w:rsidRDefault="00BF5EB2">
            <w:pPr>
              <w:pStyle w:val="Textkrper"/>
              <w:suppressAutoHyphens/>
              <w:jc w:val="both"/>
              <w:rPr>
                <w:sz w:val="16"/>
                <w:lang w:val="en-US"/>
              </w:rPr>
            </w:pPr>
            <w:r w:rsidRPr="00404EB9">
              <w:rPr>
                <w:sz w:val="16"/>
                <w:lang w:val="en-US"/>
              </w:rPr>
              <w:lastRenderedPageBreak/>
              <w:t>Email: info@gii.de</w:t>
            </w:r>
          </w:p>
          <w:p w14:paraId="244E56FF" w14:textId="77777777" w:rsidR="008610FA" w:rsidRPr="002E6599" w:rsidRDefault="00BF5EB2">
            <w:pPr>
              <w:pStyle w:val="Textkrper"/>
              <w:suppressAutoHyphens/>
              <w:jc w:val="both"/>
              <w:rPr>
                <w:sz w:val="16"/>
              </w:rPr>
            </w:pPr>
            <w:r w:rsidRPr="002E6599">
              <w:rPr>
                <w:sz w:val="16"/>
              </w:rPr>
              <w:t>Web: www.gii.de</w:t>
            </w:r>
          </w:p>
        </w:tc>
      </w:tr>
    </w:tbl>
    <w:p w14:paraId="0FD2499A" w14:textId="77777777" w:rsidR="008610FA" w:rsidRPr="002E6599" w:rsidRDefault="008610FA">
      <w:pPr>
        <w:suppressAutoHyphens/>
      </w:pPr>
    </w:p>
    <w:p w14:paraId="04785283" w14:textId="77777777" w:rsidR="00652A7B" w:rsidRDefault="00652A7B">
      <w:pPr>
        <w:suppressAutoHyphens/>
      </w:pPr>
    </w:p>
    <w:sectPr w:rsidR="00652A7B">
      <w:headerReference w:type="default" r:id="rId9"/>
      <w:headerReference w:type="first" r:id="rId10"/>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08DCE" w14:textId="77777777" w:rsidR="00DA2F61" w:rsidRDefault="00BF5EB2">
      <w:r>
        <w:separator/>
      </w:r>
    </w:p>
  </w:endnote>
  <w:endnote w:type="continuationSeparator" w:id="0">
    <w:p w14:paraId="119CB336" w14:textId="77777777" w:rsidR="00DA2F61" w:rsidRDefault="00BF5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020CA3" w14:textId="77777777" w:rsidR="00DA2F61" w:rsidRDefault="00BF5EB2">
      <w:r>
        <w:separator/>
      </w:r>
    </w:p>
  </w:footnote>
  <w:footnote w:type="continuationSeparator" w:id="0">
    <w:p w14:paraId="0273BD1F" w14:textId="77777777" w:rsidR="00DA2F61" w:rsidRDefault="00BF5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BF021A" w14:textId="3B49CFB7" w:rsidR="008610FA" w:rsidRPr="00404EB9" w:rsidRDefault="00BF5EB2">
    <w:pPr>
      <w:spacing w:before="840"/>
      <w:ind w:left="709" w:hanging="709"/>
      <w:rPr>
        <w:lang w:val="en-US"/>
      </w:rPr>
    </w:pPr>
    <w:r>
      <w:rPr>
        <w:noProof/>
      </w:rPr>
      <w:drawing>
        <wp:anchor distT="0" distB="0" distL="114935" distR="114935" simplePos="0" relativeHeight="6" behindDoc="1" locked="0" layoutInCell="1" allowOverlap="1" wp14:anchorId="2FD67C38" wp14:editId="52683786">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10" behindDoc="1" locked="0" layoutInCell="1" allowOverlap="1" wp14:anchorId="0326FEF4" wp14:editId="0A0F800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404EB9">
      <w:rPr>
        <w:sz w:val="18"/>
        <w:lang w:val="en-US"/>
      </w:rPr>
      <w:t xml:space="preserve">Page </w:t>
    </w:r>
    <w:r>
      <w:rPr>
        <w:sz w:val="18"/>
      </w:rPr>
      <w:fldChar w:fldCharType="begin"/>
    </w:r>
    <w:r w:rsidRPr="00404EB9">
      <w:rPr>
        <w:lang w:val="en-US"/>
      </w:rPr>
      <w:instrText>PAGE</w:instrText>
    </w:r>
    <w:r>
      <w:fldChar w:fldCharType="separate"/>
    </w:r>
    <w:r w:rsidR="00696284" w:rsidRPr="00404EB9">
      <w:rPr>
        <w:noProof/>
        <w:lang w:val="en-US"/>
      </w:rPr>
      <w:t>2</w:t>
    </w:r>
    <w:r>
      <w:fldChar w:fldCharType="end"/>
    </w:r>
    <w:r w:rsidRPr="00404EB9">
      <w:rPr>
        <w:rStyle w:val="Seitenzahl"/>
        <w:sz w:val="18"/>
        <w:lang w:val="en-US"/>
      </w:rPr>
      <w:t>:</w:t>
    </w:r>
    <w:r w:rsidRPr="00404EB9">
      <w:rPr>
        <w:rStyle w:val="Seitenzahl"/>
        <w:sz w:val="18"/>
        <w:lang w:val="en-US"/>
      </w:rPr>
      <w:tab/>
      <w:t>3L joystick for Fendt tractors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1E094" w14:textId="77777777" w:rsidR="008610FA" w:rsidRDefault="00BF5EB2">
    <w:pPr>
      <w:pStyle w:val="Kopfzeile"/>
      <w:rPr>
        <w:sz w:val="2"/>
        <w:lang w:eastAsia="de-DE"/>
      </w:rPr>
    </w:pPr>
    <w:r>
      <w:rPr>
        <w:noProof/>
        <w:sz w:val="2"/>
      </w:rPr>
      <w:drawing>
        <wp:anchor distT="0" distB="0" distL="114935" distR="114935" simplePos="0" relativeHeight="2" behindDoc="1" locked="0" layoutInCell="1" allowOverlap="1" wp14:anchorId="0FAE6409" wp14:editId="3040642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rPr>
      <w:drawing>
        <wp:anchor distT="0" distB="0" distL="114935" distR="114935" simplePos="0" relativeHeight="3" behindDoc="1" locked="0" layoutInCell="1" allowOverlap="1" wp14:anchorId="31502F23" wp14:editId="6C2D1B8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74403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FA"/>
    <w:rsid w:val="00015380"/>
    <w:rsid w:val="0004729C"/>
    <w:rsid w:val="000556E9"/>
    <w:rsid w:val="000627A3"/>
    <w:rsid w:val="00064FA6"/>
    <w:rsid w:val="0007706A"/>
    <w:rsid w:val="0009237A"/>
    <w:rsid w:val="000A53F1"/>
    <w:rsid w:val="000D1A48"/>
    <w:rsid w:val="000E0275"/>
    <w:rsid w:val="000E6466"/>
    <w:rsid w:val="00104D7A"/>
    <w:rsid w:val="001333C8"/>
    <w:rsid w:val="001366D3"/>
    <w:rsid w:val="00137065"/>
    <w:rsid w:val="00141D9D"/>
    <w:rsid w:val="00155EF5"/>
    <w:rsid w:val="00172B40"/>
    <w:rsid w:val="00183F9C"/>
    <w:rsid w:val="001B2E38"/>
    <w:rsid w:val="001B2EAD"/>
    <w:rsid w:val="001C5F47"/>
    <w:rsid w:val="001C69CE"/>
    <w:rsid w:val="00200B24"/>
    <w:rsid w:val="00205A6E"/>
    <w:rsid w:val="00215721"/>
    <w:rsid w:val="002171FC"/>
    <w:rsid w:val="002314C9"/>
    <w:rsid w:val="0023543A"/>
    <w:rsid w:val="00255CA1"/>
    <w:rsid w:val="00280963"/>
    <w:rsid w:val="002B0066"/>
    <w:rsid w:val="002B2132"/>
    <w:rsid w:val="002D392C"/>
    <w:rsid w:val="002D574B"/>
    <w:rsid w:val="002E6599"/>
    <w:rsid w:val="002F6483"/>
    <w:rsid w:val="00317051"/>
    <w:rsid w:val="003205EB"/>
    <w:rsid w:val="003270A4"/>
    <w:rsid w:val="00367E3F"/>
    <w:rsid w:val="00373827"/>
    <w:rsid w:val="003826CE"/>
    <w:rsid w:val="003E4D01"/>
    <w:rsid w:val="004043A1"/>
    <w:rsid w:val="00404EB9"/>
    <w:rsid w:val="0041797E"/>
    <w:rsid w:val="00420C50"/>
    <w:rsid w:val="004550C9"/>
    <w:rsid w:val="004834E0"/>
    <w:rsid w:val="00486761"/>
    <w:rsid w:val="004B25E5"/>
    <w:rsid w:val="004C703C"/>
    <w:rsid w:val="004E3A14"/>
    <w:rsid w:val="00502C45"/>
    <w:rsid w:val="00503436"/>
    <w:rsid w:val="00503B01"/>
    <w:rsid w:val="00520941"/>
    <w:rsid w:val="00545FB0"/>
    <w:rsid w:val="00561C77"/>
    <w:rsid w:val="00571E0E"/>
    <w:rsid w:val="00575EEE"/>
    <w:rsid w:val="00581AE5"/>
    <w:rsid w:val="00582F9C"/>
    <w:rsid w:val="00591B3A"/>
    <w:rsid w:val="00597367"/>
    <w:rsid w:val="005A0CBE"/>
    <w:rsid w:val="005E1085"/>
    <w:rsid w:val="005E324C"/>
    <w:rsid w:val="00604020"/>
    <w:rsid w:val="006078FF"/>
    <w:rsid w:val="00643211"/>
    <w:rsid w:val="00652A7B"/>
    <w:rsid w:val="00652EFE"/>
    <w:rsid w:val="0065431E"/>
    <w:rsid w:val="006549CE"/>
    <w:rsid w:val="00661D77"/>
    <w:rsid w:val="00671326"/>
    <w:rsid w:val="00696284"/>
    <w:rsid w:val="006A0134"/>
    <w:rsid w:val="006B5B6E"/>
    <w:rsid w:val="006D35E1"/>
    <w:rsid w:val="006E34A4"/>
    <w:rsid w:val="00710ECF"/>
    <w:rsid w:val="00725ED0"/>
    <w:rsid w:val="007270E6"/>
    <w:rsid w:val="007370D9"/>
    <w:rsid w:val="00741ADA"/>
    <w:rsid w:val="0074226F"/>
    <w:rsid w:val="00747911"/>
    <w:rsid w:val="0075057B"/>
    <w:rsid w:val="00755B54"/>
    <w:rsid w:val="00767A3A"/>
    <w:rsid w:val="00776FD7"/>
    <w:rsid w:val="00791865"/>
    <w:rsid w:val="007B3B87"/>
    <w:rsid w:val="007B7598"/>
    <w:rsid w:val="007D1E36"/>
    <w:rsid w:val="007D52F9"/>
    <w:rsid w:val="008133D7"/>
    <w:rsid w:val="008212F0"/>
    <w:rsid w:val="008359F4"/>
    <w:rsid w:val="00842D80"/>
    <w:rsid w:val="008610FA"/>
    <w:rsid w:val="00891291"/>
    <w:rsid w:val="008B33B9"/>
    <w:rsid w:val="008B6FFE"/>
    <w:rsid w:val="008C0B39"/>
    <w:rsid w:val="00912BF4"/>
    <w:rsid w:val="00914D65"/>
    <w:rsid w:val="00965D4A"/>
    <w:rsid w:val="00973638"/>
    <w:rsid w:val="00986553"/>
    <w:rsid w:val="00987E46"/>
    <w:rsid w:val="009A170A"/>
    <w:rsid w:val="009A53EA"/>
    <w:rsid w:val="009A7081"/>
    <w:rsid w:val="009B7682"/>
    <w:rsid w:val="009F46C3"/>
    <w:rsid w:val="009F73E4"/>
    <w:rsid w:val="00A17A17"/>
    <w:rsid w:val="00AA02A0"/>
    <w:rsid w:val="00AA4994"/>
    <w:rsid w:val="00B01F78"/>
    <w:rsid w:val="00B059B2"/>
    <w:rsid w:val="00B234BB"/>
    <w:rsid w:val="00B46FB9"/>
    <w:rsid w:val="00B519B1"/>
    <w:rsid w:val="00B66D27"/>
    <w:rsid w:val="00BA468B"/>
    <w:rsid w:val="00BA5FB1"/>
    <w:rsid w:val="00BE42AF"/>
    <w:rsid w:val="00BE7CE4"/>
    <w:rsid w:val="00BF5EB2"/>
    <w:rsid w:val="00BF7591"/>
    <w:rsid w:val="00C03E06"/>
    <w:rsid w:val="00C40050"/>
    <w:rsid w:val="00C4293C"/>
    <w:rsid w:val="00C44AB3"/>
    <w:rsid w:val="00C50CF6"/>
    <w:rsid w:val="00CA0E12"/>
    <w:rsid w:val="00CC00FD"/>
    <w:rsid w:val="00CF5897"/>
    <w:rsid w:val="00CF7B8C"/>
    <w:rsid w:val="00D27DD5"/>
    <w:rsid w:val="00D44489"/>
    <w:rsid w:val="00D66407"/>
    <w:rsid w:val="00D91C42"/>
    <w:rsid w:val="00DA2F61"/>
    <w:rsid w:val="00DB1D6A"/>
    <w:rsid w:val="00DE7C87"/>
    <w:rsid w:val="00DF4BC8"/>
    <w:rsid w:val="00E059FC"/>
    <w:rsid w:val="00E605A0"/>
    <w:rsid w:val="00E71DBB"/>
    <w:rsid w:val="00E76148"/>
    <w:rsid w:val="00E76895"/>
    <w:rsid w:val="00E8033D"/>
    <w:rsid w:val="00EA6146"/>
    <w:rsid w:val="00EF3557"/>
    <w:rsid w:val="00F05C06"/>
    <w:rsid w:val="00F20991"/>
    <w:rsid w:val="00F27869"/>
    <w:rsid w:val="00F3508A"/>
    <w:rsid w:val="00F723B4"/>
    <w:rsid w:val="00F8495E"/>
    <w:rsid w:val="00F85315"/>
    <w:rsid w:val="00FD1A55"/>
    <w:rsid w:val="00FE25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BAC45D2"/>
  <w15:docId w15:val="{6C4888C6-8BD9-4658-A6B3-C1903728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059FC"/>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AA02A0"/>
    <w:rPr>
      <w:sz w:val="16"/>
      <w:szCs w:val="16"/>
    </w:rPr>
  </w:style>
  <w:style w:type="paragraph" w:styleId="Kommentartext">
    <w:name w:val="annotation text"/>
    <w:basedOn w:val="Standard"/>
    <w:link w:val="KommentartextZchn"/>
    <w:uiPriority w:val="99"/>
    <w:unhideWhenUsed/>
    <w:rsid w:val="00AA02A0"/>
  </w:style>
  <w:style w:type="character" w:customStyle="1" w:styleId="KommentartextZchn">
    <w:name w:val="Kommentartext Zchn"/>
    <w:basedOn w:val="Absatz-Standardschriftart"/>
    <w:link w:val="Kommentartext"/>
    <w:uiPriority w:val="99"/>
    <w:rsid w:val="00AA02A0"/>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AA02A0"/>
    <w:rPr>
      <w:b/>
      <w:bCs/>
    </w:rPr>
  </w:style>
  <w:style w:type="character" w:customStyle="1" w:styleId="KommentarthemaZchn">
    <w:name w:val="Kommentarthema Zchn"/>
    <w:basedOn w:val="KommentartextZchn"/>
    <w:link w:val="Kommentarthema"/>
    <w:uiPriority w:val="99"/>
    <w:semiHidden/>
    <w:rsid w:val="00AA02A0"/>
    <w:rPr>
      <w:rFonts w:ascii="Arial" w:eastAsia="Times New Roman" w:hAnsi="Arial"/>
      <w:b/>
      <w:bCs/>
      <w:color w:val="00000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432</Words>
  <Characters>2727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a.schlee</cp:lastModifiedBy>
  <cp:revision>6</cp:revision>
  <cp:lastPrinted>2019-09-03T11:05:00Z</cp:lastPrinted>
  <dcterms:created xsi:type="dcterms:W3CDTF">2024-07-08T13:10:00Z</dcterms:created>
  <dcterms:modified xsi:type="dcterms:W3CDTF">2024-07-16T12:01:00Z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