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DA278" w14:textId="77777777" w:rsidR="003932C0" w:rsidRPr="008F64C3" w:rsidRDefault="003932C0" w:rsidP="003932C0">
      <w:pPr>
        <w:spacing w:before="120" w:after="120"/>
        <w:rPr>
          <w:sz w:val="32"/>
          <w:szCs w:val="32"/>
          <w:lang w:val="en-US"/>
        </w:rPr>
      </w:pPr>
      <w:r w:rsidRPr="008F64C3">
        <w:rPr>
          <w:sz w:val="40"/>
          <w:szCs w:val="40"/>
          <w:lang w:val="en-US"/>
        </w:rPr>
        <w:t>Press release</w:t>
      </w:r>
    </w:p>
    <w:p w14:paraId="56C15934" w14:textId="77777777" w:rsidR="00000277" w:rsidRPr="0030412B" w:rsidRDefault="00000277" w:rsidP="00000277">
      <w:pPr>
        <w:suppressAutoHyphens/>
        <w:spacing w:line="100" w:lineRule="atLeast"/>
        <w:ind w:right="-2"/>
        <w:rPr>
          <w:b/>
          <w:sz w:val="24"/>
          <w:lang w:val="en-US"/>
        </w:rPr>
      </w:pPr>
    </w:p>
    <w:p w14:paraId="52880B0A" w14:textId="77777777" w:rsidR="00000277" w:rsidRPr="0030412B" w:rsidRDefault="00000277" w:rsidP="00000277">
      <w:pPr>
        <w:suppressAutoHyphens/>
        <w:spacing w:line="100" w:lineRule="atLeast"/>
        <w:ind w:right="-2"/>
        <w:rPr>
          <w:b/>
          <w:sz w:val="24"/>
          <w:lang w:val="en-US"/>
        </w:rPr>
      </w:pPr>
    </w:p>
    <w:p w14:paraId="20FFD49C" w14:textId="77777777" w:rsidR="0030412B" w:rsidRPr="0030412B" w:rsidRDefault="0030412B" w:rsidP="0030412B">
      <w:pPr>
        <w:suppressAutoHyphens/>
        <w:spacing w:line="360" w:lineRule="auto"/>
        <w:ind w:right="-2"/>
        <w:jc w:val="both"/>
        <w:rPr>
          <w:b/>
          <w:sz w:val="24"/>
          <w:lang w:val="en-US"/>
        </w:rPr>
      </w:pPr>
      <w:r w:rsidRPr="0030412B">
        <w:rPr>
          <w:b/>
          <w:sz w:val="24"/>
          <w:lang w:val="en-US"/>
        </w:rPr>
        <w:t>Secure touch operation at performance level d</w:t>
      </w:r>
    </w:p>
    <w:p w14:paraId="118C2D48" w14:textId="77777777" w:rsidR="0030412B" w:rsidRPr="0030412B" w:rsidRDefault="0030412B" w:rsidP="0030412B">
      <w:pPr>
        <w:suppressAutoHyphens/>
        <w:spacing w:line="360" w:lineRule="auto"/>
        <w:ind w:right="-2"/>
        <w:jc w:val="both"/>
        <w:rPr>
          <w:b/>
          <w:sz w:val="24"/>
          <w:lang w:val="en-US"/>
        </w:rPr>
      </w:pPr>
    </w:p>
    <w:p w14:paraId="49B1D702" w14:textId="77777777" w:rsidR="0030412B" w:rsidRPr="00D90BC3" w:rsidRDefault="0030412B" w:rsidP="0030412B">
      <w:pPr>
        <w:suppressAutoHyphens/>
        <w:spacing w:line="360" w:lineRule="auto"/>
        <w:ind w:right="-2"/>
        <w:jc w:val="both"/>
        <w:rPr>
          <w:b/>
          <w:lang w:val="en-US"/>
        </w:rPr>
      </w:pPr>
      <w:r w:rsidRPr="00D90BC3">
        <w:rPr>
          <w:b/>
          <w:lang w:val="en-US"/>
        </w:rPr>
        <w:t>RAFI has developed a new technology platform for the market-ready series production of touch systems for safety-critical applications at performance level d. Based on reliable, durable hardware components, redundant sensor architecture and comprehensive diagnostic software, the safety concept offers far more flexibility than hard-wired safety functions.</w:t>
      </w:r>
    </w:p>
    <w:p w14:paraId="266909E9" w14:textId="46588DC7" w:rsidR="00676BC2" w:rsidRPr="0030412B" w:rsidRDefault="00676BC2" w:rsidP="0030412B">
      <w:pPr>
        <w:suppressAutoHyphens/>
        <w:spacing w:line="360" w:lineRule="auto"/>
        <w:ind w:right="-2"/>
        <w:jc w:val="both"/>
        <w:rPr>
          <w:lang w:val="en-US"/>
        </w:rPr>
      </w:pPr>
    </w:p>
    <w:tbl>
      <w:tblPr>
        <w:tblStyle w:val="TabellemithellemGitternetz"/>
        <w:tblW w:w="0" w:type="auto"/>
        <w:tblLayout w:type="fixed"/>
        <w:tblLook w:val="0000" w:firstRow="0" w:lastRow="0" w:firstColumn="0" w:lastColumn="0" w:noHBand="0" w:noVBand="0"/>
      </w:tblPr>
      <w:tblGrid>
        <w:gridCol w:w="7226"/>
      </w:tblGrid>
      <w:tr w:rsidR="00676BC2" w:rsidRPr="009706EF" w14:paraId="7C3EBC45" w14:textId="77777777" w:rsidTr="001147C5">
        <w:tc>
          <w:tcPr>
            <w:tcW w:w="7226" w:type="dxa"/>
          </w:tcPr>
          <w:p w14:paraId="26ADFFE5" w14:textId="77777777" w:rsidR="00676BC2" w:rsidRPr="009706EF" w:rsidRDefault="00676BC2" w:rsidP="001147C5">
            <w:pPr>
              <w:suppressAutoHyphens/>
              <w:jc w:val="center"/>
              <w:rPr>
                <w:sz w:val="18"/>
                <w:szCs w:val="18"/>
              </w:rPr>
            </w:pPr>
            <w:r w:rsidRPr="009529E5">
              <w:rPr>
                <w:noProof/>
                <w:sz w:val="18"/>
                <w:szCs w:val="18"/>
              </w:rPr>
              <w:drawing>
                <wp:inline distT="0" distB="0" distL="0" distR="0" wp14:anchorId="2E102817" wp14:editId="3CDED7A4">
                  <wp:extent cx="4451350" cy="2583180"/>
                  <wp:effectExtent l="0" t="0" r="6350" b="0"/>
                  <wp:docPr id="11"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pic:cNvPicPr>
                            <a:picLocks noChangeAspect="1"/>
                          </pic:cNvPicPr>
                        </pic:nvPicPr>
                        <pic:blipFill rotWithShape="1">
                          <a:blip r:embed="rId6" cstate="print">
                            <a:extLst>
                              <a:ext uri="{28A0092B-C50C-407E-A947-70E740481C1C}">
                                <a14:useLocalDpi xmlns:a14="http://schemas.microsoft.com/office/drawing/2010/main" val="0"/>
                              </a:ext>
                            </a:extLst>
                          </a:blip>
                          <a:srcRect l="13686" t="18499" r="14493" b="7402"/>
                          <a:stretch/>
                        </pic:blipFill>
                        <pic:spPr>
                          <a:xfrm>
                            <a:off x="0" y="0"/>
                            <a:ext cx="4451350" cy="2583180"/>
                          </a:xfrm>
                          <a:prstGeom prst="rect">
                            <a:avLst/>
                          </a:prstGeom>
                        </pic:spPr>
                      </pic:pic>
                    </a:graphicData>
                  </a:graphic>
                </wp:inline>
              </w:drawing>
            </w:r>
          </w:p>
        </w:tc>
      </w:tr>
      <w:tr w:rsidR="00676BC2" w:rsidRPr="003932C0" w14:paraId="0A083125" w14:textId="77777777" w:rsidTr="001147C5">
        <w:tc>
          <w:tcPr>
            <w:tcW w:w="7226" w:type="dxa"/>
          </w:tcPr>
          <w:p w14:paraId="0DC9993B" w14:textId="699BCAB6" w:rsidR="00676BC2" w:rsidRPr="00D90BC3" w:rsidRDefault="00D90BC3" w:rsidP="001147C5">
            <w:pPr>
              <w:suppressAutoHyphens/>
              <w:jc w:val="center"/>
              <w:rPr>
                <w:sz w:val="18"/>
                <w:szCs w:val="18"/>
                <w:lang w:val="en-US"/>
              </w:rPr>
            </w:pPr>
            <w:r w:rsidRPr="00D90BC3">
              <w:rPr>
                <w:b/>
                <w:sz w:val="18"/>
                <w:szCs w:val="18"/>
                <w:lang w:val="en-US"/>
              </w:rPr>
              <w:t>Caption</w:t>
            </w:r>
            <w:r w:rsidR="00676BC2" w:rsidRPr="00D90BC3">
              <w:rPr>
                <w:b/>
                <w:sz w:val="18"/>
                <w:szCs w:val="18"/>
                <w:lang w:val="en-US"/>
              </w:rPr>
              <w:t>:</w:t>
            </w:r>
            <w:r w:rsidR="00676BC2" w:rsidRPr="00D90BC3">
              <w:rPr>
                <w:sz w:val="18"/>
                <w:szCs w:val="18"/>
                <w:lang w:val="en-US"/>
              </w:rPr>
              <w:t xml:space="preserve"> </w:t>
            </w:r>
            <w:r w:rsidRPr="00D90BC3">
              <w:rPr>
                <w:sz w:val="18"/>
                <w:szCs w:val="18"/>
                <w:lang w:val="en-US"/>
              </w:rPr>
              <w:t>Reference touchscreen in performance level d developed by RAFI according to industry standards</w:t>
            </w:r>
          </w:p>
        </w:tc>
      </w:tr>
    </w:tbl>
    <w:p w14:paraId="77522192" w14:textId="77777777" w:rsidR="00676BC2" w:rsidRPr="00D90BC3" w:rsidRDefault="00676BC2" w:rsidP="00676BC2">
      <w:pPr>
        <w:suppressAutoHyphens/>
        <w:spacing w:line="360" w:lineRule="auto"/>
        <w:ind w:right="-2"/>
        <w:jc w:val="both"/>
        <w:rPr>
          <w:lang w:val="en-US"/>
        </w:rPr>
      </w:pPr>
    </w:p>
    <w:p w14:paraId="171F5CD8" w14:textId="47E1545D" w:rsidR="0030412B" w:rsidRPr="0030412B" w:rsidRDefault="0030412B" w:rsidP="0030412B">
      <w:pPr>
        <w:suppressAutoHyphens/>
        <w:spacing w:line="360" w:lineRule="auto"/>
        <w:ind w:right="-2"/>
        <w:jc w:val="both"/>
        <w:rPr>
          <w:iCs/>
          <w:lang w:val="en-US"/>
        </w:rPr>
      </w:pPr>
      <w:r w:rsidRPr="0030412B">
        <w:rPr>
          <w:iCs/>
          <w:lang w:val="en-US"/>
        </w:rPr>
        <w:t xml:space="preserve">More and more functions of stationary and mobile machines are being controlled via touch operation. This also increases the demands on the functional safety of touch-operated control systems. As a specialist in human-machine interaction, RAFI has designed a reliable system architecture based on high-quality, fail-safe components, which is protected by a high level of diagnostic coverage on the software side. In order to monitor all potential sources of error with safety-critical effects, a specific safety controller with its own logic was implemented in addition to the new touch controller. As the monitoring instance, the safety CPU controls all safety-relevant factors from the touch sensors and display to the plausibility of the command inputs and outputs and the cyclical function test every millisecond. Parameterizable filter functions cancel sensor signals triggered by unintentional contact, liquids or other unwanted touch effects. Permanent display monitoring ensures that the user interface is displayed without errors. To further safeguard </w:t>
      </w:r>
      <w:r w:rsidRPr="0030412B">
        <w:rPr>
          <w:iCs/>
          <w:lang w:val="en-US"/>
        </w:rPr>
        <w:lastRenderedPageBreak/>
        <w:t>against incorrect entries, the touchscreens can optionally be equipped with force detection based on TWIN-TOUCH technology. In addition to touch operation, functionally safeguarded electromechanical actuators can also be applied directly to the touch surface. The new RAFI touch display received a “New Products Award” from the US trade magazine OEM Off Highway for its innovative safety concept.</w:t>
      </w:r>
    </w:p>
    <w:p w14:paraId="10262B02" w14:textId="77777777" w:rsidR="00676BC2" w:rsidRPr="00D90BC3" w:rsidRDefault="00676BC2" w:rsidP="0030412B">
      <w:pPr>
        <w:suppressAutoHyphens/>
        <w:spacing w:line="360" w:lineRule="auto"/>
        <w:rPr>
          <w:lang w:val="en-US"/>
        </w:rPr>
      </w:pPr>
    </w:p>
    <w:p w14:paraId="74A7EA5F" w14:textId="77777777" w:rsidR="00676BC2" w:rsidRPr="00D90BC3" w:rsidRDefault="00676BC2" w:rsidP="00676BC2">
      <w:pPr>
        <w:suppressAutoHyphens/>
        <w:spacing w:line="360" w:lineRule="auto"/>
        <w:jc w:val="both"/>
        <w:rPr>
          <w:lang w:val="en-US"/>
        </w:rPr>
      </w:pPr>
    </w:p>
    <w:tbl>
      <w:tblPr>
        <w:tblStyle w:val="TabellemithellemGitternetz"/>
        <w:tblW w:w="7184" w:type="dxa"/>
        <w:tblLook w:val="04A0" w:firstRow="1" w:lastRow="0" w:firstColumn="1" w:lastColumn="0" w:noHBand="0" w:noVBand="1"/>
      </w:tblPr>
      <w:tblGrid>
        <w:gridCol w:w="1127"/>
        <w:gridCol w:w="3679"/>
        <w:gridCol w:w="1147"/>
        <w:gridCol w:w="1231"/>
      </w:tblGrid>
      <w:tr w:rsidR="002400C2" w:rsidRPr="00C24131" w14:paraId="1420B3A0" w14:textId="77777777" w:rsidTr="001147C5">
        <w:tc>
          <w:tcPr>
            <w:tcW w:w="1150" w:type="dxa"/>
          </w:tcPr>
          <w:p w14:paraId="68D73160" w14:textId="31597149" w:rsidR="002400C2" w:rsidRPr="00C24131" w:rsidRDefault="002400C2" w:rsidP="002400C2">
            <w:pPr>
              <w:suppressAutoHyphens/>
              <w:jc w:val="both"/>
              <w:rPr>
                <w:sz w:val="18"/>
                <w:szCs w:val="18"/>
              </w:rPr>
            </w:pPr>
            <w:r w:rsidRPr="004E6A84">
              <w:rPr>
                <w:sz w:val="18"/>
                <w:szCs w:val="18"/>
                <w:lang w:val="en-US"/>
              </w:rPr>
              <w:t>Image</w:t>
            </w:r>
            <w:r>
              <w:rPr>
                <w:sz w:val="18"/>
                <w:szCs w:val="18"/>
                <w:lang w:val="en-US"/>
              </w:rPr>
              <w:t>/</w:t>
            </w:r>
            <w:r w:rsidRPr="004E6A84">
              <w:rPr>
                <w:sz w:val="18"/>
                <w:szCs w:val="18"/>
                <w:lang w:val="en-US"/>
              </w:rPr>
              <w:t>s:</w:t>
            </w:r>
          </w:p>
        </w:tc>
        <w:tc>
          <w:tcPr>
            <w:tcW w:w="3839" w:type="dxa"/>
          </w:tcPr>
          <w:p w14:paraId="228E1B40" w14:textId="080C8673" w:rsidR="002400C2" w:rsidRPr="00C24131" w:rsidRDefault="002400C2" w:rsidP="002400C2">
            <w:pPr>
              <w:suppressAutoHyphens/>
              <w:rPr>
                <w:sz w:val="18"/>
                <w:szCs w:val="18"/>
              </w:rPr>
            </w:pPr>
            <w:r w:rsidRPr="004D2E25">
              <w:rPr>
                <w:sz w:val="18"/>
                <w:szCs w:val="18"/>
              </w:rPr>
              <w:t>safety-touch_2000px.jpg</w:t>
            </w:r>
          </w:p>
        </w:tc>
        <w:tc>
          <w:tcPr>
            <w:tcW w:w="907" w:type="dxa"/>
          </w:tcPr>
          <w:p w14:paraId="40B824E4" w14:textId="7F9415C6" w:rsidR="002400C2" w:rsidRPr="00C24131" w:rsidRDefault="002400C2" w:rsidP="002400C2">
            <w:pPr>
              <w:suppressAutoHyphens/>
              <w:jc w:val="both"/>
              <w:rPr>
                <w:sz w:val="18"/>
                <w:szCs w:val="18"/>
              </w:rPr>
            </w:pPr>
            <w:r w:rsidRPr="004E6A84">
              <w:rPr>
                <w:sz w:val="18"/>
                <w:szCs w:val="18"/>
                <w:lang w:val="en-US"/>
              </w:rPr>
              <w:t>Characters:</w:t>
            </w:r>
          </w:p>
        </w:tc>
        <w:tc>
          <w:tcPr>
            <w:tcW w:w="1288" w:type="dxa"/>
          </w:tcPr>
          <w:p w14:paraId="736C12F8" w14:textId="3D0BCDFD" w:rsidR="002400C2" w:rsidRPr="00C24131" w:rsidRDefault="002400C2" w:rsidP="002400C2">
            <w:pPr>
              <w:suppressAutoHyphens/>
              <w:jc w:val="right"/>
              <w:rPr>
                <w:sz w:val="18"/>
                <w:szCs w:val="18"/>
              </w:rPr>
            </w:pPr>
            <w:r>
              <w:rPr>
                <w:sz w:val="18"/>
                <w:szCs w:val="18"/>
              </w:rPr>
              <w:t>1,811</w:t>
            </w:r>
          </w:p>
        </w:tc>
      </w:tr>
      <w:tr w:rsidR="002400C2" w:rsidRPr="00C24131" w14:paraId="5D5C03F1" w14:textId="77777777" w:rsidTr="001147C5">
        <w:tc>
          <w:tcPr>
            <w:tcW w:w="1150" w:type="dxa"/>
          </w:tcPr>
          <w:p w14:paraId="4597BA98" w14:textId="0F5F2D3F" w:rsidR="002400C2" w:rsidRPr="00C24131" w:rsidRDefault="002400C2" w:rsidP="002400C2">
            <w:pPr>
              <w:suppressAutoHyphens/>
              <w:spacing w:before="120"/>
              <w:jc w:val="both"/>
              <w:rPr>
                <w:sz w:val="18"/>
                <w:szCs w:val="18"/>
              </w:rPr>
            </w:pPr>
            <w:r w:rsidRPr="004E6A84">
              <w:rPr>
                <w:sz w:val="18"/>
                <w:szCs w:val="18"/>
                <w:lang w:val="en-US"/>
              </w:rPr>
              <w:t>File name:</w:t>
            </w:r>
          </w:p>
        </w:tc>
        <w:tc>
          <w:tcPr>
            <w:tcW w:w="3839" w:type="dxa"/>
          </w:tcPr>
          <w:p w14:paraId="68DE3F45" w14:textId="28F7E238" w:rsidR="002400C2" w:rsidRPr="006A0838" w:rsidRDefault="002400C2" w:rsidP="002400C2">
            <w:pPr>
              <w:suppressAutoHyphens/>
              <w:spacing w:before="120"/>
              <w:rPr>
                <w:sz w:val="18"/>
                <w:szCs w:val="18"/>
                <w:lang w:val="en-US"/>
              </w:rPr>
            </w:pPr>
            <w:r w:rsidRPr="006A0838">
              <w:rPr>
                <w:sz w:val="18"/>
                <w:szCs w:val="18"/>
                <w:lang w:val="en-US"/>
              </w:rPr>
              <w:t>202408023_pm_safety-touch_en.docx</w:t>
            </w:r>
          </w:p>
        </w:tc>
        <w:tc>
          <w:tcPr>
            <w:tcW w:w="907" w:type="dxa"/>
          </w:tcPr>
          <w:p w14:paraId="312E230B" w14:textId="7A7AF0AD" w:rsidR="002400C2" w:rsidRPr="00C24131" w:rsidRDefault="002400C2" w:rsidP="002400C2">
            <w:pPr>
              <w:suppressAutoHyphens/>
              <w:spacing w:before="120"/>
              <w:jc w:val="both"/>
              <w:rPr>
                <w:sz w:val="18"/>
                <w:szCs w:val="18"/>
              </w:rPr>
            </w:pPr>
            <w:r w:rsidRPr="004E6A84">
              <w:rPr>
                <w:sz w:val="18"/>
                <w:szCs w:val="18"/>
                <w:lang w:val="en-US"/>
              </w:rPr>
              <w:t>Date:</w:t>
            </w:r>
          </w:p>
        </w:tc>
        <w:tc>
          <w:tcPr>
            <w:tcW w:w="1288" w:type="dxa"/>
          </w:tcPr>
          <w:p w14:paraId="520322D4" w14:textId="4C0D7848" w:rsidR="002400C2" w:rsidRPr="00C24131" w:rsidRDefault="001D17F5" w:rsidP="002400C2">
            <w:pPr>
              <w:suppressAutoHyphens/>
              <w:spacing w:before="120"/>
              <w:jc w:val="right"/>
              <w:rPr>
                <w:sz w:val="18"/>
                <w:szCs w:val="18"/>
              </w:rPr>
            </w:pPr>
            <w:r>
              <w:rPr>
                <w:sz w:val="18"/>
                <w:szCs w:val="18"/>
              </w:rPr>
              <w:t>09-24-2024</w:t>
            </w:r>
          </w:p>
        </w:tc>
      </w:tr>
      <w:tr w:rsidR="002400C2" w:rsidRPr="003932C0" w14:paraId="357727EF" w14:textId="77777777" w:rsidTr="00E22061">
        <w:tc>
          <w:tcPr>
            <w:tcW w:w="1150" w:type="dxa"/>
          </w:tcPr>
          <w:p w14:paraId="100E88FC" w14:textId="1A5079FD" w:rsidR="002400C2" w:rsidRPr="00C24131" w:rsidRDefault="002400C2" w:rsidP="001147C5">
            <w:pPr>
              <w:suppressAutoHyphens/>
              <w:spacing w:before="120"/>
              <w:jc w:val="both"/>
              <w:rPr>
                <w:sz w:val="18"/>
                <w:szCs w:val="18"/>
              </w:rPr>
            </w:pPr>
            <w:r>
              <w:rPr>
                <w:sz w:val="18"/>
                <w:szCs w:val="18"/>
              </w:rPr>
              <w:t>Tags:</w:t>
            </w:r>
          </w:p>
        </w:tc>
        <w:tc>
          <w:tcPr>
            <w:tcW w:w="6034" w:type="dxa"/>
            <w:gridSpan w:val="3"/>
          </w:tcPr>
          <w:p w14:paraId="35FC91EE" w14:textId="2E78236C" w:rsidR="002400C2" w:rsidRPr="002400C2" w:rsidRDefault="002400C2" w:rsidP="002400C2">
            <w:pPr>
              <w:suppressAutoHyphens/>
              <w:spacing w:before="120"/>
              <w:rPr>
                <w:sz w:val="18"/>
                <w:szCs w:val="18"/>
                <w:lang w:val="en-US"/>
              </w:rPr>
            </w:pPr>
            <w:r w:rsidRPr="002400C2">
              <w:rPr>
                <w:sz w:val="18"/>
                <w:szCs w:val="18"/>
                <w:lang w:val="en-US"/>
              </w:rPr>
              <w:t>RAFI, touch display, safety touch, safety CPU, PL d, performance level d, operating safety, diagnostic coverage, filter function, force detection</w:t>
            </w:r>
          </w:p>
        </w:tc>
      </w:tr>
    </w:tbl>
    <w:p w14:paraId="099A8B67" w14:textId="77777777" w:rsidR="00000277" w:rsidRPr="002400C2" w:rsidRDefault="00000277" w:rsidP="00000277">
      <w:pPr>
        <w:suppressAutoHyphens/>
        <w:spacing w:line="360" w:lineRule="auto"/>
        <w:ind w:right="-2"/>
        <w:jc w:val="both"/>
        <w:rPr>
          <w:lang w:val="en-US"/>
        </w:rPr>
      </w:pPr>
    </w:p>
    <w:p w14:paraId="6BE11C6F" w14:textId="77777777" w:rsidR="003932C0" w:rsidRDefault="003932C0" w:rsidP="003932C0">
      <w:pPr>
        <w:spacing w:before="120" w:after="120"/>
        <w:rPr>
          <w:b/>
          <w:bCs/>
          <w:color w:val="auto"/>
          <w:sz w:val="16"/>
          <w:szCs w:val="16"/>
          <w:lang w:val="en-US"/>
        </w:rPr>
      </w:pPr>
      <w:r>
        <w:rPr>
          <w:b/>
          <w:bCs/>
          <w:sz w:val="16"/>
          <w:szCs w:val="16"/>
          <w:lang w:val="en-US"/>
        </w:rPr>
        <w:t>About the RAFI Group</w:t>
      </w:r>
    </w:p>
    <w:p w14:paraId="360CB4C1" w14:textId="522FB6F4" w:rsidR="003932C0" w:rsidRDefault="003932C0" w:rsidP="003932C0">
      <w:pPr>
        <w:ind w:right="140"/>
        <w:jc w:val="both"/>
        <w:rPr>
          <w:rFonts w:ascii="Calibri" w:hAnsi="Calibri" w:cs="Calibri"/>
          <w:sz w:val="16"/>
          <w:szCs w:val="16"/>
          <w:lang w:val="en-US"/>
        </w:rPr>
      </w:pPr>
      <w:r>
        <w:rPr>
          <w:sz w:val="16"/>
          <w:szCs w:val="16"/>
          <w:lang w:val="en-US"/>
        </w:rPr>
        <w:t>Founded in 1900, RAFI today develops and produces electromechanical components and systems for human–machine interaction. The range of products includes key switches, switches, touchscreens, control systems and electronic assemblies. RAFI products are employed in many industries including automation, medical technology, machine and plant engineering, road and railway vehicles, household appliances and telecommunication. The RAFI Group operates internationally with more than 2,000 employees at sites in Germany, Europe, China, and the USA. Its headquarters are in Berg, Germany.</w:t>
      </w:r>
    </w:p>
    <w:p w14:paraId="207F0F48" w14:textId="77777777" w:rsidR="003932C0" w:rsidRPr="002115B0" w:rsidRDefault="003932C0" w:rsidP="003932C0">
      <w:pPr>
        <w:pStyle w:val="Textkrper"/>
        <w:suppressAutoHyphens/>
        <w:jc w:val="both"/>
        <w:rPr>
          <w:color w:val="auto"/>
          <w:sz w:val="16"/>
        </w:rPr>
      </w:pPr>
    </w:p>
    <w:p w14:paraId="4579F55A" w14:textId="77777777" w:rsidR="003932C0" w:rsidRPr="002115B0" w:rsidRDefault="003932C0" w:rsidP="003932C0">
      <w:pPr>
        <w:pStyle w:val="Textkrper"/>
        <w:suppressAutoHyphens/>
        <w:jc w:val="both"/>
        <w:rPr>
          <w:sz w:val="16"/>
        </w:rPr>
      </w:pPr>
    </w:p>
    <w:tbl>
      <w:tblPr>
        <w:tblStyle w:val="TabellemithellemGitternetz"/>
        <w:tblW w:w="7158" w:type="dxa"/>
        <w:tblLook w:val="04A0" w:firstRow="1" w:lastRow="0" w:firstColumn="1" w:lastColumn="0" w:noHBand="0" w:noVBand="1"/>
      </w:tblPr>
      <w:tblGrid>
        <w:gridCol w:w="3755"/>
        <w:gridCol w:w="1133"/>
        <w:gridCol w:w="2270"/>
      </w:tblGrid>
      <w:tr w:rsidR="003932C0" w:rsidRPr="002115B0" w14:paraId="7F22EFA7" w14:textId="77777777" w:rsidTr="00ED70B0">
        <w:tc>
          <w:tcPr>
            <w:tcW w:w="3755" w:type="dxa"/>
          </w:tcPr>
          <w:p w14:paraId="72C66060" w14:textId="77777777" w:rsidR="003932C0" w:rsidRDefault="003932C0" w:rsidP="00ED70B0">
            <w:pPr>
              <w:pStyle w:val="Kopfzeile"/>
              <w:tabs>
                <w:tab w:val="left" w:pos="708"/>
              </w:tabs>
              <w:suppressAutoHyphens/>
              <w:rPr>
                <w:b/>
                <w:color w:val="auto"/>
                <w:lang w:val="en-US"/>
              </w:rPr>
            </w:pPr>
            <w:r>
              <w:rPr>
                <w:b/>
                <w:color w:val="auto"/>
                <w:lang w:val="en-US"/>
              </w:rPr>
              <w:t>Contact:</w:t>
            </w:r>
          </w:p>
          <w:p w14:paraId="3F6C252E" w14:textId="77777777" w:rsidR="003932C0" w:rsidRDefault="003932C0" w:rsidP="00ED70B0">
            <w:pPr>
              <w:pStyle w:val="Kopfzeile"/>
              <w:tabs>
                <w:tab w:val="left" w:pos="708"/>
              </w:tabs>
              <w:suppressAutoHyphens/>
              <w:rPr>
                <w:b/>
                <w:color w:val="auto"/>
                <w:lang w:val="en-US"/>
              </w:rPr>
            </w:pPr>
            <w:r w:rsidRPr="003801F0">
              <w:rPr>
                <w:b/>
                <w:color w:val="auto"/>
                <w:lang w:val="en-US"/>
              </w:rPr>
              <w:t>RAFI GmbH &amp; Co. KG</w:t>
            </w:r>
          </w:p>
          <w:p w14:paraId="32DB3B8A" w14:textId="77777777" w:rsidR="003932C0" w:rsidRPr="00C662A1" w:rsidRDefault="003932C0" w:rsidP="00ED70B0">
            <w:pPr>
              <w:pStyle w:val="Kopfzeile"/>
              <w:tabs>
                <w:tab w:val="left" w:pos="708"/>
              </w:tabs>
              <w:suppressAutoHyphens/>
              <w:rPr>
                <w:b/>
                <w:color w:val="auto"/>
                <w:lang w:val="en-US"/>
              </w:rPr>
            </w:pPr>
          </w:p>
          <w:p w14:paraId="1F87F134" w14:textId="77777777" w:rsidR="003932C0" w:rsidRPr="00C662A1" w:rsidRDefault="003932C0" w:rsidP="00ED70B0">
            <w:pPr>
              <w:pStyle w:val="Kopfzeile"/>
              <w:tabs>
                <w:tab w:val="left" w:pos="708"/>
              </w:tabs>
              <w:suppressAutoHyphens/>
              <w:rPr>
                <w:sz w:val="18"/>
                <w:szCs w:val="18"/>
                <w:lang w:val="en-US"/>
              </w:rPr>
            </w:pPr>
            <w:r w:rsidRPr="00C662A1">
              <w:rPr>
                <w:sz w:val="18"/>
                <w:szCs w:val="18"/>
                <w:lang w:val="en-US"/>
              </w:rPr>
              <w:t>Patrick Müller</w:t>
            </w:r>
          </w:p>
          <w:p w14:paraId="3D3D2A16" w14:textId="77777777" w:rsidR="003932C0" w:rsidRPr="00C662A1" w:rsidRDefault="003932C0" w:rsidP="00ED70B0">
            <w:pPr>
              <w:pStyle w:val="Kopfzeile"/>
              <w:tabs>
                <w:tab w:val="left" w:pos="708"/>
              </w:tabs>
              <w:suppressAutoHyphens/>
              <w:rPr>
                <w:sz w:val="18"/>
                <w:szCs w:val="18"/>
                <w:lang w:val="en-US"/>
              </w:rPr>
            </w:pPr>
            <w:r w:rsidRPr="00C662A1">
              <w:rPr>
                <w:color w:val="000000"/>
                <w:sz w:val="18"/>
                <w:szCs w:val="18"/>
                <w:lang w:val="en-US"/>
              </w:rPr>
              <w:t>Product Marketing Manager</w:t>
            </w:r>
          </w:p>
          <w:p w14:paraId="6E8471CB" w14:textId="77777777" w:rsidR="003932C0" w:rsidRPr="00C662A1" w:rsidRDefault="003932C0" w:rsidP="00ED70B0">
            <w:pPr>
              <w:suppressAutoHyphens/>
              <w:jc w:val="both"/>
              <w:rPr>
                <w:sz w:val="18"/>
                <w:szCs w:val="18"/>
                <w:lang w:val="en-US"/>
              </w:rPr>
            </w:pPr>
          </w:p>
          <w:p w14:paraId="6A0E76D9" w14:textId="77777777" w:rsidR="003932C0" w:rsidRPr="008F64C3" w:rsidRDefault="003932C0" w:rsidP="00ED70B0">
            <w:pPr>
              <w:suppressAutoHyphens/>
              <w:jc w:val="both"/>
              <w:rPr>
                <w:sz w:val="18"/>
                <w:szCs w:val="18"/>
                <w:lang w:val="en-US"/>
              </w:rPr>
            </w:pPr>
            <w:r w:rsidRPr="008F64C3">
              <w:rPr>
                <w:sz w:val="18"/>
                <w:szCs w:val="18"/>
                <w:lang w:val="en-US"/>
              </w:rPr>
              <w:t>Ravensburger Straße 128-134</w:t>
            </w:r>
          </w:p>
          <w:p w14:paraId="47F257A5" w14:textId="77777777" w:rsidR="003932C0" w:rsidRPr="008F64C3" w:rsidRDefault="003932C0" w:rsidP="00ED70B0">
            <w:pPr>
              <w:suppressAutoHyphens/>
              <w:jc w:val="both"/>
              <w:rPr>
                <w:sz w:val="18"/>
                <w:szCs w:val="18"/>
                <w:lang w:val="en-US"/>
              </w:rPr>
            </w:pPr>
            <w:r w:rsidRPr="008F64C3">
              <w:rPr>
                <w:sz w:val="18"/>
                <w:szCs w:val="18"/>
                <w:lang w:val="en-US"/>
              </w:rPr>
              <w:t>88276 Berg</w:t>
            </w:r>
            <w:r>
              <w:rPr>
                <w:sz w:val="18"/>
                <w:szCs w:val="18"/>
                <w:lang w:val="en-US"/>
              </w:rPr>
              <w:t>, Germany</w:t>
            </w:r>
          </w:p>
          <w:p w14:paraId="3719359A" w14:textId="77777777" w:rsidR="003932C0" w:rsidRPr="008F64C3" w:rsidRDefault="003932C0" w:rsidP="00ED70B0">
            <w:pPr>
              <w:suppressAutoHyphens/>
              <w:spacing w:before="120"/>
              <w:jc w:val="both"/>
              <w:rPr>
                <w:sz w:val="18"/>
                <w:szCs w:val="18"/>
                <w:lang w:val="en-US"/>
              </w:rPr>
            </w:pPr>
            <w:r>
              <w:rPr>
                <w:sz w:val="18"/>
                <w:szCs w:val="18"/>
                <w:lang w:val="en-US"/>
              </w:rPr>
              <w:t>Phone</w:t>
            </w:r>
            <w:r w:rsidRPr="008F64C3">
              <w:rPr>
                <w:sz w:val="18"/>
                <w:szCs w:val="18"/>
                <w:lang w:val="en-US"/>
              </w:rPr>
              <w:t xml:space="preserve">: </w:t>
            </w:r>
            <w:r>
              <w:rPr>
                <w:sz w:val="18"/>
                <w:szCs w:val="18"/>
                <w:lang w:val="en-US"/>
              </w:rPr>
              <w:t xml:space="preserve">+49 </w:t>
            </w:r>
            <w:r w:rsidRPr="008F64C3">
              <w:rPr>
                <w:sz w:val="18"/>
                <w:szCs w:val="18"/>
                <w:lang w:val="en-US"/>
              </w:rPr>
              <w:t>751 89-1634</w:t>
            </w:r>
          </w:p>
          <w:p w14:paraId="5D2A148F" w14:textId="77777777" w:rsidR="003932C0" w:rsidRPr="008F64C3" w:rsidRDefault="003932C0" w:rsidP="00ED70B0">
            <w:pPr>
              <w:suppressAutoHyphens/>
              <w:jc w:val="both"/>
              <w:rPr>
                <w:bCs/>
                <w:iCs/>
                <w:sz w:val="18"/>
                <w:szCs w:val="18"/>
                <w:lang w:val="en-US"/>
              </w:rPr>
            </w:pPr>
            <w:r w:rsidRPr="008F64C3">
              <w:rPr>
                <w:sz w:val="18"/>
                <w:szCs w:val="18"/>
                <w:lang w:val="en-US"/>
              </w:rPr>
              <w:t>E</w:t>
            </w:r>
            <w:r>
              <w:rPr>
                <w:sz w:val="18"/>
                <w:szCs w:val="18"/>
                <w:lang w:val="en-US"/>
              </w:rPr>
              <w:t>m</w:t>
            </w:r>
            <w:r w:rsidRPr="008F64C3">
              <w:rPr>
                <w:sz w:val="18"/>
                <w:szCs w:val="18"/>
                <w:lang w:val="en-US"/>
              </w:rPr>
              <w:t>ail: patrick.mueller@rafi-group.com</w:t>
            </w:r>
          </w:p>
          <w:p w14:paraId="326393F5" w14:textId="77777777" w:rsidR="003932C0" w:rsidRPr="008F64C3" w:rsidRDefault="003932C0" w:rsidP="00ED70B0">
            <w:pPr>
              <w:suppressAutoHyphens/>
              <w:jc w:val="both"/>
              <w:rPr>
                <w:bCs/>
                <w:iCs/>
                <w:lang w:val="en-US"/>
              </w:rPr>
            </w:pPr>
            <w:r>
              <w:rPr>
                <w:bCs/>
                <w:iCs/>
                <w:sz w:val="18"/>
                <w:szCs w:val="18"/>
                <w:lang w:val="en-US"/>
              </w:rPr>
              <w:t>Web</w:t>
            </w:r>
            <w:r w:rsidRPr="008F64C3">
              <w:rPr>
                <w:sz w:val="18"/>
                <w:szCs w:val="18"/>
                <w:lang w:val="en-US"/>
              </w:rPr>
              <w:t>: www.rafi-group.com</w:t>
            </w:r>
          </w:p>
        </w:tc>
        <w:tc>
          <w:tcPr>
            <w:tcW w:w="1133" w:type="dxa"/>
          </w:tcPr>
          <w:p w14:paraId="312FE7F6" w14:textId="77777777" w:rsidR="003932C0" w:rsidRPr="008F64C3" w:rsidRDefault="003932C0" w:rsidP="00ED70B0">
            <w:pPr>
              <w:pStyle w:val="Textkrper"/>
              <w:suppressAutoHyphens/>
              <w:jc w:val="right"/>
              <w:rPr>
                <w:sz w:val="16"/>
                <w:lang w:val="en-US"/>
              </w:rPr>
            </w:pPr>
          </w:p>
        </w:tc>
        <w:tc>
          <w:tcPr>
            <w:tcW w:w="2270" w:type="dxa"/>
          </w:tcPr>
          <w:p w14:paraId="7ECFA612" w14:textId="46D11D68" w:rsidR="003932C0" w:rsidRPr="003801F0" w:rsidRDefault="003932C0" w:rsidP="00ED70B0">
            <w:pPr>
              <w:pStyle w:val="Textkrper"/>
              <w:suppressAutoHyphens/>
              <w:jc w:val="both"/>
              <w:rPr>
                <w:sz w:val="16"/>
              </w:rPr>
            </w:pPr>
          </w:p>
        </w:tc>
      </w:tr>
    </w:tbl>
    <w:p w14:paraId="7A50E841" w14:textId="77777777" w:rsidR="003932C0" w:rsidRPr="00945BE2" w:rsidRDefault="003932C0" w:rsidP="003932C0">
      <w:pPr>
        <w:suppressAutoHyphens/>
        <w:rPr>
          <w:lang w:val="en-US"/>
        </w:rPr>
      </w:pPr>
    </w:p>
    <w:p w14:paraId="4F985C62" w14:textId="77777777" w:rsidR="00000277" w:rsidRDefault="00000277" w:rsidP="00000277">
      <w:pPr>
        <w:suppressAutoHyphens/>
      </w:pPr>
    </w:p>
    <w:p w14:paraId="231CFAC3" w14:textId="77777777" w:rsidR="00F75862" w:rsidRDefault="00F75862"/>
    <w:sectPr w:rsidR="00F75862" w:rsidSect="00194A3E">
      <w:headerReference w:type="default" r:id="rId7"/>
      <w:headerReference w:type="first" r:id="rId8"/>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B20CF6" w14:textId="77777777" w:rsidR="00377FD6" w:rsidRDefault="00377FD6">
      <w:r>
        <w:separator/>
      </w:r>
    </w:p>
  </w:endnote>
  <w:endnote w:type="continuationSeparator" w:id="0">
    <w:p w14:paraId="6E4AF8A3" w14:textId="77777777" w:rsidR="00377FD6" w:rsidRDefault="00377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205E0F" w14:textId="77777777" w:rsidR="00377FD6" w:rsidRDefault="00377FD6">
      <w:r>
        <w:separator/>
      </w:r>
    </w:p>
  </w:footnote>
  <w:footnote w:type="continuationSeparator" w:id="0">
    <w:p w14:paraId="3046C480" w14:textId="77777777" w:rsidR="00377FD6" w:rsidRDefault="00377F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3E89F" w14:textId="36F4FB35" w:rsidR="009445C0" w:rsidRPr="002400C2" w:rsidRDefault="00676BC2">
    <w:pPr>
      <w:spacing w:before="840"/>
      <w:ind w:left="709" w:hanging="709"/>
      <w:rPr>
        <w:lang w:val="en-US"/>
      </w:rPr>
    </w:pPr>
    <w:r>
      <w:rPr>
        <w:noProof/>
      </w:rPr>
      <w:drawing>
        <wp:anchor distT="0" distB="0" distL="114935" distR="114935" simplePos="0" relativeHeight="251661312" behindDoc="1" locked="0" layoutInCell="1" allowOverlap="1" wp14:anchorId="348E99A3" wp14:editId="5DA8D323">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rPr>
      <w:drawing>
        <wp:anchor distT="0" distB="0" distL="114935" distR="114935" simplePos="0" relativeHeight="251662336" behindDoc="1" locked="0" layoutInCell="1" allowOverlap="1" wp14:anchorId="30B8C626" wp14:editId="3B9670E1">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sidRPr="002400C2">
      <w:rPr>
        <w:sz w:val="18"/>
        <w:lang w:val="en-US"/>
      </w:rPr>
      <w:t xml:space="preserve">Seite </w:t>
    </w:r>
    <w:r w:rsidRPr="00676BC2">
      <w:rPr>
        <w:sz w:val="18"/>
        <w:szCs w:val="18"/>
      </w:rPr>
      <w:fldChar w:fldCharType="begin"/>
    </w:r>
    <w:r w:rsidRPr="002400C2">
      <w:rPr>
        <w:sz w:val="18"/>
        <w:szCs w:val="18"/>
        <w:lang w:val="en-US"/>
      </w:rPr>
      <w:instrText>PAGE</w:instrText>
    </w:r>
    <w:r w:rsidRPr="00676BC2">
      <w:rPr>
        <w:sz w:val="18"/>
        <w:szCs w:val="18"/>
      </w:rPr>
      <w:fldChar w:fldCharType="separate"/>
    </w:r>
    <w:r w:rsidRPr="002400C2">
      <w:rPr>
        <w:sz w:val="18"/>
        <w:szCs w:val="18"/>
        <w:lang w:val="en-US"/>
      </w:rPr>
      <w:t>4</w:t>
    </w:r>
    <w:r w:rsidRPr="00676BC2">
      <w:rPr>
        <w:sz w:val="18"/>
        <w:szCs w:val="18"/>
      </w:rPr>
      <w:fldChar w:fldCharType="end"/>
    </w:r>
    <w:r w:rsidRPr="002400C2">
      <w:rPr>
        <w:rStyle w:val="Seitenzahl"/>
        <w:sz w:val="18"/>
        <w:lang w:val="en-US"/>
      </w:rPr>
      <w:t>:</w:t>
    </w:r>
    <w:r w:rsidRPr="002400C2">
      <w:rPr>
        <w:rStyle w:val="Seitenzahl"/>
        <w:sz w:val="18"/>
        <w:lang w:val="en-US"/>
      </w:rPr>
      <w:tab/>
    </w:r>
    <w:r w:rsidR="002400C2">
      <w:rPr>
        <w:rStyle w:val="Seitenzahl"/>
        <w:sz w:val="18"/>
        <w:lang w:val="en-US"/>
      </w:rPr>
      <w:t>T</w:t>
    </w:r>
    <w:r w:rsidR="002400C2" w:rsidRPr="002400C2">
      <w:rPr>
        <w:rStyle w:val="Seitenzahl"/>
        <w:sz w:val="18"/>
        <w:lang w:val="en-US"/>
      </w:rPr>
      <w:t>ouch systems for safety-critical applications at performance level 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8BF51B" w14:textId="77777777" w:rsidR="009445C0" w:rsidRDefault="00676BC2">
    <w:pPr>
      <w:pStyle w:val="Kopfzeile"/>
      <w:rPr>
        <w:sz w:val="2"/>
        <w:lang w:eastAsia="de-DE"/>
      </w:rPr>
    </w:pPr>
    <w:r>
      <w:rPr>
        <w:noProof/>
        <w:sz w:val="2"/>
        <w:lang w:eastAsia="de-DE"/>
      </w:rPr>
      <w:drawing>
        <wp:anchor distT="0" distB="0" distL="114935" distR="114935" simplePos="0" relativeHeight="251659264" behindDoc="1" locked="0" layoutInCell="1" allowOverlap="1" wp14:anchorId="15752FBF" wp14:editId="4BB57B37">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lang w:eastAsia="de-DE"/>
      </w:rPr>
      <w:drawing>
        <wp:anchor distT="0" distB="0" distL="114935" distR="114935" simplePos="0" relativeHeight="251660288" behindDoc="1" locked="0" layoutInCell="1" allowOverlap="1" wp14:anchorId="0C44DC1A" wp14:editId="48BC933B">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BC2"/>
    <w:rsid w:val="00000277"/>
    <w:rsid w:val="000A5B7D"/>
    <w:rsid w:val="00101DF7"/>
    <w:rsid w:val="00191FF4"/>
    <w:rsid w:val="00194A3E"/>
    <w:rsid w:val="001D17F5"/>
    <w:rsid w:val="001D184A"/>
    <w:rsid w:val="002400C2"/>
    <w:rsid w:val="002B260D"/>
    <w:rsid w:val="0030412B"/>
    <w:rsid w:val="00377FD6"/>
    <w:rsid w:val="003932C0"/>
    <w:rsid w:val="003C7974"/>
    <w:rsid w:val="004D2E25"/>
    <w:rsid w:val="00565B7B"/>
    <w:rsid w:val="00676BC2"/>
    <w:rsid w:val="006A0838"/>
    <w:rsid w:val="00814688"/>
    <w:rsid w:val="00815FF4"/>
    <w:rsid w:val="00822A33"/>
    <w:rsid w:val="00834815"/>
    <w:rsid w:val="00837903"/>
    <w:rsid w:val="009414CB"/>
    <w:rsid w:val="009445C0"/>
    <w:rsid w:val="009A2929"/>
    <w:rsid w:val="009A6E03"/>
    <w:rsid w:val="00A37FE3"/>
    <w:rsid w:val="00B64DA1"/>
    <w:rsid w:val="00B7641D"/>
    <w:rsid w:val="00BC4ABA"/>
    <w:rsid w:val="00C81537"/>
    <w:rsid w:val="00D61413"/>
    <w:rsid w:val="00D90BC3"/>
    <w:rsid w:val="00DA72C0"/>
    <w:rsid w:val="00F7586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8274A"/>
  <w15:chartTrackingRefBased/>
  <w15:docId w15:val="{C2F1D5AB-4D5A-4575-B548-A2FF7679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6E03"/>
    <w:pPr>
      <w:spacing w:after="0" w:line="240" w:lineRule="auto"/>
    </w:pPr>
    <w:rPr>
      <w:rFonts w:ascii="Arial" w:eastAsia="Times New Roman" w:hAnsi="Arial" w:cs="Arial"/>
      <w:color w:val="00000A"/>
      <w:kern w:val="0"/>
      <w:sz w:val="20"/>
      <w:szCs w:val="20"/>
      <w:lang w:eastAsia="zh-CN"/>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qFormat/>
    <w:rsid w:val="00000277"/>
  </w:style>
  <w:style w:type="paragraph" w:styleId="Textkrper">
    <w:name w:val="Body Text"/>
    <w:basedOn w:val="Standard"/>
    <w:link w:val="TextkrperZchn"/>
    <w:rsid w:val="00000277"/>
    <w:rPr>
      <w:sz w:val="24"/>
    </w:rPr>
  </w:style>
  <w:style w:type="character" w:customStyle="1" w:styleId="TextkrperZchn">
    <w:name w:val="Textkörper Zchn"/>
    <w:basedOn w:val="Absatz-Standardschriftart"/>
    <w:link w:val="Textkrper"/>
    <w:rsid w:val="00000277"/>
    <w:rPr>
      <w:rFonts w:ascii="Arial" w:eastAsia="Times New Roman" w:hAnsi="Arial" w:cs="Arial"/>
      <w:color w:val="00000A"/>
      <w:kern w:val="0"/>
      <w:sz w:val="24"/>
      <w:szCs w:val="20"/>
      <w:lang w:eastAsia="zh-CN"/>
      <w14:ligatures w14:val="none"/>
    </w:rPr>
  </w:style>
  <w:style w:type="paragraph" w:styleId="Kopfzeile">
    <w:name w:val="header"/>
    <w:basedOn w:val="Standard"/>
    <w:link w:val="KopfzeileZchn"/>
    <w:rsid w:val="00000277"/>
    <w:pPr>
      <w:tabs>
        <w:tab w:val="center" w:pos="4536"/>
        <w:tab w:val="right" w:pos="9072"/>
      </w:tabs>
    </w:pPr>
  </w:style>
  <w:style w:type="character" w:customStyle="1" w:styleId="KopfzeileZchn">
    <w:name w:val="Kopfzeile Zchn"/>
    <w:basedOn w:val="Absatz-Standardschriftart"/>
    <w:link w:val="Kopfzeile"/>
    <w:rsid w:val="00000277"/>
    <w:rPr>
      <w:rFonts w:ascii="Arial" w:eastAsia="Times New Roman" w:hAnsi="Arial" w:cs="Arial"/>
      <w:color w:val="00000A"/>
      <w:kern w:val="0"/>
      <w:sz w:val="20"/>
      <w:szCs w:val="20"/>
      <w:lang w:eastAsia="zh-CN"/>
      <w14:ligatures w14:val="none"/>
    </w:rPr>
  </w:style>
  <w:style w:type="table" w:styleId="TabellemithellemGitternetz">
    <w:name w:val="Grid Table Light"/>
    <w:basedOn w:val="NormaleTabelle"/>
    <w:uiPriority w:val="40"/>
    <w:rsid w:val="00000277"/>
    <w:pPr>
      <w:spacing w:after="0" w:line="240" w:lineRule="auto"/>
    </w:pPr>
    <w:rPr>
      <w:rFonts w:ascii="Arial" w:eastAsia="Arial" w:hAnsi="Arial" w:cs="Arial"/>
      <w:kern w:val="0"/>
      <w:sz w:val="20"/>
      <w:szCs w:val="24"/>
      <w:lang w:eastAsia="zh-CN" w:bidi="hi-IN"/>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uzeile">
    <w:name w:val="footer"/>
    <w:basedOn w:val="Standard"/>
    <w:link w:val="FuzeileZchn"/>
    <w:uiPriority w:val="99"/>
    <w:unhideWhenUsed/>
    <w:rsid w:val="00676BC2"/>
    <w:pPr>
      <w:tabs>
        <w:tab w:val="center" w:pos="4703"/>
        <w:tab w:val="right" w:pos="9406"/>
      </w:tabs>
    </w:pPr>
  </w:style>
  <w:style w:type="character" w:customStyle="1" w:styleId="FuzeileZchn">
    <w:name w:val="Fußzeile Zchn"/>
    <w:basedOn w:val="Absatz-Standardschriftart"/>
    <w:link w:val="Fuzeile"/>
    <w:uiPriority w:val="99"/>
    <w:rsid w:val="00676BC2"/>
    <w:rPr>
      <w:rFonts w:ascii="Arial" w:eastAsia="Times New Roman" w:hAnsi="Arial" w:cs="Arial"/>
      <w:color w:val="00000A"/>
      <w:kern w:val="0"/>
      <w:sz w:val="20"/>
      <w:szCs w:val="20"/>
      <w:lang w:eastAsia="zh-CN"/>
      <w14:ligatures w14:val="none"/>
    </w:rPr>
  </w:style>
  <w:style w:type="paragraph" w:styleId="berarbeitung">
    <w:name w:val="Revision"/>
    <w:hidden/>
    <w:uiPriority w:val="99"/>
    <w:semiHidden/>
    <w:rsid w:val="009414CB"/>
    <w:pPr>
      <w:spacing w:after="0" w:line="240" w:lineRule="auto"/>
    </w:pPr>
    <w:rPr>
      <w:rFonts w:ascii="Arial" w:eastAsia="Times New Roman" w:hAnsi="Arial" w:cs="Arial"/>
      <w:color w:val="00000A"/>
      <w:kern w:val="0"/>
      <w:sz w:val="2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rafi\Arbeitsdir\vorlage_rafi-pm.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vorlage_rafi-pm.dotx</Template>
  <TotalTime>0</TotalTime>
  <Pages>2</Pages>
  <Words>420</Words>
  <Characters>2653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Krause</dc:creator>
  <cp:keywords/>
  <dc:description/>
  <cp:lastModifiedBy>a.schlee</cp:lastModifiedBy>
  <cp:revision>5</cp:revision>
  <dcterms:created xsi:type="dcterms:W3CDTF">2024-09-12T09:11:00Z</dcterms:created>
  <dcterms:modified xsi:type="dcterms:W3CDTF">2024-09-24T13:44:00Z</dcterms:modified>
</cp:coreProperties>
</file>