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64967" w14:textId="77777777" w:rsidR="002B2F62" w:rsidRDefault="002B2F62" w:rsidP="00B82F74">
      <w:pPr>
        <w:pStyle w:val="Headline"/>
        <w:rPr>
          <w:rFonts w:ascii="Arial" w:hAnsi="Arial" w:cs="Arial"/>
          <w:sz w:val="32"/>
          <w:szCs w:val="32"/>
        </w:rPr>
      </w:pPr>
    </w:p>
    <w:p w14:paraId="032CCF04" w14:textId="77777777" w:rsidR="002B2F62" w:rsidRDefault="002B2F62" w:rsidP="00B82F74">
      <w:pPr>
        <w:pStyle w:val="Headline"/>
        <w:rPr>
          <w:rFonts w:ascii="Arial" w:hAnsi="Arial" w:cs="Arial"/>
          <w:sz w:val="32"/>
          <w:szCs w:val="32"/>
        </w:rPr>
      </w:pPr>
    </w:p>
    <w:p w14:paraId="4B905214" w14:textId="22ED595F" w:rsidR="00B82F74" w:rsidRDefault="002B2F62" w:rsidP="00B82F74">
      <w:pPr>
        <w:pStyle w:val="Headline"/>
        <w:rPr>
          <w:rFonts w:ascii="Arial" w:hAnsi="Arial" w:cs="Arial"/>
          <w:sz w:val="32"/>
          <w:szCs w:val="32"/>
        </w:rPr>
      </w:pPr>
      <w:r>
        <w:rPr>
          <w:rFonts w:ascii="Arial" w:hAnsi="Arial" w:cs="Arial"/>
          <w:sz w:val="32"/>
          <w:szCs w:val="32"/>
        </w:rPr>
        <w:t>Progress-Kabelverschraubungen mit Klemmbacken</w:t>
      </w:r>
    </w:p>
    <w:p w14:paraId="7AA9B935" w14:textId="77777777" w:rsidR="00B82F74" w:rsidRPr="00C47664" w:rsidRDefault="00B82F74" w:rsidP="00B82F74">
      <w:pPr>
        <w:autoSpaceDE w:val="0"/>
        <w:spacing w:line="360" w:lineRule="auto"/>
        <w:jc w:val="both"/>
        <w:rPr>
          <w:rFonts w:eastAsia="Arial" w:cs="Arial"/>
          <w:b/>
          <w:bCs/>
          <w:color w:val="000000"/>
          <w:szCs w:val="22"/>
        </w:rPr>
      </w:pPr>
    </w:p>
    <w:p w14:paraId="57E05B4F" w14:textId="103F1245" w:rsidR="00B618BE" w:rsidRDefault="002B2F62" w:rsidP="00B618BE">
      <w:pPr>
        <w:spacing w:line="360" w:lineRule="auto"/>
        <w:jc w:val="both"/>
      </w:pPr>
      <w:r>
        <w:rPr>
          <w:iCs/>
        </w:rPr>
        <w:t>Die AGRO AG, Teil der K</w:t>
      </w:r>
      <w:r w:rsidR="00CB2AA3">
        <w:rPr>
          <w:iCs/>
        </w:rPr>
        <w:t>AISER GROUP</w:t>
      </w:r>
      <w:r>
        <w:rPr>
          <w:iCs/>
        </w:rPr>
        <w:t xml:space="preserve">, </w:t>
      </w:r>
      <w:r w:rsidR="00E435AC">
        <w:rPr>
          <w:iCs/>
        </w:rPr>
        <w:t xml:space="preserve">bietet </w:t>
      </w:r>
      <w:r>
        <w:rPr>
          <w:iCs/>
        </w:rPr>
        <w:t xml:space="preserve">eine breite Palette </w:t>
      </w:r>
      <w:r w:rsidR="00E435AC">
        <w:rPr>
          <w:iCs/>
        </w:rPr>
        <w:t xml:space="preserve">variabel kombinierbarer </w:t>
      </w:r>
      <w:r>
        <w:rPr>
          <w:iCs/>
        </w:rPr>
        <w:t xml:space="preserve">Progress-Kabelverschraubungen </w:t>
      </w:r>
      <w:r w:rsidRPr="002B2F62">
        <w:rPr>
          <w:iCs/>
        </w:rPr>
        <w:t>mit kurzem oder langem Anschlussgewinde in allen gängigen Gewindegrößen</w:t>
      </w:r>
      <w:r w:rsidR="00E4242C">
        <w:rPr>
          <w:iCs/>
        </w:rPr>
        <w:t xml:space="preserve">. </w:t>
      </w:r>
      <w:r>
        <w:rPr>
          <w:rFonts w:eastAsia="Arial" w:cs="Arial"/>
          <w:color w:val="000000"/>
          <w:szCs w:val="22"/>
        </w:rPr>
        <w:t>Als Oberteile stehen neben Standard-Druckmuttern</w:t>
      </w:r>
      <w:r w:rsidR="00BE7D4F">
        <w:rPr>
          <w:rFonts w:eastAsia="Arial" w:cs="Arial"/>
          <w:color w:val="000000"/>
          <w:szCs w:val="22"/>
        </w:rPr>
        <w:t>,</w:t>
      </w:r>
      <w:r>
        <w:rPr>
          <w:rFonts w:eastAsia="Arial" w:cs="Arial"/>
          <w:color w:val="000000"/>
          <w:szCs w:val="22"/>
        </w:rPr>
        <w:t xml:space="preserve"> Kabelabgänge</w:t>
      </w:r>
      <w:r w:rsidR="00BE7D4F">
        <w:rPr>
          <w:rFonts w:eastAsia="Arial" w:cs="Arial"/>
          <w:color w:val="000000"/>
          <w:szCs w:val="22"/>
        </w:rPr>
        <w:t>n</w:t>
      </w:r>
      <w:r>
        <w:rPr>
          <w:rFonts w:eastAsia="Arial" w:cs="Arial"/>
          <w:color w:val="000000"/>
          <w:szCs w:val="22"/>
        </w:rPr>
        <w:t xml:space="preserve"> mit Trompete und Knickschutz </w:t>
      </w:r>
      <w:r w:rsidR="00BE7D4F">
        <w:rPr>
          <w:rFonts w:eastAsia="Arial" w:cs="Arial"/>
          <w:color w:val="000000"/>
          <w:szCs w:val="22"/>
        </w:rPr>
        <w:t xml:space="preserve">auch </w:t>
      </w:r>
      <w:r w:rsidR="00E435AC">
        <w:rPr>
          <w:rFonts w:eastAsia="Arial" w:cs="Arial"/>
          <w:color w:val="000000"/>
          <w:szCs w:val="22"/>
        </w:rPr>
        <w:t xml:space="preserve">Varianten mit Klemmbacken für </w:t>
      </w:r>
      <w:r w:rsidR="008D0C36">
        <w:rPr>
          <w:rFonts w:eastAsia="Arial" w:cs="Arial"/>
          <w:color w:val="000000"/>
          <w:szCs w:val="22"/>
        </w:rPr>
        <w:t>die</w:t>
      </w:r>
      <w:r w:rsidR="00E435AC">
        <w:rPr>
          <w:rFonts w:eastAsia="Arial" w:cs="Arial"/>
          <w:color w:val="000000"/>
          <w:szCs w:val="22"/>
        </w:rPr>
        <w:t xml:space="preserve"> sichere </w:t>
      </w:r>
      <w:r w:rsidR="008D0C36">
        <w:rPr>
          <w:rFonts w:eastAsia="Arial" w:cs="Arial"/>
          <w:color w:val="000000"/>
          <w:szCs w:val="22"/>
        </w:rPr>
        <w:t xml:space="preserve">mechanische </w:t>
      </w:r>
      <w:r w:rsidR="00E435AC">
        <w:rPr>
          <w:rFonts w:eastAsia="Arial" w:cs="Arial"/>
          <w:color w:val="000000"/>
          <w:szCs w:val="22"/>
        </w:rPr>
        <w:t xml:space="preserve">Zugentlastung gemäß EN 62444, Ausführung B, </w:t>
      </w:r>
      <w:r>
        <w:rPr>
          <w:rFonts w:eastAsia="Arial" w:cs="Arial"/>
          <w:color w:val="000000"/>
          <w:szCs w:val="22"/>
        </w:rPr>
        <w:t>zur Wahl.</w:t>
      </w:r>
      <w:r w:rsidR="00E435AC">
        <w:rPr>
          <w:rFonts w:eastAsia="Arial" w:cs="Arial"/>
          <w:color w:val="000000"/>
          <w:szCs w:val="22"/>
        </w:rPr>
        <w:t xml:space="preserve"> Die aus vernickelte</w:t>
      </w:r>
      <w:r w:rsidR="008D0C36">
        <w:rPr>
          <w:rFonts w:eastAsia="Arial" w:cs="Arial"/>
          <w:color w:val="000000"/>
          <w:szCs w:val="22"/>
        </w:rPr>
        <w:t>m</w:t>
      </w:r>
      <w:r w:rsidR="00E435AC">
        <w:rPr>
          <w:rFonts w:eastAsia="Arial" w:cs="Arial"/>
          <w:color w:val="000000"/>
          <w:szCs w:val="22"/>
        </w:rPr>
        <w:t xml:space="preserve"> Messing gefertigten Kabelverschraubungen</w:t>
      </w:r>
      <w:r w:rsidR="00E4242C">
        <w:rPr>
          <w:rFonts w:eastAsia="Arial" w:cs="Arial"/>
          <w:color w:val="000000"/>
          <w:szCs w:val="22"/>
        </w:rPr>
        <w:t xml:space="preserve"> mit metrischem oder Pg-Gewinde </w:t>
      </w:r>
      <w:r w:rsidR="00E435AC">
        <w:rPr>
          <w:rFonts w:eastAsia="Arial" w:cs="Arial"/>
          <w:color w:val="000000"/>
          <w:szCs w:val="22"/>
        </w:rPr>
        <w:t>verfügen über Klemmschrauben aus rostfreiem A2-Stahl</w:t>
      </w:r>
      <w:r w:rsidR="008D0C36">
        <w:rPr>
          <w:rFonts w:eastAsia="Arial" w:cs="Arial"/>
          <w:color w:val="000000"/>
          <w:szCs w:val="22"/>
        </w:rPr>
        <w:t xml:space="preserve"> und</w:t>
      </w:r>
      <w:r w:rsidR="00E435AC">
        <w:rPr>
          <w:rFonts w:eastAsia="Arial" w:cs="Arial"/>
          <w:color w:val="000000"/>
          <w:szCs w:val="22"/>
        </w:rPr>
        <w:t xml:space="preserve"> sind mit</w:t>
      </w:r>
      <w:r w:rsidR="00E4242C">
        <w:rPr>
          <w:rFonts w:eastAsia="Arial" w:cs="Arial"/>
          <w:color w:val="000000"/>
          <w:szCs w:val="22"/>
        </w:rPr>
        <w:t xml:space="preserve"> ein- oder zweiteiligem </w:t>
      </w:r>
      <w:r w:rsidR="00E435AC">
        <w:rPr>
          <w:rFonts w:eastAsia="Arial" w:cs="Arial"/>
          <w:color w:val="000000"/>
          <w:szCs w:val="22"/>
        </w:rPr>
        <w:t>TP</w:t>
      </w:r>
      <w:r w:rsidR="008D0C36">
        <w:rPr>
          <w:rFonts w:eastAsia="Arial" w:cs="Arial"/>
          <w:color w:val="000000"/>
          <w:szCs w:val="22"/>
        </w:rPr>
        <w:t>E</w:t>
      </w:r>
      <w:r w:rsidR="00E435AC">
        <w:rPr>
          <w:rFonts w:eastAsia="Arial" w:cs="Arial"/>
          <w:color w:val="000000"/>
          <w:szCs w:val="22"/>
        </w:rPr>
        <w:t>-Dichtung</w:t>
      </w:r>
      <w:r w:rsidR="00CB2AA3">
        <w:rPr>
          <w:rFonts w:eastAsia="Arial" w:cs="Arial"/>
          <w:color w:val="000000"/>
          <w:szCs w:val="22"/>
        </w:rPr>
        <w:t>s</w:t>
      </w:r>
      <w:r w:rsidR="00E4242C">
        <w:rPr>
          <w:rFonts w:eastAsia="Arial" w:cs="Arial"/>
          <w:color w:val="000000"/>
          <w:szCs w:val="22"/>
        </w:rPr>
        <w:t>einsatz</w:t>
      </w:r>
      <w:r w:rsidR="00E435AC">
        <w:rPr>
          <w:rFonts w:eastAsia="Arial" w:cs="Arial"/>
          <w:color w:val="000000"/>
          <w:szCs w:val="22"/>
        </w:rPr>
        <w:t xml:space="preserve"> und O-Ring</w:t>
      </w:r>
      <w:r w:rsidR="008D0C36">
        <w:rPr>
          <w:rFonts w:eastAsia="Arial" w:cs="Arial"/>
          <w:color w:val="000000"/>
          <w:szCs w:val="22"/>
        </w:rPr>
        <w:t xml:space="preserve">en aus NBR ausgestattet. Je nach Modellversion erreichen die </w:t>
      </w:r>
      <w:r w:rsidR="00E4242C">
        <w:rPr>
          <w:rFonts w:eastAsia="Arial" w:cs="Arial"/>
          <w:color w:val="000000"/>
          <w:szCs w:val="22"/>
        </w:rPr>
        <w:t xml:space="preserve">Kabelverschraubungen </w:t>
      </w:r>
      <w:r w:rsidR="008D0C36">
        <w:rPr>
          <w:rFonts w:eastAsia="Arial" w:cs="Arial"/>
          <w:color w:val="000000"/>
          <w:szCs w:val="22"/>
        </w:rPr>
        <w:t>eine Dichtigkeit bis IP69 und können in Temperaturbereichen von -40°C bis +100°C eingesetzt werden. Darüber hinaus führt AGRO auch besonders temperaturbeständige Varianten mit metrische</w:t>
      </w:r>
      <w:r w:rsidR="00E4242C">
        <w:rPr>
          <w:rFonts w:eastAsia="Arial" w:cs="Arial"/>
          <w:color w:val="000000"/>
          <w:szCs w:val="22"/>
        </w:rPr>
        <w:t>n</w:t>
      </w:r>
      <w:r w:rsidR="008D0C36">
        <w:rPr>
          <w:rFonts w:eastAsia="Arial" w:cs="Arial"/>
          <w:color w:val="000000"/>
          <w:szCs w:val="22"/>
        </w:rPr>
        <w:t xml:space="preserve"> </w:t>
      </w:r>
      <w:r w:rsidR="00E4242C">
        <w:rPr>
          <w:rFonts w:eastAsia="Arial" w:cs="Arial"/>
          <w:color w:val="000000"/>
          <w:szCs w:val="22"/>
        </w:rPr>
        <w:t xml:space="preserve">oder Pg-Gewinden im Programm, die </w:t>
      </w:r>
      <w:r w:rsidR="00CB2AA3">
        <w:rPr>
          <w:rFonts w:eastAsia="Arial" w:cs="Arial"/>
          <w:color w:val="000000"/>
          <w:szCs w:val="22"/>
        </w:rPr>
        <w:t xml:space="preserve">Temperaturen </w:t>
      </w:r>
      <w:r w:rsidR="00E4242C">
        <w:rPr>
          <w:rFonts w:eastAsia="Arial" w:cs="Arial"/>
          <w:color w:val="000000"/>
          <w:szCs w:val="22"/>
        </w:rPr>
        <w:t xml:space="preserve">ab -50°C bis +300°C </w:t>
      </w:r>
      <w:r w:rsidR="00CB2AA3">
        <w:rPr>
          <w:rFonts w:eastAsia="Arial" w:cs="Arial"/>
          <w:color w:val="000000"/>
          <w:szCs w:val="22"/>
        </w:rPr>
        <w:t>standhalten</w:t>
      </w:r>
      <w:r w:rsidR="00E4242C">
        <w:rPr>
          <w:rFonts w:eastAsia="Arial" w:cs="Arial"/>
          <w:color w:val="000000"/>
          <w:szCs w:val="22"/>
        </w:rPr>
        <w:t xml:space="preserve">. </w:t>
      </w:r>
      <w:r w:rsidR="00CB2AA3">
        <w:rPr>
          <w:rFonts w:eastAsia="Arial" w:cs="Arial"/>
          <w:color w:val="000000"/>
          <w:szCs w:val="22"/>
        </w:rPr>
        <w:t xml:space="preserve">Für die </w:t>
      </w:r>
      <w:r w:rsidR="00E4242C">
        <w:rPr>
          <w:rFonts w:eastAsia="Arial" w:cs="Arial"/>
          <w:color w:val="000000"/>
          <w:szCs w:val="22"/>
        </w:rPr>
        <w:t xml:space="preserve">Verwendung im Ex-Schutz-Bereich bietet </w:t>
      </w:r>
      <w:r w:rsidR="00CB2AA3">
        <w:rPr>
          <w:rFonts w:eastAsia="Arial" w:cs="Arial"/>
          <w:color w:val="000000"/>
          <w:szCs w:val="22"/>
        </w:rPr>
        <w:t xml:space="preserve">der Hersteller </w:t>
      </w:r>
      <w:r w:rsidR="00AD4E4F">
        <w:rPr>
          <w:rFonts w:eastAsia="Arial" w:cs="Arial"/>
          <w:color w:val="000000"/>
          <w:szCs w:val="22"/>
        </w:rPr>
        <w:t xml:space="preserve">zudem </w:t>
      </w:r>
      <w:r w:rsidR="00CB2AA3">
        <w:rPr>
          <w:rFonts w:eastAsia="Arial" w:cs="Arial"/>
          <w:color w:val="000000"/>
          <w:szCs w:val="22"/>
        </w:rPr>
        <w:t xml:space="preserve">in Zündschutzart Ex d oder Ex e gefertigte Kabelverschraubungen mit Klemmbacken der Baureihe Ex Compact Messing, die nach </w:t>
      </w:r>
      <w:r w:rsidR="00E4242C">
        <w:rPr>
          <w:rFonts w:eastAsia="Arial" w:cs="Arial"/>
          <w:color w:val="000000"/>
          <w:szCs w:val="22"/>
        </w:rPr>
        <w:t>IECEx und ATEX</w:t>
      </w:r>
      <w:r w:rsidR="00CB2AA3">
        <w:rPr>
          <w:rFonts w:eastAsia="Arial" w:cs="Arial"/>
          <w:color w:val="000000"/>
          <w:szCs w:val="22"/>
        </w:rPr>
        <w:t xml:space="preserve"> für die Zonen 1 und 2 sowie 21 und 22 zertifiziert sind. </w:t>
      </w:r>
    </w:p>
    <w:p w14:paraId="551BD4F7" w14:textId="77777777" w:rsidR="004037EB" w:rsidRDefault="004037EB" w:rsidP="004037EB">
      <w:pPr>
        <w:spacing w:line="360" w:lineRule="auto"/>
        <w:jc w:val="both"/>
        <w:rPr>
          <w:rFonts w:cs="Arial"/>
        </w:rPr>
      </w:pPr>
    </w:p>
    <w:p w14:paraId="09BC6AC4" w14:textId="1C5893C8" w:rsidR="004131ED" w:rsidRDefault="004131ED" w:rsidP="00C42B4A">
      <w:pPr>
        <w:suppressAutoHyphens/>
        <w:spacing w:after="120"/>
        <w:jc w:val="both"/>
        <w:rPr>
          <w:sz w:val="18"/>
          <w:szCs w:val="18"/>
        </w:rPr>
      </w:pPr>
      <w:bookmarkStart w:id="0" w:name="_Hlk109901321"/>
    </w:p>
    <w:p w14:paraId="0D2A2A70" w14:textId="25AAC8CE" w:rsidR="004131ED" w:rsidRDefault="004131ED" w:rsidP="00C42B4A">
      <w:pPr>
        <w:suppressAutoHyphens/>
        <w:spacing w:after="120"/>
        <w:jc w:val="both"/>
        <w:rPr>
          <w:sz w:val="18"/>
          <w:szCs w:val="18"/>
        </w:rPr>
      </w:pPr>
    </w:p>
    <w:p w14:paraId="23E65091" w14:textId="55AD9A53" w:rsidR="004131ED" w:rsidRDefault="004131ED" w:rsidP="00C42B4A">
      <w:pPr>
        <w:suppressAutoHyphens/>
        <w:spacing w:after="120"/>
        <w:jc w:val="both"/>
        <w:rPr>
          <w:sz w:val="18"/>
          <w:szCs w:val="18"/>
        </w:rPr>
      </w:pPr>
    </w:p>
    <w:p w14:paraId="00063F38" w14:textId="0AB3EB63" w:rsidR="004131ED" w:rsidRDefault="004131ED" w:rsidP="00C42B4A">
      <w:pPr>
        <w:suppressAutoHyphens/>
        <w:spacing w:after="120"/>
        <w:jc w:val="both"/>
        <w:rPr>
          <w:sz w:val="18"/>
          <w:szCs w:val="18"/>
        </w:rPr>
      </w:pPr>
    </w:p>
    <w:p w14:paraId="3359F69B" w14:textId="1D565DF0" w:rsidR="004131ED" w:rsidRDefault="004131ED" w:rsidP="00C42B4A">
      <w:pPr>
        <w:suppressAutoHyphens/>
        <w:spacing w:after="120"/>
        <w:jc w:val="both"/>
        <w:rPr>
          <w:sz w:val="18"/>
          <w:szCs w:val="18"/>
        </w:rPr>
      </w:pPr>
    </w:p>
    <w:p w14:paraId="155E8859" w14:textId="77777777" w:rsidR="004131ED" w:rsidRPr="00C42B4A" w:rsidRDefault="004131ED" w:rsidP="00C42B4A">
      <w:pPr>
        <w:suppressAutoHyphens/>
        <w:spacing w:after="120"/>
        <w:jc w:val="both"/>
        <w:rPr>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B550FB" w14:paraId="2D2C24D5" w14:textId="77777777" w:rsidTr="00B550FB">
        <w:tc>
          <w:tcPr>
            <w:tcW w:w="6793" w:type="dxa"/>
          </w:tcPr>
          <w:bookmarkEnd w:id="0"/>
          <w:p w14:paraId="573F1C85" w14:textId="0B1DA2B9" w:rsidR="00B550FB" w:rsidRPr="006067F8" w:rsidRDefault="00276F27" w:rsidP="00B550FB">
            <w:pPr>
              <w:suppressAutoHyphens/>
              <w:spacing w:after="120"/>
              <w:jc w:val="center"/>
              <w:rPr>
                <w:sz w:val="18"/>
                <w:szCs w:val="18"/>
              </w:rPr>
            </w:pPr>
            <w:r>
              <w:rPr>
                <w:noProof/>
                <w:sz w:val="18"/>
                <w:szCs w:val="18"/>
              </w:rPr>
              <w:drawing>
                <wp:inline distT="0" distB="0" distL="0" distR="0" wp14:anchorId="7FEAD094" wp14:editId="6FB04127">
                  <wp:extent cx="3006725" cy="2537460"/>
                  <wp:effectExtent l="0" t="0" r="3175" b="0"/>
                  <wp:docPr id="66373479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6725" cy="2537460"/>
                          </a:xfrm>
                          <a:prstGeom prst="rect">
                            <a:avLst/>
                          </a:prstGeom>
                          <a:noFill/>
                          <a:ln>
                            <a:noFill/>
                          </a:ln>
                        </pic:spPr>
                      </pic:pic>
                    </a:graphicData>
                  </a:graphic>
                </wp:inline>
              </w:drawing>
            </w:r>
          </w:p>
          <w:p w14:paraId="39F5FE5E" w14:textId="77777777" w:rsidR="00B550FB" w:rsidRDefault="00B550FB" w:rsidP="004037EB">
            <w:pPr>
              <w:spacing w:line="360" w:lineRule="auto"/>
              <w:jc w:val="both"/>
              <w:rPr>
                <w:rFonts w:cs="Arial"/>
              </w:rPr>
            </w:pPr>
          </w:p>
        </w:tc>
      </w:tr>
      <w:tr w:rsidR="00B550FB" w:rsidRPr="00276F27" w14:paraId="052D008F" w14:textId="77777777" w:rsidTr="00B550FB">
        <w:tc>
          <w:tcPr>
            <w:tcW w:w="6793" w:type="dxa"/>
          </w:tcPr>
          <w:p w14:paraId="7A5A799F" w14:textId="3E361C0A" w:rsidR="00B550FB" w:rsidRDefault="00B550FB" w:rsidP="0047071D">
            <w:pPr>
              <w:jc w:val="center"/>
              <w:rPr>
                <w:rFonts w:cs="Arial"/>
                <w:sz w:val="20"/>
                <w:szCs w:val="20"/>
              </w:rPr>
            </w:pPr>
            <w:r w:rsidRPr="00B550FB">
              <w:rPr>
                <w:rFonts w:cs="Arial"/>
                <w:b/>
                <w:sz w:val="20"/>
                <w:szCs w:val="20"/>
              </w:rPr>
              <w:t>Bild</w:t>
            </w:r>
            <w:r w:rsidRPr="00B550FB">
              <w:rPr>
                <w:rFonts w:cs="Arial"/>
                <w:sz w:val="20"/>
                <w:szCs w:val="20"/>
              </w:rPr>
              <w:t xml:space="preserve">: </w:t>
            </w:r>
            <w:r w:rsidR="0047071D">
              <w:rPr>
                <w:rFonts w:cs="Arial"/>
                <w:sz w:val="20"/>
                <w:szCs w:val="20"/>
              </w:rPr>
              <w:t xml:space="preserve">Explosionsgeschützte Kabelverschraubungen der Serie </w:t>
            </w:r>
            <w:r w:rsidR="0047071D" w:rsidRPr="0047071D">
              <w:rPr>
                <w:rFonts w:cs="Arial"/>
                <w:sz w:val="20"/>
                <w:szCs w:val="20"/>
              </w:rPr>
              <w:t>Progress EMV easyCONNECT</w:t>
            </w:r>
            <w:r w:rsidR="0047071D">
              <w:rPr>
                <w:rFonts w:cs="Arial"/>
                <w:sz w:val="20"/>
                <w:szCs w:val="20"/>
              </w:rPr>
              <w:t xml:space="preserve"> m</w:t>
            </w:r>
            <w:r w:rsidR="0047071D" w:rsidRPr="0047071D">
              <w:rPr>
                <w:rFonts w:cs="Arial"/>
                <w:sz w:val="20"/>
                <w:szCs w:val="20"/>
              </w:rPr>
              <w:t>it Klemmbacken</w:t>
            </w:r>
            <w:r w:rsidR="0047071D">
              <w:rPr>
                <w:rFonts w:cs="Arial"/>
                <w:sz w:val="20"/>
                <w:szCs w:val="20"/>
              </w:rPr>
              <w:t xml:space="preserve"> in der Zündschutzart </w:t>
            </w:r>
            <w:r w:rsidR="0047071D" w:rsidRPr="0047071D">
              <w:rPr>
                <w:rFonts w:cs="Arial"/>
                <w:sz w:val="20"/>
                <w:szCs w:val="20"/>
              </w:rPr>
              <w:t xml:space="preserve">erhöhte Sicherheit </w:t>
            </w:r>
            <w:r w:rsidR="0047071D">
              <w:rPr>
                <w:rFonts w:cs="Arial"/>
                <w:sz w:val="20"/>
                <w:szCs w:val="20"/>
              </w:rPr>
              <w:t>(</w:t>
            </w:r>
            <w:r w:rsidR="0047071D" w:rsidRPr="0047071D">
              <w:rPr>
                <w:rFonts w:cs="Arial"/>
                <w:sz w:val="20"/>
                <w:szCs w:val="20"/>
              </w:rPr>
              <w:t>Ex e II</w:t>
            </w:r>
            <w:r w:rsidR="0047071D">
              <w:rPr>
                <w:rFonts w:cs="Arial"/>
                <w:sz w:val="20"/>
                <w:szCs w:val="20"/>
              </w:rPr>
              <w:t>)</w:t>
            </w:r>
          </w:p>
          <w:p w14:paraId="11C4032C" w14:textId="77777777" w:rsidR="00FF19DC" w:rsidRDefault="00FF19DC" w:rsidP="00B550FB">
            <w:pPr>
              <w:jc w:val="center"/>
              <w:rPr>
                <w:rFonts w:cs="Arial"/>
                <w:sz w:val="20"/>
                <w:szCs w:val="20"/>
              </w:rPr>
            </w:pPr>
          </w:p>
          <w:p w14:paraId="27BA5E91" w14:textId="77777777" w:rsidR="00FF19DC" w:rsidRPr="00AC28C5" w:rsidRDefault="00FF19DC" w:rsidP="00FF19DC">
            <w:pPr>
              <w:spacing w:line="360" w:lineRule="auto"/>
              <w:jc w:val="right"/>
              <w:rPr>
                <w:iCs/>
                <w:sz w:val="18"/>
                <w:szCs w:val="18"/>
                <w:lang w:val="en-US"/>
              </w:rPr>
            </w:pPr>
            <w:r w:rsidRPr="00AC28C5">
              <w:rPr>
                <w:iCs/>
                <w:sz w:val="18"/>
                <w:szCs w:val="18"/>
                <w:lang w:val="en-US"/>
              </w:rPr>
              <w:t>(Foto: Kaiser GmbH &amp; Co. KG)</w:t>
            </w:r>
          </w:p>
          <w:p w14:paraId="118DBA33" w14:textId="7BF8C5AA" w:rsidR="00FF19DC" w:rsidRPr="00AC28C5" w:rsidRDefault="00FF19DC" w:rsidP="00B550FB">
            <w:pPr>
              <w:jc w:val="center"/>
              <w:rPr>
                <w:rFonts w:cs="Arial"/>
                <w:sz w:val="20"/>
                <w:szCs w:val="20"/>
                <w:lang w:val="en-US"/>
              </w:rPr>
            </w:pPr>
          </w:p>
        </w:tc>
      </w:tr>
    </w:tbl>
    <w:p w14:paraId="27C5FDD2" w14:textId="7A7D23FA" w:rsidR="002C7C90" w:rsidRPr="00AC28C5" w:rsidRDefault="002C7C90" w:rsidP="004037EB">
      <w:pPr>
        <w:spacing w:line="360" w:lineRule="auto"/>
        <w:jc w:val="both"/>
        <w:rPr>
          <w:rFonts w:cs="Arial"/>
          <w:lang w:val="en-US"/>
        </w:rPr>
      </w:pPr>
    </w:p>
    <w:p w14:paraId="335B634A" w14:textId="77777777" w:rsidR="00B618BE" w:rsidRPr="00AC28C5" w:rsidRDefault="00B618BE" w:rsidP="004037EB">
      <w:pPr>
        <w:spacing w:line="340" w:lineRule="atLeast"/>
        <w:jc w:val="both"/>
        <w:outlineLvl w:val="0"/>
        <w:rPr>
          <w:rFonts w:cs="Arial"/>
          <w:lang w:val="en-US"/>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176B4A" w:rsidRPr="00684BA5" w14:paraId="3C329150" w14:textId="77777777" w:rsidTr="008C4AB4">
        <w:tc>
          <w:tcPr>
            <w:tcW w:w="7226" w:type="dxa"/>
          </w:tcPr>
          <w:p w14:paraId="6FAD25DD" w14:textId="7ECB1B77" w:rsidR="00176B4A" w:rsidRPr="00347C56" w:rsidRDefault="00176B4A" w:rsidP="00176B4A">
            <w:pPr>
              <w:spacing w:line="340" w:lineRule="atLeast"/>
              <w:jc w:val="both"/>
              <w:outlineLvl w:val="0"/>
              <w:rPr>
                <w:b/>
                <w:bCs/>
              </w:rPr>
            </w:pPr>
            <w:r w:rsidRPr="00347C56">
              <w:rPr>
                <w:b/>
                <w:bCs/>
              </w:rPr>
              <w:t>KAISER Elektroinstallations-Systeme</w:t>
            </w:r>
          </w:p>
          <w:p w14:paraId="5D3E5AE9" w14:textId="2C8B5730" w:rsidR="00176B4A" w:rsidRPr="00F65BF3" w:rsidRDefault="00176B4A" w:rsidP="00F92784">
            <w:pPr>
              <w:spacing w:line="340" w:lineRule="atLeast"/>
              <w:jc w:val="both"/>
              <w:rPr>
                <w:b/>
                <w:noProof/>
                <w:sz w:val="18"/>
                <w:szCs w:val="18"/>
              </w:rPr>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tc>
      </w:tr>
    </w:tbl>
    <w:p w14:paraId="09B17101" w14:textId="77777777" w:rsidR="008C4AB4" w:rsidRDefault="008C4AB4" w:rsidP="008C4AB4">
      <w:pPr>
        <w:spacing w:line="360" w:lineRule="auto"/>
        <w:jc w:val="both"/>
        <w:rPr>
          <w:b/>
          <w:lang w:val="en-US"/>
        </w:rPr>
      </w:pPr>
    </w:p>
    <w:p w14:paraId="7D38A1D0" w14:textId="00A4A985" w:rsidR="00871140" w:rsidRDefault="00871140">
      <w:pPr>
        <w:spacing w:line="360" w:lineRule="auto"/>
        <w:jc w:val="both"/>
        <w:rPr>
          <w:b/>
          <w:lang w:val="en-US"/>
        </w:rPr>
      </w:pPr>
    </w:p>
    <w:p w14:paraId="2B143571" w14:textId="77777777" w:rsidR="00F92784" w:rsidRDefault="00F92784">
      <w:pPr>
        <w:spacing w:line="360" w:lineRule="auto"/>
        <w:jc w:val="both"/>
        <w:rPr>
          <w:b/>
          <w:lang w:val="en-US"/>
        </w:rPr>
      </w:pPr>
    </w:p>
    <w:tbl>
      <w:tblPr>
        <w:tblStyle w:val="TabellemithellemGitternetz"/>
        <w:tblW w:w="7083" w:type="dxa"/>
        <w:tblInd w:w="-5" w:type="dxa"/>
        <w:tblLayout w:type="fixed"/>
        <w:tblLook w:val="04A0" w:firstRow="1" w:lastRow="0" w:firstColumn="1" w:lastColumn="0" w:noHBand="0" w:noVBand="1"/>
      </w:tblPr>
      <w:tblGrid>
        <w:gridCol w:w="1141"/>
        <w:gridCol w:w="3821"/>
        <w:gridCol w:w="992"/>
        <w:gridCol w:w="1129"/>
      </w:tblGrid>
      <w:tr w:rsidR="00F92784" w14:paraId="769C2990" w14:textId="77777777" w:rsidTr="00C82554">
        <w:tc>
          <w:tcPr>
            <w:tcW w:w="1141" w:type="dxa"/>
          </w:tcPr>
          <w:p w14:paraId="3B0888BF" w14:textId="77777777" w:rsidR="00F92784" w:rsidRDefault="00F92784" w:rsidP="005E4318">
            <w:pPr>
              <w:suppressAutoHyphens/>
              <w:rPr>
                <w:sz w:val="18"/>
                <w:szCs w:val="18"/>
              </w:rPr>
            </w:pPr>
            <w:r w:rsidRPr="00E82E31">
              <w:rPr>
                <w:sz w:val="18"/>
              </w:rPr>
              <w:t>Bilder:</w:t>
            </w:r>
          </w:p>
        </w:tc>
        <w:tc>
          <w:tcPr>
            <w:tcW w:w="3821" w:type="dxa"/>
          </w:tcPr>
          <w:p w14:paraId="5172CC78" w14:textId="59F462E8" w:rsidR="00F92784" w:rsidRPr="00FF19DC" w:rsidRDefault="00276F27" w:rsidP="005E4318">
            <w:pPr>
              <w:suppressAutoHyphens/>
              <w:rPr>
                <w:sz w:val="18"/>
                <w:szCs w:val="18"/>
                <w:lang w:val="en-US"/>
              </w:rPr>
            </w:pPr>
            <w:r w:rsidRPr="00276F27">
              <w:rPr>
                <w:sz w:val="18"/>
                <w:szCs w:val="18"/>
                <w:lang w:val="en-US"/>
              </w:rPr>
              <w:t>easyconnect_klemmbacken_2000.jpg</w:t>
            </w:r>
          </w:p>
        </w:tc>
        <w:tc>
          <w:tcPr>
            <w:tcW w:w="992" w:type="dxa"/>
          </w:tcPr>
          <w:p w14:paraId="3C1B0391" w14:textId="77777777" w:rsidR="00F92784" w:rsidRDefault="00F92784" w:rsidP="005E4318">
            <w:pPr>
              <w:suppressAutoHyphens/>
              <w:rPr>
                <w:sz w:val="18"/>
                <w:szCs w:val="18"/>
              </w:rPr>
            </w:pPr>
            <w:r w:rsidRPr="00E82E31">
              <w:rPr>
                <w:sz w:val="18"/>
              </w:rPr>
              <w:t>Zeichen:</w:t>
            </w:r>
          </w:p>
        </w:tc>
        <w:tc>
          <w:tcPr>
            <w:tcW w:w="1129" w:type="dxa"/>
          </w:tcPr>
          <w:p w14:paraId="7364A1B2" w14:textId="6C11976C" w:rsidR="00F92784" w:rsidRPr="00FF19DC" w:rsidRDefault="00CB2AA3" w:rsidP="005E4318">
            <w:pPr>
              <w:suppressAutoHyphens/>
              <w:jc w:val="right"/>
              <w:rPr>
                <w:sz w:val="18"/>
                <w:szCs w:val="18"/>
              </w:rPr>
            </w:pPr>
            <w:r>
              <w:rPr>
                <w:sz w:val="18"/>
                <w:szCs w:val="18"/>
              </w:rPr>
              <w:t>1.2</w:t>
            </w:r>
            <w:r w:rsidR="00AD4E4F">
              <w:rPr>
                <w:sz w:val="18"/>
                <w:szCs w:val="18"/>
              </w:rPr>
              <w:t>20</w:t>
            </w:r>
          </w:p>
        </w:tc>
      </w:tr>
      <w:tr w:rsidR="00F92784" w14:paraId="15E5DB8D" w14:textId="77777777" w:rsidTr="00C82554">
        <w:trPr>
          <w:trHeight w:val="422"/>
        </w:trPr>
        <w:tc>
          <w:tcPr>
            <w:tcW w:w="1141" w:type="dxa"/>
          </w:tcPr>
          <w:p w14:paraId="5FF37BE9" w14:textId="77777777" w:rsidR="00F92784" w:rsidRDefault="00F92784" w:rsidP="005E4318">
            <w:pPr>
              <w:suppressAutoHyphens/>
              <w:spacing w:before="120"/>
              <w:rPr>
                <w:sz w:val="18"/>
                <w:szCs w:val="18"/>
              </w:rPr>
            </w:pPr>
            <w:r w:rsidRPr="00E82E31">
              <w:rPr>
                <w:sz w:val="18"/>
              </w:rPr>
              <w:t>Dateiname:</w:t>
            </w:r>
          </w:p>
        </w:tc>
        <w:tc>
          <w:tcPr>
            <w:tcW w:w="3821" w:type="dxa"/>
          </w:tcPr>
          <w:p w14:paraId="1AE58A90" w14:textId="5C79784B" w:rsidR="00F92784" w:rsidRPr="00C82554" w:rsidRDefault="00CB2AA3" w:rsidP="005E4318">
            <w:pPr>
              <w:suppressAutoHyphens/>
              <w:spacing w:before="120"/>
              <w:rPr>
                <w:sz w:val="18"/>
                <w:szCs w:val="18"/>
              </w:rPr>
            </w:pPr>
            <w:r w:rsidRPr="00C82554">
              <w:rPr>
                <w:sz w:val="18"/>
                <w:szCs w:val="18"/>
              </w:rPr>
              <w:t>2024</w:t>
            </w:r>
            <w:r w:rsidR="00C82554" w:rsidRPr="00C82554">
              <w:rPr>
                <w:sz w:val="18"/>
                <w:szCs w:val="18"/>
              </w:rPr>
              <w:t>10003</w:t>
            </w:r>
            <w:r w:rsidRPr="00C82554">
              <w:rPr>
                <w:sz w:val="18"/>
                <w:szCs w:val="18"/>
              </w:rPr>
              <w:t>_pm_kv-prog-klemmbacken.docx</w:t>
            </w:r>
          </w:p>
        </w:tc>
        <w:tc>
          <w:tcPr>
            <w:tcW w:w="992" w:type="dxa"/>
          </w:tcPr>
          <w:p w14:paraId="730185E2" w14:textId="77777777" w:rsidR="00F92784" w:rsidRDefault="00F92784" w:rsidP="005E4318">
            <w:pPr>
              <w:suppressAutoHyphens/>
              <w:spacing w:before="120"/>
              <w:rPr>
                <w:sz w:val="18"/>
                <w:szCs w:val="18"/>
              </w:rPr>
            </w:pPr>
            <w:r w:rsidRPr="00E82E31">
              <w:rPr>
                <w:sz w:val="18"/>
              </w:rPr>
              <w:t>Datum:</w:t>
            </w:r>
          </w:p>
        </w:tc>
        <w:tc>
          <w:tcPr>
            <w:tcW w:w="1129" w:type="dxa"/>
          </w:tcPr>
          <w:p w14:paraId="1C7A2B8F" w14:textId="0421B696" w:rsidR="00F92784" w:rsidRPr="00FF19DC" w:rsidRDefault="00D33E07" w:rsidP="005E4318">
            <w:pPr>
              <w:suppressAutoHyphens/>
              <w:spacing w:before="120"/>
              <w:jc w:val="right"/>
              <w:rPr>
                <w:sz w:val="18"/>
                <w:szCs w:val="18"/>
              </w:rPr>
            </w:pPr>
            <w:r>
              <w:rPr>
                <w:sz w:val="18"/>
                <w:szCs w:val="18"/>
              </w:rPr>
              <w:t>28.10.2024</w:t>
            </w:r>
          </w:p>
        </w:tc>
      </w:tr>
      <w:tr w:rsidR="00AC28C5" w14:paraId="66B6A1C9" w14:textId="77777777" w:rsidTr="00AC28C5">
        <w:trPr>
          <w:trHeight w:val="327"/>
        </w:trPr>
        <w:tc>
          <w:tcPr>
            <w:tcW w:w="1141" w:type="dxa"/>
          </w:tcPr>
          <w:p w14:paraId="0B36A316" w14:textId="30057A0D" w:rsidR="00AC28C5" w:rsidRPr="00E82E31" w:rsidRDefault="00AC28C5" w:rsidP="005E4318">
            <w:pPr>
              <w:suppressAutoHyphens/>
              <w:spacing w:before="120"/>
              <w:rPr>
                <w:sz w:val="18"/>
              </w:rPr>
            </w:pPr>
            <w:r>
              <w:rPr>
                <w:sz w:val="18"/>
              </w:rPr>
              <w:t>Tags:</w:t>
            </w:r>
          </w:p>
        </w:tc>
        <w:tc>
          <w:tcPr>
            <w:tcW w:w="5942" w:type="dxa"/>
            <w:gridSpan w:val="3"/>
          </w:tcPr>
          <w:p w14:paraId="06758D33" w14:textId="3208DB2F" w:rsidR="00AC28C5" w:rsidRPr="00AC28C5" w:rsidRDefault="00AC28C5" w:rsidP="00AC28C5">
            <w:pPr>
              <w:suppressAutoHyphens/>
              <w:spacing w:before="120"/>
              <w:rPr>
                <w:sz w:val="18"/>
                <w:szCs w:val="18"/>
              </w:rPr>
            </w:pPr>
            <w:r w:rsidRPr="00AC28C5">
              <w:rPr>
                <w:sz w:val="18"/>
                <w:szCs w:val="18"/>
              </w:rPr>
              <w:t xml:space="preserve">AGRO, KAISER, Progress Kabelverschraubung, </w:t>
            </w:r>
            <w:r w:rsidRPr="00AC28C5">
              <w:rPr>
                <w:rFonts w:cs="Arial"/>
                <w:sz w:val="18"/>
                <w:szCs w:val="18"/>
              </w:rPr>
              <w:t>Progress EMV easyCONNECT,</w:t>
            </w:r>
            <w:r w:rsidRPr="00AC28C5">
              <w:rPr>
                <w:sz w:val="18"/>
                <w:szCs w:val="18"/>
              </w:rPr>
              <w:t xml:space="preserve"> Klemmbacken, </w:t>
            </w:r>
            <w:r w:rsidRPr="00AC28C5">
              <w:rPr>
                <w:rFonts w:eastAsia="Arial" w:cs="Arial"/>
                <w:color w:val="000000"/>
                <w:sz w:val="18"/>
                <w:szCs w:val="18"/>
              </w:rPr>
              <w:t>metrisches Gewinde, Pg-Gewinde,</w:t>
            </w:r>
            <w:r w:rsidRPr="00AC28C5">
              <w:rPr>
                <w:sz w:val="18"/>
                <w:szCs w:val="18"/>
              </w:rPr>
              <w:t xml:space="preserve"> </w:t>
            </w:r>
            <w:r w:rsidRPr="00AC28C5">
              <w:rPr>
                <w:rFonts w:eastAsia="Arial" w:cs="Arial"/>
                <w:color w:val="000000"/>
                <w:sz w:val="18"/>
                <w:szCs w:val="18"/>
              </w:rPr>
              <w:t>IP69, TPE-Dichtungseinsatz, Ex-Schutz-Ausführung, IECEx Zertifizierung, ATEX Zertifizierung</w:t>
            </w:r>
          </w:p>
        </w:tc>
      </w:tr>
    </w:tbl>
    <w:p w14:paraId="4807F7A8" w14:textId="74B4C58A" w:rsidR="00871140" w:rsidRPr="00AC28C5" w:rsidRDefault="00871140">
      <w:pPr>
        <w:spacing w:line="360" w:lineRule="auto"/>
        <w:jc w:val="both"/>
        <w:rPr>
          <w:b/>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14:paraId="389B0318" w14:textId="77777777" w:rsidTr="00295D97">
        <w:trPr>
          <w:trHeight w:val="10060"/>
        </w:trPr>
        <w:tc>
          <w:tcPr>
            <w:tcW w:w="7083" w:type="dxa"/>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Immanuelkirchstr. 12</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24A11" w14:textId="77777777" w:rsidR="00E23A0B" w:rsidRDefault="00E23A0B">
      <w:r>
        <w:separator/>
      </w:r>
    </w:p>
    <w:p w14:paraId="51704877" w14:textId="77777777" w:rsidR="00E23A0B" w:rsidRDefault="00E23A0B"/>
  </w:endnote>
  <w:endnote w:type="continuationSeparator" w:id="0">
    <w:p w14:paraId="10CA875D" w14:textId="77777777" w:rsidR="00E23A0B" w:rsidRDefault="00E23A0B">
      <w:r>
        <w:continuationSeparator/>
      </w:r>
    </w:p>
    <w:p w14:paraId="44B7A4E5" w14:textId="77777777" w:rsidR="00E23A0B" w:rsidRDefault="00E23A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B9850" w14:textId="77777777" w:rsidR="00E23A0B" w:rsidRDefault="00E23A0B">
      <w:r>
        <w:separator/>
      </w:r>
    </w:p>
    <w:p w14:paraId="6FAF23E1" w14:textId="77777777" w:rsidR="00E23A0B" w:rsidRDefault="00E23A0B"/>
  </w:footnote>
  <w:footnote w:type="continuationSeparator" w:id="0">
    <w:p w14:paraId="02A49CC9" w14:textId="77777777" w:rsidR="00E23A0B" w:rsidRDefault="00E23A0B">
      <w:r>
        <w:continuationSeparator/>
      </w:r>
    </w:p>
    <w:p w14:paraId="001F76A2" w14:textId="77777777" w:rsidR="00E23A0B" w:rsidRDefault="00E23A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AC28C5" w:rsidRDefault="00A57336">
                          <w:pPr>
                            <w:spacing w:line="240" w:lineRule="atLeast"/>
                            <w:rPr>
                              <w:sz w:val="18"/>
                              <w:szCs w:val="18"/>
                              <w:lang w:val="en-US"/>
                            </w:rPr>
                          </w:pPr>
                          <w:r w:rsidRPr="00AC28C5">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AC28C5" w:rsidRDefault="00A57336">
                    <w:pPr>
                      <w:spacing w:line="240" w:lineRule="atLeast"/>
                      <w:rPr>
                        <w:sz w:val="18"/>
                        <w:szCs w:val="18"/>
                        <w:lang w:val="en-US"/>
                      </w:rPr>
                    </w:pPr>
                    <w:r w:rsidRPr="00AC28C5">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AC28C5" w:rsidRDefault="00A57336">
                          <w:pPr>
                            <w:spacing w:line="240" w:lineRule="atLeast"/>
                            <w:rPr>
                              <w:sz w:val="18"/>
                              <w:szCs w:val="18"/>
                              <w:lang w:val="en-US"/>
                            </w:rPr>
                          </w:pPr>
                          <w:r w:rsidRPr="00AC28C5">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AC28C5" w:rsidRDefault="00A57336">
                    <w:pPr>
                      <w:spacing w:line="240" w:lineRule="atLeast"/>
                      <w:rPr>
                        <w:sz w:val="18"/>
                        <w:szCs w:val="18"/>
                        <w:lang w:val="en-US"/>
                      </w:rPr>
                    </w:pPr>
                    <w:r w:rsidRPr="00AC28C5">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AC28C5" w:rsidRDefault="00A57336">
                          <w:pPr>
                            <w:spacing w:line="240" w:lineRule="atLeast"/>
                            <w:rPr>
                              <w:sz w:val="18"/>
                              <w:szCs w:val="18"/>
                              <w:lang w:val="en-US"/>
                            </w:rPr>
                          </w:pPr>
                          <w:r w:rsidRPr="00AC28C5">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AC28C5" w:rsidRDefault="00A57336">
                    <w:pPr>
                      <w:spacing w:line="240" w:lineRule="atLeast"/>
                      <w:rPr>
                        <w:sz w:val="18"/>
                        <w:szCs w:val="18"/>
                        <w:lang w:val="en-US"/>
                      </w:rPr>
                    </w:pPr>
                    <w:r w:rsidRPr="00AC28C5">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3"/>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47105"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61251"/>
    <w:rsid w:val="000757F3"/>
    <w:rsid w:val="000769D6"/>
    <w:rsid w:val="000839C5"/>
    <w:rsid w:val="0009136B"/>
    <w:rsid w:val="00096EFD"/>
    <w:rsid w:val="000D1D1D"/>
    <w:rsid w:val="0012472C"/>
    <w:rsid w:val="00176B4A"/>
    <w:rsid w:val="001846F3"/>
    <w:rsid w:val="001A6E55"/>
    <w:rsid w:val="001B0464"/>
    <w:rsid w:val="00206388"/>
    <w:rsid w:val="00261828"/>
    <w:rsid w:val="00276F27"/>
    <w:rsid w:val="00295D97"/>
    <w:rsid w:val="002B2F62"/>
    <w:rsid w:val="002C7C90"/>
    <w:rsid w:val="002D742D"/>
    <w:rsid w:val="002F1BAB"/>
    <w:rsid w:val="003021B9"/>
    <w:rsid w:val="00315897"/>
    <w:rsid w:val="0034303B"/>
    <w:rsid w:val="00347C56"/>
    <w:rsid w:val="00370031"/>
    <w:rsid w:val="00385792"/>
    <w:rsid w:val="003B52B3"/>
    <w:rsid w:val="004037EB"/>
    <w:rsid w:val="004131ED"/>
    <w:rsid w:val="00417197"/>
    <w:rsid w:val="004227DC"/>
    <w:rsid w:val="00425C08"/>
    <w:rsid w:val="00425E59"/>
    <w:rsid w:val="004315F8"/>
    <w:rsid w:val="00466E35"/>
    <w:rsid w:val="0047071D"/>
    <w:rsid w:val="004A3A40"/>
    <w:rsid w:val="004A72D7"/>
    <w:rsid w:val="004B46A3"/>
    <w:rsid w:val="004C63A1"/>
    <w:rsid w:val="00556BF1"/>
    <w:rsid w:val="00572024"/>
    <w:rsid w:val="005A07CA"/>
    <w:rsid w:val="005B153E"/>
    <w:rsid w:val="005B7665"/>
    <w:rsid w:val="005D49F3"/>
    <w:rsid w:val="005E36A5"/>
    <w:rsid w:val="0062141B"/>
    <w:rsid w:val="00660C6D"/>
    <w:rsid w:val="00667B73"/>
    <w:rsid w:val="00684BA5"/>
    <w:rsid w:val="006A4B2B"/>
    <w:rsid w:val="00710552"/>
    <w:rsid w:val="00713038"/>
    <w:rsid w:val="00723334"/>
    <w:rsid w:val="00790C2C"/>
    <w:rsid w:val="00811015"/>
    <w:rsid w:val="0083034E"/>
    <w:rsid w:val="008477B7"/>
    <w:rsid w:val="00871140"/>
    <w:rsid w:val="00887CD3"/>
    <w:rsid w:val="008C0B3F"/>
    <w:rsid w:val="008C4AB4"/>
    <w:rsid w:val="008D0C36"/>
    <w:rsid w:val="008E7E2B"/>
    <w:rsid w:val="00914F57"/>
    <w:rsid w:val="00985E4C"/>
    <w:rsid w:val="00991A70"/>
    <w:rsid w:val="009C273C"/>
    <w:rsid w:val="00A52C91"/>
    <w:rsid w:val="00A54F22"/>
    <w:rsid w:val="00A57336"/>
    <w:rsid w:val="00A61C42"/>
    <w:rsid w:val="00AC28C5"/>
    <w:rsid w:val="00AD4E4F"/>
    <w:rsid w:val="00B223AD"/>
    <w:rsid w:val="00B34C41"/>
    <w:rsid w:val="00B550FB"/>
    <w:rsid w:val="00B618BE"/>
    <w:rsid w:val="00B82F74"/>
    <w:rsid w:val="00BC4586"/>
    <w:rsid w:val="00BD7B24"/>
    <w:rsid w:val="00BE7D4F"/>
    <w:rsid w:val="00C23574"/>
    <w:rsid w:val="00C246E9"/>
    <w:rsid w:val="00C42B4A"/>
    <w:rsid w:val="00C6465B"/>
    <w:rsid w:val="00C80310"/>
    <w:rsid w:val="00C82554"/>
    <w:rsid w:val="00CB2AA3"/>
    <w:rsid w:val="00CC56F4"/>
    <w:rsid w:val="00CD6272"/>
    <w:rsid w:val="00CE01AB"/>
    <w:rsid w:val="00D04D89"/>
    <w:rsid w:val="00D166FA"/>
    <w:rsid w:val="00D33E07"/>
    <w:rsid w:val="00D35632"/>
    <w:rsid w:val="00D75CD4"/>
    <w:rsid w:val="00DA0C4C"/>
    <w:rsid w:val="00DC7787"/>
    <w:rsid w:val="00DF79F3"/>
    <w:rsid w:val="00E23A0B"/>
    <w:rsid w:val="00E4242C"/>
    <w:rsid w:val="00E435AC"/>
    <w:rsid w:val="00F12C30"/>
    <w:rsid w:val="00F234E3"/>
    <w:rsid w:val="00F27D27"/>
    <w:rsid w:val="00F65BF3"/>
    <w:rsid w:val="00F668C1"/>
    <w:rsid w:val="00F83C9E"/>
    <w:rsid w:val="00F92784"/>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19D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semiHidden/>
    <w:unhideWhenUsed/>
    <w:rsid w:val="00C42B4A"/>
    <w:pPr>
      <w:spacing w:before="100" w:beforeAutospacing="1" w:after="100" w:afterAutospacing="1"/>
    </w:pPr>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1591832">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2622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542</Words>
  <Characters>3415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a.schlee</cp:lastModifiedBy>
  <cp:revision>8</cp:revision>
  <cp:lastPrinted>2014-03-18T08:11:00Z</cp:lastPrinted>
  <dcterms:created xsi:type="dcterms:W3CDTF">2024-02-26T14:08:00Z</dcterms:created>
  <dcterms:modified xsi:type="dcterms:W3CDTF">2024-10-28T13:10:00Z</dcterms:modified>
</cp:coreProperties>
</file>