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AA7083" w14:textId="3B974F10" w:rsidR="007839ED" w:rsidRPr="00BB1BA2" w:rsidRDefault="00C662A1" w:rsidP="007839ED">
      <w:pPr>
        <w:spacing w:before="120" w:after="120"/>
        <w:rPr>
          <w:sz w:val="32"/>
          <w:szCs w:val="32"/>
          <w:lang w:val="en-US"/>
        </w:rPr>
      </w:pPr>
      <w:r w:rsidRPr="00BB1BA2">
        <w:rPr>
          <w:sz w:val="40"/>
          <w:szCs w:val="40"/>
          <w:lang w:val="en-US"/>
        </w:rPr>
        <w:t>Press release</w:t>
      </w:r>
    </w:p>
    <w:p w14:paraId="5AAB2C2D" w14:textId="77777777" w:rsidR="007839ED" w:rsidRPr="007839ED" w:rsidRDefault="007839ED" w:rsidP="007839ED">
      <w:pPr>
        <w:spacing w:before="120" w:after="120"/>
        <w:rPr>
          <w:sz w:val="24"/>
          <w:szCs w:val="24"/>
          <w:lang w:val="en-US"/>
        </w:rPr>
      </w:pPr>
    </w:p>
    <w:p w14:paraId="285F453E" w14:textId="586D527A" w:rsidR="0048586D" w:rsidRPr="0048586D" w:rsidRDefault="0048586D" w:rsidP="0048586D">
      <w:pPr>
        <w:spacing w:before="120" w:after="120" w:line="360" w:lineRule="auto"/>
        <w:rPr>
          <w:b/>
          <w:bCs/>
          <w:sz w:val="24"/>
          <w:szCs w:val="24"/>
          <w:lang w:val="en-US"/>
        </w:rPr>
      </w:pPr>
      <w:r w:rsidRPr="0048586D">
        <w:rPr>
          <w:b/>
          <w:bCs/>
          <w:sz w:val="24"/>
          <w:szCs w:val="24"/>
          <w:lang w:val="en-US"/>
        </w:rPr>
        <w:t>RAFIX FS short-stroke adapter</w:t>
      </w:r>
      <w:r w:rsidR="00D45317">
        <w:rPr>
          <w:b/>
          <w:bCs/>
          <w:sz w:val="24"/>
          <w:szCs w:val="24"/>
          <w:lang w:val="en-US"/>
        </w:rPr>
        <w:t xml:space="preserve"> </w:t>
      </w:r>
      <w:r w:rsidR="00D45317" w:rsidRPr="00D45317">
        <w:rPr>
          <w:b/>
          <w:bCs/>
          <w:sz w:val="24"/>
          <w:szCs w:val="24"/>
          <w:lang w:val="en-US"/>
        </w:rPr>
        <w:t xml:space="preserve">with </w:t>
      </w:r>
      <w:r w:rsidR="00D45317">
        <w:rPr>
          <w:b/>
          <w:bCs/>
          <w:sz w:val="24"/>
          <w:szCs w:val="24"/>
          <w:lang w:val="en-US"/>
        </w:rPr>
        <w:t>2.5</w:t>
      </w:r>
      <w:r w:rsidR="00D45317" w:rsidRPr="00D45317">
        <w:rPr>
          <w:b/>
          <w:bCs/>
          <w:sz w:val="24"/>
          <w:szCs w:val="24"/>
          <w:lang w:val="en-US"/>
        </w:rPr>
        <w:t>mm switching travel</w:t>
      </w:r>
    </w:p>
    <w:p w14:paraId="17E81707" w14:textId="77777777" w:rsidR="00BB1BA2" w:rsidRDefault="00BB1BA2" w:rsidP="0048586D">
      <w:pPr>
        <w:spacing w:before="120" w:after="120" w:line="360" w:lineRule="auto"/>
        <w:rPr>
          <w:lang w:val="en-US"/>
        </w:rPr>
      </w:pPr>
    </w:p>
    <w:p w14:paraId="7FB71115" w14:textId="49E91932" w:rsidR="00C662A1" w:rsidRDefault="0048586D" w:rsidP="00BB1BA2">
      <w:pPr>
        <w:spacing w:before="120" w:after="120" w:line="360" w:lineRule="auto"/>
        <w:jc w:val="both"/>
        <w:rPr>
          <w:lang w:val="en-US"/>
        </w:rPr>
      </w:pPr>
      <w:r w:rsidRPr="0048586D">
        <w:rPr>
          <w:lang w:val="en-US"/>
        </w:rPr>
        <w:t>RAFI has introduced a second version of RAFIX FS short-stroke adapters. In addition to the version with 1mm switching travel, the manufacturer now also offers a 2.5mm version with identical dimensions. By using the adapter, the stroke is reduced from 4.0mm to 2.5mm or 1.0mm. In conjunction with the RAFIX FS pushbuttons, the short-stroke adapters are an efficient alternative to conventional PCB switching elements. The illuminated, 20x20mm small adapters are designed for at least 1 million switching cycles and have a 12mm installation diameter for LEDs with a maximum height of 2.4mm. The adapter is fully compatible with all MICON 5 pushbuttons. The micro switches are characterized by their concise tactility and a wide range of actuating forces from 1.5N to 7.0N. For safety-relevant applications, RAFI offers the MICON 5 SAFETY variant with two potential-free NC and NO contacts that are separated from each other. The compact MICON pushbutton design allows several SMT LEDs to be integrated into the installation space. It is also easy to place two MICON 5 pushbuttons next to each other. All MICON 5 variants are also available in SMT versions for use in control devices with SMT connection technology.</w:t>
      </w:r>
    </w:p>
    <w:p w14:paraId="3A517C2A" w14:textId="77777777" w:rsidR="0048586D" w:rsidRPr="0048586D" w:rsidRDefault="0048586D" w:rsidP="0048586D">
      <w:pPr>
        <w:spacing w:before="120" w:after="120" w:line="360" w:lineRule="auto"/>
        <w:rPr>
          <w:lang w:val="en-US"/>
        </w:rPr>
      </w:pPr>
    </w:p>
    <w:tbl>
      <w:tblPr>
        <w:tblStyle w:val="TabellemithellemGitternetz2"/>
        <w:tblW w:w="7226" w:type="dxa"/>
        <w:tblLayout w:type="fixed"/>
        <w:tblLook w:val="0000" w:firstRow="0" w:lastRow="0" w:firstColumn="0" w:lastColumn="0" w:noHBand="0" w:noVBand="0"/>
      </w:tblPr>
      <w:tblGrid>
        <w:gridCol w:w="7226"/>
      </w:tblGrid>
      <w:tr w:rsidR="0048586D" w:rsidRPr="009706EF" w14:paraId="241CE0BE" w14:textId="77777777" w:rsidTr="0048586D">
        <w:tc>
          <w:tcPr>
            <w:tcW w:w="7226" w:type="dxa"/>
          </w:tcPr>
          <w:p w14:paraId="2F4924FE" w14:textId="0BC7F5D5" w:rsidR="0048586D" w:rsidRPr="009706EF" w:rsidRDefault="00BB1BA2" w:rsidP="009036EF">
            <w:pPr>
              <w:suppressAutoHyphens/>
              <w:jc w:val="center"/>
              <w:rPr>
                <w:sz w:val="18"/>
                <w:szCs w:val="18"/>
              </w:rPr>
            </w:pPr>
            <w:r>
              <w:rPr>
                <w:noProof/>
                <w:sz w:val="18"/>
                <w:szCs w:val="18"/>
              </w:rPr>
              <w:drawing>
                <wp:inline distT="0" distB="0" distL="0" distR="0" wp14:anchorId="6BCACEC7" wp14:editId="3E82C43B">
                  <wp:extent cx="2622980" cy="2716900"/>
                  <wp:effectExtent l="0" t="0" r="6350" b="7620"/>
                  <wp:docPr id="9696554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6995" cy="2721058"/>
                          </a:xfrm>
                          <a:prstGeom prst="rect">
                            <a:avLst/>
                          </a:prstGeom>
                          <a:noFill/>
                          <a:ln>
                            <a:noFill/>
                          </a:ln>
                        </pic:spPr>
                      </pic:pic>
                    </a:graphicData>
                  </a:graphic>
                </wp:inline>
              </w:drawing>
            </w:r>
          </w:p>
        </w:tc>
      </w:tr>
      <w:tr w:rsidR="0048586D" w:rsidRPr="00067651" w14:paraId="65045580" w14:textId="77777777" w:rsidTr="0048586D">
        <w:tc>
          <w:tcPr>
            <w:tcW w:w="7226" w:type="dxa"/>
          </w:tcPr>
          <w:p w14:paraId="02E6A2E8" w14:textId="1D5AABA1" w:rsidR="0048586D" w:rsidRPr="0048586D" w:rsidRDefault="004B02D6" w:rsidP="009036EF">
            <w:pPr>
              <w:suppressAutoHyphens/>
              <w:jc w:val="center"/>
              <w:rPr>
                <w:sz w:val="18"/>
                <w:szCs w:val="18"/>
                <w:lang w:val="en-US"/>
              </w:rPr>
            </w:pPr>
            <w:r>
              <w:rPr>
                <w:b/>
                <w:bCs/>
                <w:sz w:val="18"/>
                <w:szCs w:val="18"/>
                <w:lang w:val="en-US"/>
              </w:rPr>
              <w:t>Caption</w:t>
            </w:r>
            <w:r w:rsidR="0048586D" w:rsidRPr="0048586D">
              <w:rPr>
                <w:b/>
                <w:bCs/>
                <w:sz w:val="18"/>
                <w:szCs w:val="18"/>
                <w:lang w:val="en-US"/>
              </w:rPr>
              <w:t>:</w:t>
            </w:r>
            <w:r w:rsidR="0048586D" w:rsidRPr="0048586D">
              <w:rPr>
                <w:sz w:val="18"/>
                <w:szCs w:val="18"/>
                <w:lang w:val="en-US"/>
              </w:rPr>
              <w:t xml:space="preserve"> New 2.5mm adapter solution from RAFI for highly compact MICON 5 switching elements in RAFIX FS pushbuttons</w:t>
            </w:r>
          </w:p>
        </w:tc>
      </w:tr>
    </w:tbl>
    <w:p w14:paraId="0140CA7F" w14:textId="32516230" w:rsidR="004164D1" w:rsidRDefault="004164D1" w:rsidP="00C629B7">
      <w:pPr>
        <w:spacing w:before="120" w:after="120"/>
        <w:rPr>
          <w:b/>
          <w:bCs/>
          <w:sz w:val="16"/>
          <w:szCs w:val="16"/>
          <w:lang w:val="en-US"/>
        </w:rPr>
      </w:pPr>
    </w:p>
    <w:p w14:paraId="62DF3C13" w14:textId="77777777" w:rsidR="00BB1BA2" w:rsidRDefault="00BB1BA2" w:rsidP="00C629B7">
      <w:pPr>
        <w:spacing w:before="120" w:after="120"/>
        <w:rPr>
          <w:b/>
          <w:bCs/>
          <w:sz w:val="16"/>
          <w:szCs w:val="16"/>
          <w:lang w:val="en-US"/>
        </w:rPr>
      </w:pPr>
    </w:p>
    <w:p w14:paraId="70F3ACBF" w14:textId="77777777" w:rsidR="00BB1BA2" w:rsidRPr="004E6A84" w:rsidRDefault="00BB1BA2" w:rsidP="00BB1BA2">
      <w:pPr>
        <w:suppressAutoHyphens/>
        <w:spacing w:line="360" w:lineRule="auto"/>
        <w:jc w:val="both"/>
        <w:rPr>
          <w:lang w:val="en-US"/>
        </w:rPr>
      </w:pPr>
    </w:p>
    <w:tbl>
      <w:tblPr>
        <w:tblStyle w:val="TabellemithellemGitternetz"/>
        <w:tblW w:w="7184" w:type="dxa"/>
        <w:tblLayout w:type="fixed"/>
        <w:tblLook w:val="04A0" w:firstRow="1" w:lastRow="0" w:firstColumn="1" w:lastColumn="0" w:noHBand="0" w:noVBand="1"/>
      </w:tblPr>
      <w:tblGrid>
        <w:gridCol w:w="1131"/>
        <w:gridCol w:w="3400"/>
        <w:gridCol w:w="1276"/>
        <w:gridCol w:w="1377"/>
      </w:tblGrid>
      <w:tr w:rsidR="00BB1BA2" w:rsidRPr="004E6A84" w14:paraId="1CB9ECAE" w14:textId="77777777" w:rsidTr="00BB1BA2">
        <w:tc>
          <w:tcPr>
            <w:tcW w:w="1131" w:type="dxa"/>
          </w:tcPr>
          <w:p w14:paraId="4F36FC6B" w14:textId="77777777" w:rsidR="00BB1BA2" w:rsidRPr="004E6A84" w:rsidRDefault="00BB1BA2" w:rsidP="00C57C33">
            <w:pPr>
              <w:suppressAutoHyphens/>
              <w:jc w:val="both"/>
              <w:rPr>
                <w:sz w:val="18"/>
                <w:szCs w:val="18"/>
                <w:lang w:val="en-US"/>
              </w:rPr>
            </w:pPr>
            <w:r w:rsidRPr="004E6A84">
              <w:rPr>
                <w:sz w:val="18"/>
                <w:szCs w:val="18"/>
                <w:lang w:val="en-US"/>
              </w:rPr>
              <w:t>Image</w:t>
            </w:r>
            <w:r>
              <w:rPr>
                <w:sz w:val="18"/>
                <w:szCs w:val="18"/>
                <w:lang w:val="en-US"/>
              </w:rPr>
              <w:t>/</w:t>
            </w:r>
            <w:r w:rsidRPr="004E6A84">
              <w:rPr>
                <w:sz w:val="18"/>
                <w:szCs w:val="18"/>
                <w:lang w:val="en-US"/>
              </w:rPr>
              <w:t>s:</w:t>
            </w:r>
          </w:p>
        </w:tc>
        <w:tc>
          <w:tcPr>
            <w:tcW w:w="3400" w:type="dxa"/>
          </w:tcPr>
          <w:p w14:paraId="0B7E7768" w14:textId="6914D09A" w:rsidR="00BB1BA2" w:rsidRPr="004E6A84" w:rsidRDefault="00BB1BA2" w:rsidP="00C57C33">
            <w:pPr>
              <w:suppressAutoHyphens/>
              <w:rPr>
                <w:sz w:val="18"/>
                <w:szCs w:val="18"/>
                <w:lang w:val="en-US"/>
              </w:rPr>
            </w:pPr>
            <w:r w:rsidRPr="00BB1BA2">
              <w:rPr>
                <w:sz w:val="18"/>
                <w:szCs w:val="18"/>
                <w:lang w:val="en-US"/>
              </w:rPr>
              <w:t>rafix_kurzhubadapter_2000.jpg</w:t>
            </w:r>
          </w:p>
        </w:tc>
        <w:tc>
          <w:tcPr>
            <w:tcW w:w="1276" w:type="dxa"/>
          </w:tcPr>
          <w:p w14:paraId="0DB77ECA" w14:textId="77777777" w:rsidR="00BB1BA2" w:rsidRPr="004E6A84" w:rsidRDefault="00BB1BA2" w:rsidP="00C57C33">
            <w:pPr>
              <w:suppressAutoHyphens/>
              <w:jc w:val="both"/>
              <w:rPr>
                <w:sz w:val="18"/>
                <w:szCs w:val="18"/>
                <w:lang w:val="en-US"/>
              </w:rPr>
            </w:pPr>
            <w:r w:rsidRPr="004E6A84">
              <w:rPr>
                <w:sz w:val="18"/>
                <w:szCs w:val="18"/>
                <w:lang w:val="en-US"/>
              </w:rPr>
              <w:t>Characters:</w:t>
            </w:r>
          </w:p>
        </w:tc>
        <w:tc>
          <w:tcPr>
            <w:tcW w:w="1377" w:type="dxa"/>
          </w:tcPr>
          <w:p w14:paraId="5387D317" w14:textId="5DC4236A" w:rsidR="00BB1BA2" w:rsidRPr="004E6A84" w:rsidRDefault="00BB1BA2" w:rsidP="00C57C33">
            <w:pPr>
              <w:suppressAutoHyphens/>
              <w:jc w:val="right"/>
              <w:rPr>
                <w:sz w:val="18"/>
                <w:szCs w:val="18"/>
                <w:lang w:val="en-US"/>
              </w:rPr>
            </w:pPr>
            <w:r>
              <w:rPr>
                <w:sz w:val="18"/>
                <w:szCs w:val="18"/>
                <w:lang w:val="en-US"/>
              </w:rPr>
              <w:t>1,21</w:t>
            </w:r>
            <w:r w:rsidR="00D45317">
              <w:rPr>
                <w:sz w:val="18"/>
                <w:szCs w:val="18"/>
                <w:lang w:val="en-US"/>
              </w:rPr>
              <w:t>4</w:t>
            </w:r>
          </w:p>
        </w:tc>
      </w:tr>
      <w:tr w:rsidR="00BB1BA2" w:rsidRPr="004E6A84" w14:paraId="6756156E" w14:textId="77777777" w:rsidTr="00BB1BA2">
        <w:tc>
          <w:tcPr>
            <w:tcW w:w="1131" w:type="dxa"/>
          </w:tcPr>
          <w:p w14:paraId="23B98217" w14:textId="77777777" w:rsidR="00BB1BA2" w:rsidRPr="004E6A84" w:rsidRDefault="00BB1BA2" w:rsidP="00C57C33">
            <w:pPr>
              <w:suppressAutoHyphens/>
              <w:spacing w:before="120"/>
              <w:jc w:val="both"/>
              <w:rPr>
                <w:sz w:val="18"/>
                <w:szCs w:val="18"/>
                <w:lang w:val="en-US"/>
              </w:rPr>
            </w:pPr>
            <w:r w:rsidRPr="004E6A84">
              <w:rPr>
                <w:sz w:val="18"/>
                <w:szCs w:val="18"/>
                <w:lang w:val="en-US"/>
              </w:rPr>
              <w:t>File name:</w:t>
            </w:r>
          </w:p>
        </w:tc>
        <w:tc>
          <w:tcPr>
            <w:tcW w:w="3400" w:type="dxa"/>
          </w:tcPr>
          <w:p w14:paraId="1EC06CA5" w14:textId="082F60AF" w:rsidR="00BB1BA2" w:rsidRPr="00BB1BA2" w:rsidRDefault="00BB1BA2" w:rsidP="00C57C33">
            <w:pPr>
              <w:suppressAutoHyphens/>
              <w:spacing w:before="120"/>
              <w:rPr>
                <w:sz w:val="18"/>
                <w:szCs w:val="18"/>
                <w:lang w:val="en-US"/>
              </w:rPr>
            </w:pPr>
            <w:r w:rsidRPr="00BB1BA2">
              <w:rPr>
                <w:sz w:val="18"/>
                <w:szCs w:val="18"/>
                <w:lang w:val="en-US"/>
              </w:rPr>
              <w:t>2024</w:t>
            </w:r>
            <w:r w:rsidR="00067651">
              <w:rPr>
                <w:sz w:val="18"/>
                <w:szCs w:val="18"/>
                <w:lang w:val="en-US"/>
              </w:rPr>
              <w:t>100</w:t>
            </w:r>
            <w:r w:rsidRPr="00BB1BA2">
              <w:rPr>
                <w:sz w:val="18"/>
                <w:szCs w:val="18"/>
                <w:lang w:val="en-US"/>
              </w:rPr>
              <w:t>0</w:t>
            </w:r>
            <w:r w:rsidR="00067651">
              <w:rPr>
                <w:sz w:val="18"/>
                <w:szCs w:val="18"/>
                <w:lang w:val="en-US"/>
              </w:rPr>
              <w:t>9</w:t>
            </w:r>
            <w:r w:rsidRPr="00BB1BA2">
              <w:rPr>
                <w:sz w:val="18"/>
                <w:szCs w:val="18"/>
                <w:lang w:val="en-US"/>
              </w:rPr>
              <w:t>_pm_rafix-adapter</w:t>
            </w:r>
            <w:r>
              <w:rPr>
                <w:sz w:val="18"/>
                <w:szCs w:val="18"/>
                <w:lang w:val="en-US"/>
              </w:rPr>
              <w:t>_</w:t>
            </w:r>
            <w:r w:rsidRPr="00BB1BA2">
              <w:rPr>
                <w:sz w:val="18"/>
                <w:szCs w:val="18"/>
                <w:lang w:val="en-US"/>
              </w:rPr>
              <w:t>en.docx</w:t>
            </w:r>
          </w:p>
        </w:tc>
        <w:tc>
          <w:tcPr>
            <w:tcW w:w="1276" w:type="dxa"/>
          </w:tcPr>
          <w:p w14:paraId="5714C9EF" w14:textId="77777777" w:rsidR="00BB1BA2" w:rsidRPr="004E6A84" w:rsidRDefault="00BB1BA2" w:rsidP="00C57C33">
            <w:pPr>
              <w:suppressAutoHyphens/>
              <w:spacing w:before="120"/>
              <w:jc w:val="both"/>
              <w:rPr>
                <w:sz w:val="18"/>
                <w:szCs w:val="18"/>
                <w:lang w:val="en-US"/>
              </w:rPr>
            </w:pPr>
            <w:r w:rsidRPr="004E6A84">
              <w:rPr>
                <w:sz w:val="18"/>
                <w:szCs w:val="18"/>
                <w:lang w:val="en-US"/>
              </w:rPr>
              <w:t>Date:</w:t>
            </w:r>
          </w:p>
        </w:tc>
        <w:tc>
          <w:tcPr>
            <w:tcW w:w="1377" w:type="dxa"/>
          </w:tcPr>
          <w:p w14:paraId="5393C76A" w14:textId="1439A2E3" w:rsidR="00BB1BA2" w:rsidRPr="004E6A84" w:rsidRDefault="000732F1" w:rsidP="00C57C33">
            <w:pPr>
              <w:suppressAutoHyphens/>
              <w:spacing w:before="120"/>
              <w:jc w:val="right"/>
              <w:rPr>
                <w:sz w:val="18"/>
                <w:szCs w:val="18"/>
                <w:lang w:val="en-US"/>
              </w:rPr>
            </w:pPr>
            <w:r>
              <w:rPr>
                <w:sz w:val="18"/>
                <w:szCs w:val="18"/>
                <w:lang w:val="en-US"/>
              </w:rPr>
              <w:t>10-28-2024</w:t>
            </w:r>
          </w:p>
        </w:tc>
      </w:tr>
      <w:tr w:rsidR="00067651" w:rsidRPr="00067651" w14:paraId="0D48E5DA" w14:textId="77777777" w:rsidTr="00397A00">
        <w:tc>
          <w:tcPr>
            <w:tcW w:w="1131" w:type="dxa"/>
          </w:tcPr>
          <w:p w14:paraId="16E3DFCA" w14:textId="407CD6D7" w:rsidR="00067651" w:rsidRPr="004E6A84" w:rsidRDefault="00067651" w:rsidP="00C57C33">
            <w:pPr>
              <w:suppressAutoHyphens/>
              <w:spacing w:before="120"/>
              <w:jc w:val="both"/>
              <w:rPr>
                <w:sz w:val="18"/>
                <w:szCs w:val="18"/>
                <w:lang w:val="en-US"/>
              </w:rPr>
            </w:pPr>
            <w:r>
              <w:rPr>
                <w:sz w:val="18"/>
                <w:szCs w:val="18"/>
                <w:lang w:val="en-US"/>
              </w:rPr>
              <w:t>Tags:</w:t>
            </w:r>
          </w:p>
        </w:tc>
        <w:tc>
          <w:tcPr>
            <w:tcW w:w="6053" w:type="dxa"/>
            <w:gridSpan w:val="3"/>
          </w:tcPr>
          <w:p w14:paraId="142FEAA1" w14:textId="3B1407AF" w:rsidR="00067651" w:rsidRDefault="00067651" w:rsidP="00067651">
            <w:pPr>
              <w:suppressAutoHyphens/>
              <w:spacing w:before="120"/>
              <w:rPr>
                <w:sz w:val="18"/>
                <w:szCs w:val="18"/>
                <w:lang w:val="en-US"/>
              </w:rPr>
            </w:pPr>
            <w:r w:rsidRPr="00067651">
              <w:rPr>
                <w:sz w:val="18"/>
                <w:szCs w:val="18"/>
                <w:lang w:val="en-US"/>
              </w:rPr>
              <w:t>RAFI, short-stroke adapter, pushbutton, actuator, RAFIX FS, MICON 5, short-stroke pushbutton, micro pushbutton, SMT</w:t>
            </w:r>
          </w:p>
        </w:tc>
      </w:tr>
    </w:tbl>
    <w:p w14:paraId="6C811AB0" w14:textId="77777777" w:rsidR="00BB1BA2" w:rsidRPr="004E6A84" w:rsidRDefault="00BB1BA2" w:rsidP="00BB1BA2">
      <w:pPr>
        <w:suppressAutoHyphens/>
        <w:spacing w:before="120" w:after="120"/>
        <w:rPr>
          <w:b/>
          <w:color w:val="auto"/>
          <w:sz w:val="16"/>
          <w:lang w:val="en-US"/>
        </w:rPr>
      </w:pPr>
    </w:p>
    <w:p w14:paraId="2FE9CA33" w14:textId="77777777" w:rsidR="00BB1BA2" w:rsidRPr="004E6A84" w:rsidRDefault="00BB1BA2" w:rsidP="00BB1BA2">
      <w:pPr>
        <w:suppressAutoHyphens/>
        <w:spacing w:before="120" w:after="120"/>
        <w:rPr>
          <w:b/>
          <w:color w:val="auto"/>
          <w:sz w:val="16"/>
          <w:lang w:val="en-US"/>
        </w:rPr>
      </w:pPr>
      <w:r w:rsidRPr="004E6A84">
        <w:rPr>
          <w:b/>
          <w:color w:val="auto"/>
          <w:sz w:val="16"/>
          <w:lang w:val="en-US"/>
        </w:rPr>
        <w:t>About the RAFI Group</w:t>
      </w:r>
    </w:p>
    <w:p w14:paraId="36FECE89" w14:textId="77777777" w:rsidR="00BB1BA2" w:rsidRPr="004E6A84" w:rsidRDefault="00BB1BA2" w:rsidP="00BB1BA2">
      <w:pPr>
        <w:suppressAutoHyphens/>
        <w:ind w:right="140"/>
        <w:jc w:val="both"/>
        <w:rPr>
          <w:color w:val="auto"/>
          <w:sz w:val="16"/>
          <w:szCs w:val="16"/>
          <w:lang w:val="en-US"/>
        </w:rPr>
      </w:pPr>
      <w:r w:rsidRPr="004E6A84">
        <w:rPr>
          <w:color w:val="auto"/>
          <w:sz w:val="16"/>
          <w:szCs w:val="16"/>
          <w:lang w:val="en-US"/>
        </w:rPr>
        <w:t>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Its headquarters are in Berg, Germany.</w:t>
      </w:r>
    </w:p>
    <w:p w14:paraId="68462699" w14:textId="77777777" w:rsidR="00BB1BA2" w:rsidRPr="004E6A84" w:rsidRDefault="00BB1BA2" w:rsidP="00BB1BA2">
      <w:pPr>
        <w:pStyle w:val="Textkrper"/>
        <w:suppressAutoHyphens/>
        <w:jc w:val="both"/>
        <w:rPr>
          <w:color w:val="auto"/>
          <w:sz w:val="16"/>
          <w:lang w:val="en-US"/>
        </w:rPr>
      </w:pPr>
    </w:p>
    <w:p w14:paraId="6643AAB3" w14:textId="77777777" w:rsidR="00BB1BA2" w:rsidRPr="004E6A84" w:rsidRDefault="00BB1BA2" w:rsidP="00BB1BA2">
      <w:pPr>
        <w:pStyle w:val="Textkrper"/>
        <w:suppressAutoHyphens/>
        <w:jc w:val="both"/>
        <w:rPr>
          <w:sz w:val="16"/>
          <w:lang w:val="en-US"/>
        </w:rPr>
      </w:pPr>
    </w:p>
    <w:tbl>
      <w:tblPr>
        <w:tblStyle w:val="TabellemithellemGitternetz"/>
        <w:tblW w:w="7158" w:type="dxa"/>
        <w:tblLook w:val="04A0" w:firstRow="1" w:lastRow="0" w:firstColumn="1" w:lastColumn="0" w:noHBand="0" w:noVBand="1"/>
      </w:tblPr>
      <w:tblGrid>
        <w:gridCol w:w="3755"/>
        <w:gridCol w:w="1133"/>
        <w:gridCol w:w="2270"/>
      </w:tblGrid>
      <w:tr w:rsidR="00BB1BA2" w:rsidRPr="004E6A84" w14:paraId="00119FE7" w14:textId="77777777" w:rsidTr="00C57C33">
        <w:tc>
          <w:tcPr>
            <w:tcW w:w="3755" w:type="dxa"/>
          </w:tcPr>
          <w:p w14:paraId="4CF87D2D" w14:textId="77777777" w:rsidR="00BB1BA2" w:rsidRPr="004E6A84" w:rsidRDefault="00BB1BA2" w:rsidP="00C57C33">
            <w:pPr>
              <w:rPr>
                <w:b/>
                <w:lang w:val="en-US"/>
              </w:rPr>
            </w:pPr>
            <w:r w:rsidRPr="004E6A84">
              <w:rPr>
                <w:b/>
                <w:lang w:val="en-US"/>
              </w:rPr>
              <w:t>Contact:</w:t>
            </w:r>
          </w:p>
          <w:p w14:paraId="73E7139E" w14:textId="77777777" w:rsidR="00BB1BA2" w:rsidRPr="004E6A84" w:rsidRDefault="00BB1BA2" w:rsidP="00C57C33">
            <w:pPr>
              <w:pStyle w:val="Kopfzeile"/>
              <w:tabs>
                <w:tab w:val="left" w:pos="708"/>
              </w:tabs>
              <w:suppressAutoHyphens/>
              <w:rPr>
                <w:b/>
                <w:lang w:val="en-US"/>
              </w:rPr>
            </w:pPr>
            <w:r w:rsidRPr="004E6A84">
              <w:rPr>
                <w:b/>
                <w:lang w:val="en-US"/>
              </w:rPr>
              <w:t>RAFI GmbH &amp; Co. KG</w:t>
            </w:r>
          </w:p>
          <w:p w14:paraId="02E8804D" w14:textId="77777777" w:rsidR="00BB1BA2" w:rsidRPr="00C53650" w:rsidRDefault="00BB1BA2" w:rsidP="00C57C33">
            <w:pPr>
              <w:rPr>
                <w:sz w:val="18"/>
                <w:szCs w:val="18"/>
                <w:lang w:val="en-US"/>
              </w:rPr>
            </w:pPr>
          </w:p>
          <w:p w14:paraId="2C8EACAA" w14:textId="77777777" w:rsidR="00BB1BA2" w:rsidRDefault="00BB1BA2" w:rsidP="00C57C33">
            <w:pPr>
              <w:pStyle w:val="Kopfzeile"/>
              <w:tabs>
                <w:tab w:val="left" w:pos="708"/>
              </w:tabs>
              <w:suppressAutoHyphens/>
              <w:rPr>
                <w:sz w:val="18"/>
                <w:szCs w:val="18"/>
                <w:lang w:val="pl-PL"/>
              </w:rPr>
            </w:pPr>
            <w:r>
              <w:rPr>
                <w:sz w:val="18"/>
                <w:szCs w:val="18"/>
                <w:lang w:val="pl-PL"/>
              </w:rPr>
              <w:t>Patrick Müller</w:t>
            </w:r>
          </w:p>
          <w:p w14:paraId="7882D36B" w14:textId="77777777" w:rsidR="00BB1BA2" w:rsidRPr="009B16B5" w:rsidRDefault="00BB1BA2" w:rsidP="00C57C33">
            <w:pPr>
              <w:pStyle w:val="Kopfzeile"/>
              <w:tabs>
                <w:tab w:val="left" w:pos="708"/>
              </w:tabs>
              <w:suppressAutoHyphens/>
              <w:rPr>
                <w:sz w:val="18"/>
                <w:szCs w:val="18"/>
                <w:lang w:val="pl-PL"/>
              </w:rPr>
            </w:pPr>
            <w:r w:rsidRPr="00067651">
              <w:rPr>
                <w:color w:val="000000"/>
                <w:sz w:val="18"/>
                <w:szCs w:val="18"/>
                <w:lang w:val="pl-PL"/>
              </w:rPr>
              <w:t>Product Marketing Manager</w:t>
            </w:r>
          </w:p>
          <w:p w14:paraId="4DF5A2A9" w14:textId="77777777" w:rsidR="00BB1BA2" w:rsidRPr="00067651" w:rsidRDefault="00BB1BA2" w:rsidP="00C57C33">
            <w:pPr>
              <w:suppressAutoHyphens/>
              <w:jc w:val="both"/>
              <w:rPr>
                <w:sz w:val="18"/>
                <w:szCs w:val="18"/>
                <w:lang w:val="pl-PL"/>
              </w:rPr>
            </w:pPr>
          </w:p>
          <w:p w14:paraId="636E11B9" w14:textId="77777777" w:rsidR="00BB1BA2" w:rsidRPr="00067651" w:rsidRDefault="00BB1BA2" w:rsidP="00C57C33">
            <w:pPr>
              <w:suppressAutoHyphens/>
              <w:jc w:val="both"/>
              <w:rPr>
                <w:sz w:val="18"/>
                <w:szCs w:val="18"/>
                <w:lang w:val="pl-PL"/>
              </w:rPr>
            </w:pPr>
            <w:r w:rsidRPr="00067651">
              <w:rPr>
                <w:sz w:val="18"/>
                <w:szCs w:val="18"/>
                <w:lang w:val="pl-PL"/>
              </w:rPr>
              <w:t>Ravensburger Straße 128-134</w:t>
            </w:r>
          </w:p>
          <w:p w14:paraId="10AAC85E" w14:textId="50BCFCAB" w:rsidR="00BB1BA2" w:rsidRPr="00067651" w:rsidRDefault="00BB1BA2" w:rsidP="00C57C33">
            <w:pPr>
              <w:suppressAutoHyphens/>
              <w:jc w:val="both"/>
              <w:rPr>
                <w:sz w:val="18"/>
                <w:szCs w:val="18"/>
                <w:lang w:val="pl-PL"/>
              </w:rPr>
            </w:pPr>
            <w:r w:rsidRPr="00067651">
              <w:rPr>
                <w:sz w:val="18"/>
                <w:szCs w:val="18"/>
                <w:lang w:val="pl-PL"/>
              </w:rPr>
              <w:t>88276 Berg</w:t>
            </w:r>
            <w:r w:rsidR="00067651" w:rsidRPr="00067651">
              <w:rPr>
                <w:sz w:val="18"/>
                <w:szCs w:val="18"/>
                <w:lang w:val="pl-PL"/>
              </w:rPr>
              <w:t>, G</w:t>
            </w:r>
            <w:r w:rsidR="00067651">
              <w:rPr>
                <w:sz w:val="18"/>
                <w:szCs w:val="18"/>
                <w:lang w:val="pl-PL"/>
              </w:rPr>
              <w:t>ermany</w:t>
            </w:r>
          </w:p>
          <w:p w14:paraId="02D56FAE" w14:textId="6CAC0EFF" w:rsidR="00BB1BA2" w:rsidRPr="00067651" w:rsidRDefault="00067651" w:rsidP="00C57C33">
            <w:pPr>
              <w:suppressAutoHyphens/>
              <w:spacing w:before="120"/>
              <w:jc w:val="both"/>
              <w:rPr>
                <w:sz w:val="18"/>
                <w:szCs w:val="18"/>
                <w:lang w:val="pl-PL"/>
              </w:rPr>
            </w:pPr>
            <w:r>
              <w:rPr>
                <w:sz w:val="18"/>
                <w:szCs w:val="18"/>
                <w:lang w:val="pl-PL"/>
              </w:rPr>
              <w:t>Phone</w:t>
            </w:r>
            <w:r w:rsidR="00BB1BA2" w:rsidRPr="00067651">
              <w:rPr>
                <w:sz w:val="18"/>
                <w:szCs w:val="18"/>
                <w:lang w:val="pl-PL"/>
              </w:rPr>
              <w:t xml:space="preserve">: </w:t>
            </w:r>
            <w:r>
              <w:rPr>
                <w:sz w:val="18"/>
                <w:szCs w:val="18"/>
                <w:lang w:val="pl-PL"/>
              </w:rPr>
              <w:t xml:space="preserve">+49 </w:t>
            </w:r>
            <w:r w:rsidR="00BB1BA2" w:rsidRPr="00067651">
              <w:rPr>
                <w:sz w:val="18"/>
                <w:szCs w:val="18"/>
                <w:lang w:val="pl-PL"/>
              </w:rPr>
              <w:t>751 89-1634</w:t>
            </w:r>
          </w:p>
          <w:p w14:paraId="512A1C29" w14:textId="3A05D0E7" w:rsidR="00BB1BA2" w:rsidRPr="00653492" w:rsidRDefault="00BB1BA2" w:rsidP="00C57C33">
            <w:pPr>
              <w:suppressAutoHyphens/>
              <w:jc w:val="both"/>
              <w:rPr>
                <w:bCs/>
                <w:iCs/>
                <w:sz w:val="18"/>
                <w:szCs w:val="18"/>
                <w:lang w:val="it-IT"/>
              </w:rPr>
            </w:pPr>
            <w:r w:rsidRPr="00653492">
              <w:rPr>
                <w:sz w:val="18"/>
                <w:szCs w:val="18"/>
                <w:lang w:val="it-IT"/>
              </w:rPr>
              <w:t>E</w:t>
            </w:r>
            <w:r w:rsidR="00067651">
              <w:rPr>
                <w:sz w:val="18"/>
                <w:szCs w:val="18"/>
                <w:lang w:val="it-IT"/>
              </w:rPr>
              <w:t>m</w:t>
            </w:r>
            <w:r w:rsidRPr="00653492">
              <w:rPr>
                <w:sz w:val="18"/>
                <w:szCs w:val="18"/>
                <w:lang w:val="it-IT"/>
              </w:rPr>
              <w:t xml:space="preserve">ail: </w:t>
            </w:r>
            <w:r w:rsidRPr="009B16B5">
              <w:rPr>
                <w:sz w:val="18"/>
                <w:szCs w:val="18"/>
                <w:lang w:val="it-IT"/>
              </w:rPr>
              <w:t>patrick.mueller@rafi-group.com</w:t>
            </w:r>
          </w:p>
          <w:p w14:paraId="57872258" w14:textId="0BD4B3FF" w:rsidR="00BB1BA2" w:rsidRPr="00067651" w:rsidRDefault="00067651" w:rsidP="00C57C33">
            <w:pPr>
              <w:suppressAutoHyphens/>
              <w:jc w:val="both"/>
              <w:rPr>
                <w:bCs/>
                <w:iCs/>
                <w:lang w:val="pl-PL"/>
              </w:rPr>
            </w:pPr>
            <w:r>
              <w:rPr>
                <w:bCs/>
                <w:iCs/>
                <w:sz w:val="18"/>
                <w:szCs w:val="18"/>
                <w:lang w:val="pl-PL"/>
              </w:rPr>
              <w:t>Web</w:t>
            </w:r>
            <w:r w:rsidR="00BB1BA2" w:rsidRPr="00067651">
              <w:rPr>
                <w:sz w:val="18"/>
                <w:szCs w:val="18"/>
                <w:lang w:val="pl-PL"/>
              </w:rPr>
              <w:t>: www.rafi-group.com</w:t>
            </w:r>
          </w:p>
        </w:tc>
        <w:tc>
          <w:tcPr>
            <w:tcW w:w="1133" w:type="dxa"/>
          </w:tcPr>
          <w:p w14:paraId="763D6574" w14:textId="77777777" w:rsidR="00BB1BA2" w:rsidRPr="00067651" w:rsidRDefault="00BB1BA2" w:rsidP="00C57C33">
            <w:pPr>
              <w:pStyle w:val="Textkrper"/>
              <w:suppressAutoHyphens/>
              <w:jc w:val="right"/>
              <w:rPr>
                <w:sz w:val="16"/>
                <w:lang w:val="pl-PL"/>
              </w:rPr>
            </w:pPr>
          </w:p>
        </w:tc>
        <w:tc>
          <w:tcPr>
            <w:tcW w:w="2270" w:type="dxa"/>
          </w:tcPr>
          <w:p w14:paraId="2C6A0B07" w14:textId="77777777" w:rsidR="00BB1BA2" w:rsidRPr="00BA7DB1" w:rsidRDefault="00BB1BA2" w:rsidP="00C57C33">
            <w:pPr>
              <w:pStyle w:val="Textkrper"/>
              <w:suppressAutoHyphens/>
              <w:jc w:val="both"/>
              <w:rPr>
                <w:sz w:val="16"/>
              </w:rPr>
            </w:pPr>
            <w:r w:rsidRPr="00BA7DB1">
              <w:rPr>
                <w:sz w:val="16"/>
              </w:rPr>
              <w:t>gii die Presse-Agentur GmbH</w:t>
            </w:r>
          </w:p>
          <w:p w14:paraId="7B35D6FE" w14:textId="77777777" w:rsidR="00BB1BA2" w:rsidRPr="00BA7DB1" w:rsidRDefault="00BB1BA2" w:rsidP="00C57C33">
            <w:pPr>
              <w:pStyle w:val="Textkrper"/>
              <w:suppressAutoHyphens/>
              <w:jc w:val="both"/>
              <w:rPr>
                <w:sz w:val="16"/>
              </w:rPr>
            </w:pPr>
            <w:r w:rsidRPr="00BA7DB1">
              <w:rPr>
                <w:sz w:val="16"/>
              </w:rPr>
              <w:t>Christburger Str. 41</w:t>
            </w:r>
          </w:p>
          <w:p w14:paraId="5B85CB1A" w14:textId="77777777" w:rsidR="00BB1BA2" w:rsidRPr="004E6A84" w:rsidRDefault="00BB1BA2" w:rsidP="00C57C33">
            <w:pPr>
              <w:pStyle w:val="Textkrper"/>
              <w:suppressAutoHyphens/>
              <w:jc w:val="both"/>
              <w:rPr>
                <w:sz w:val="16"/>
                <w:lang w:val="en-US"/>
              </w:rPr>
            </w:pPr>
            <w:r w:rsidRPr="004E6A84">
              <w:rPr>
                <w:sz w:val="16"/>
                <w:lang w:val="en-US"/>
              </w:rPr>
              <w:t>10405 Berlin, Germany</w:t>
            </w:r>
          </w:p>
          <w:p w14:paraId="36CD95F6" w14:textId="77777777" w:rsidR="00BB1BA2" w:rsidRDefault="00BB1BA2" w:rsidP="00C57C33">
            <w:pPr>
              <w:pStyle w:val="Textkrper"/>
              <w:suppressAutoHyphens/>
              <w:jc w:val="both"/>
              <w:rPr>
                <w:sz w:val="16"/>
                <w:lang w:val="en-US"/>
              </w:rPr>
            </w:pPr>
          </w:p>
          <w:p w14:paraId="07FEDF54" w14:textId="77777777" w:rsidR="00BB1BA2" w:rsidRPr="004E6A84" w:rsidRDefault="00BB1BA2" w:rsidP="00C57C33">
            <w:pPr>
              <w:pStyle w:val="Textkrper"/>
              <w:suppressAutoHyphens/>
              <w:jc w:val="both"/>
              <w:rPr>
                <w:sz w:val="16"/>
                <w:lang w:val="en-US"/>
              </w:rPr>
            </w:pPr>
            <w:r w:rsidRPr="004E6A84">
              <w:rPr>
                <w:sz w:val="16"/>
                <w:lang w:val="en-US"/>
              </w:rPr>
              <w:t>Phone: +49 30 53 89 65-0</w:t>
            </w:r>
          </w:p>
          <w:p w14:paraId="57CA4EA3" w14:textId="77777777" w:rsidR="00BB1BA2" w:rsidRPr="004E6A84" w:rsidRDefault="00BB1BA2" w:rsidP="00C57C33">
            <w:pPr>
              <w:pStyle w:val="Textkrper"/>
              <w:suppressAutoHyphens/>
              <w:jc w:val="both"/>
              <w:rPr>
                <w:sz w:val="16"/>
                <w:lang w:val="en-US"/>
              </w:rPr>
            </w:pPr>
            <w:r w:rsidRPr="004E6A84">
              <w:rPr>
                <w:sz w:val="16"/>
                <w:lang w:val="en-US"/>
              </w:rPr>
              <w:t>Email: info@gii.de</w:t>
            </w:r>
          </w:p>
          <w:p w14:paraId="0737BB1B" w14:textId="77777777" w:rsidR="00BB1BA2" w:rsidRPr="00BA7DB1" w:rsidRDefault="00BB1BA2" w:rsidP="00C57C33">
            <w:pPr>
              <w:pStyle w:val="Textkrper"/>
              <w:suppressAutoHyphens/>
              <w:jc w:val="both"/>
              <w:rPr>
                <w:sz w:val="16"/>
                <w:szCs w:val="16"/>
                <w:lang w:val="en-US"/>
              </w:rPr>
            </w:pPr>
            <w:r w:rsidRPr="00BA7DB1">
              <w:rPr>
                <w:sz w:val="16"/>
                <w:szCs w:val="16"/>
                <w:lang w:val="en-US"/>
              </w:rPr>
              <w:t>Web: www.gii.de</w:t>
            </w:r>
          </w:p>
        </w:tc>
      </w:tr>
    </w:tbl>
    <w:p w14:paraId="3F301106" w14:textId="77777777" w:rsidR="00BB1BA2" w:rsidRPr="004E6A84" w:rsidRDefault="00BB1BA2" w:rsidP="00BB1BA2">
      <w:pPr>
        <w:suppressAutoHyphens/>
        <w:rPr>
          <w:lang w:val="en-US"/>
        </w:rPr>
      </w:pPr>
    </w:p>
    <w:p w14:paraId="3209DE2F" w14:textId="77777777" w:rsidR="00BB1BA2" w:rsidRPr="00AA4719" w:rsidRDefault="00BB1BA2" w:rsidP="00BB1BA2">
      <w:pPr>
        <w:rPr>
          <w:lang w:val="en-US"/>
        </w:rPr>
      </w:pPr>
    </w:p>
    <w:sectPr w:rsidR="00BB1BA2" w:rsidRPr="00AA4719">
      <w:headerReference w:type="default" r:id="rId8"/>
      <w:headerReference w:type="first" r:id="rId9"/>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5AE12B" w14:textId="77777777" w:rsidR="00302777" w:rsidRDefault="00302777">
      <w:r>
        <w:separator/>
      </w:r>
    </w:p>
  </w:endnote>
  <w:endnote w:type="continuationSeparator" w:id="0">
    <w:p w14:paraId="3D3C19BD" w14:textId="77777777" w:rsidR="00302777" w:rsidRDefault="00302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1C5737" w14:textId="77777777" w:rsidR="00302777" w:rsidRDefault="00302777">
      <w:r>
        <w:separator/>
      </w:r>
    </w:p>
  </w:footnote>
  <w:footnote w:type="continuationSeparator" w:id="0">
    <w:p w14:paraId="765F239B" w14:textId="77777777" w:rsidR="00302777" w:rsidRDefault="00302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E2377" w14:textId="00EAFC43" w:rsidR="008034E0" w:rsidRPr="004164D1" w:rsidRDefault="00BF5EB2" w:rsidP="008034E0">
    <w:pPr>
      <w:spacing w:before="840"/>
      <w:ind w:left="709" w:hanging="709"/>
      <w:rPr>
        <w:sz w:val="18"/>
        <w:lang w:val="en-US"/>
      </w:rPr>
    </w:pPr>
    <w:r>
      <w:rPr>
        <w:noProof/>
        <w:lang w:bidi="ar-SA"/>
      </w:rPr>
      <w:drawing>
        <wp:anchor distT="0" distB="0" distL="114935" distR="114935" simplePos="0" relativeHeight="6" behindDoc="1" locked="0" layoutInCell="1" allowOverlap="1" wp14:anchorId="2FD67C38" wp14:editId="52683786">
          <wp:simplePos x="0" y="0"/>
          <wp:positionH relativeFrom="column">
            <wp:posOffset>-71120</wp:posOffset>
          </wp:positionH>
          <wp:positionV relativeFrom="paragraph">
            <wp:posOffset>-99695</wp:posOffset>
          </wp:positionV>
          <wp:extent cx="1263015" cy="506095"/>
          <wp:effectExtent l="0" t="0" r="0" b="0"/>
          <wp:wrapNone/>
          <wp:docPr id="141317610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lang w:bidi="ar-SA"/>
      </w:rPr>
      <w:drawing>
        <wp:anchor distT="0" distB="0" distL="114935" distR="114935" simplePos="0" relativeHeight="10" behindDoc="1" locked="0" layoutInCell="1" allowOverlap="1" wp14:anchorId="0326FEF4" wp14:editId="0A0F8001">
          <wp:simplePos x="0" y="0"/>
          <wp:positionH relativeFrom="page">
            <wp:posOffset>5257800</wp:posOffset>
          </wp:positionH>
          <wp:positionV relativeFrom="margin">
            <wp:posOffset>-1074420</wp:posOffset>
          </wp:positionV>
          <wp:extent cx="1605915" cy="224790"/>
          <wp:effectExtent l="0" t="0" r="0" b="0"/>
          <wp:wrapNone/>
          <wp:docPr id="1617013752"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sidR="00003A11" w:rsidRPr="00BB1BA2">
      <w:rPr>
        <w:lang w:val="en-US"/>
      </w:rPr>
      <w:t xml:space="preserve"> </w:t>
    </w:r>
    <w:r w:rsidR="00003A11" w:rsidRPr="00003A11">
      <w:rPr>
        <w:sz w:val="18"/>
        <w:lang w:val="en-US"/>
      </w:rPr>
      <w:t>Page 2: RAFIX short-stroke adapter</w:t>
    </w:r>
    <w:r w:rsidR="00C662A1" w:rsidRPr="00C662A1">
      <w:rPr>
        <w:sz w:val="18"/>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1E094" w14:textId="77777777" w:rsidR="008610FA" w:rsidRDefault="00BF5EB2">
    <w:pPr>
      <w:pStyle w:val="Kopfzeile"/>
      <w:rPr>
        <w:sz w:val="2"/>
        <w:lang w:eastAsia="de-DE"/>
      </w:rPr>
    </w:pPr>
    <w:r>
      <w:rPr>
        <w:noProof/>
        <w:sz w:val="2"/>
        <w:lang w:bidi="ar-SA"/>
      </w:rPr>
      <w:drawing>
        <wp:anchor distT="0" distB="0" distL="114935" distR="114935" simplePos="0" relativeHeight="2" behindDoc="1" locked="0" layoutInCell="1" allowOverlap="1" wp14:anchorId="0FAE6409" wp14:editId="3040642F">
          <wp:simplePos x="0" y="0"/>
          <wp:positionH relativeFrom="page">
            <wp:posOffset>5257800</wp:posOffset>
          </wp:positionH>
          <wp:positionV relativeFrom="margin">
            <wp:posOffset>-1073150</wp:posOffset>
          </wp:positionV>
          <wp:extent cx="1605915" cy="224790"/>
          <wp:effectExtent l="0" t="0" r="0" b="0"/>
          <wp:wrapNone/>
          <wp:docPr id="1053753265"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bidi="ar-SA"/>
      </w:rPr>
      <w:drawing>
        <wp:anchor distT="0" distB="0" distL="114935" distR="114935" simplePos="0" relativeHeight="3" behindDoc="1" locked="0" layoutInCell="1" allowOverlap="1" wp14:anchorId="31502F23" wp14:editId="6C2D1B8E">
          <wp:simplePos x="0" y="0"/>
          <wp:positionH relativeFrom="column">
            <wp:posOffset>-71120</wp:posOffset>
          </wp:positionH>
          <wp:positionV relativeFrom="paragraph">
            <wp:posOffset>-90170</wp:posOffset>
          </wp:positionV>
          <wp:extent cx="1263015" cy="506095"/>
          <wp:effectExtent l="0" t="0" r="0" b="0"/>
          <wp:wrapNone/>
          <wp:docPr id="527245248"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16cid:durableId="1191063240">
    <w:abstractNumId w:val="1"/>
  </w:num>
  <w:num w:numId="2" w16cid:durableId="1823085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0FA"/>
    <w:rsid w:val="0000353A"/>
    <w:rsid w:val="00003A11"/>
    <w:rsid w:val="0002518A"/>
    <w:rsid w:val="0003308B"/>
    <w:rsid w:val="000559A8"/>
    <w:rsid w:val="00056E71"/>
    <w:rsid w:val="000627A3"/>
    <w:rsid w:val="00067651"/>
    <w:rsid w:val="000732F1"/>
    <w:rsid w:val="00087729"/>
    <w:rsid w:val="00091D35"/>
    <w:rsid w:val="000B29EC"/>
    <w:rsid w:val="000C0880"/>
    <w:rsid w:val="000C4364"/>
    <w:rsid w:val="000D1A48"/>
    <w:rsid w:val="000D3548"/>
    <w:rsid w:val="000F0BE0"/>
    <w:rsid w:val="001110F9"/>
    <w:rsid w:val="00113088"/>
    <w:rsid w:val="00122D1E"/>
    <w:rsid w:val="00125916"/>
    <w:rsid w:val="001366D3"/>
    <w:rsid w:val="00137065"/>
    <w:rsid w:val="00154950"/>
    <w:rsid w:val="0015674C"/>
    <w:rsid w:val="00160654"/>
    <w:rsid w:val="00162E54"/>
    <w:rsid w:val="00172B40"/>
    <w:rsid w:val="00173BCB"/>
    <w:rsid w:val="001C467A"/>
    <w:rsid w:val="001F24EF"/>
    <w:rsid w:val="00200B24"/>
    <w:rsid w:val="00205A6E"/>
    <w:rsid w:val="002115B0"/>
    <w:rsid w:val="002171FC"/>
    <w:rsid w:val="00221627"/>
    <w:rsid w:val="00226B17"/>
    <w:rsid w:val="00230714"/>
    <w:rsid w:val="002314C9"/>
    <w:rsid w:val="0023543A"/>
    <w:rsid w:val="00237007"/>
    <w:rsid w:val="002541D8"/>
    <w:rsid w:val="00254A45"/>
    <w:rsid w:val="00274900"/>
    <w:rsid w:val="0029525E"/>
    <w:rsid w:val="002D574B"/>
    <w:rsid w:val="002E4EA3"/>
    <w:rsid w:val="002F101C"/>
    <w:rsid w:val="00302777"/>
    <w:rsid w:val="00315A15"/>
    <w:rsid w:val="00316286"/>
    <w:rsid w:val="003205EB"/>
    <w:rsid w:val="003270A4"/>
    <w:rsid w:val="003316B0"/>
    <w:rsid w:val="003540A6"/>
    <w:rsid w:val="00367E3F"/>
    <w:rsid w:val="00372423"/>
    <w:rsid w:val="00373827"/>
    <w:rsid w:val="00393A3C"/>
    <w:rsid w:val="003945BC"/>
    <w:rsid w:val="00396563"/>
    <w:rsid w:val="003B1CBE"/>
    <w:rsid w:val="003D71BA"/>
    <w:rsid w:val="003E4C9F"/>
    <w:rsid w:val="003F4940"/>
    <w:rsid w:val="00401753"/>
    <w:rsid w:val="004052A0"/>
    <w:rsid w:val="00415086"/>
    <w:rsid w:val="004164D1"/>
    <w:rsid w:val="004461A7"/>
    <w:rsid w:val="0045160C"/>
    <w:rsid w:val="004550C9"/>
    <w:rsid w:val="00472D01"/>
    <w:rsid w:val="0048586D"/>
    <w:rsid w:val="004928F1"/>
    <w:rsid w:val="00493AC0"/>
    <w:rsid w:val="004A1E0E"/>
    <w:rsid w:val="004A1ED5"/>
    <w:rsid w:val="004B02D6"/>
    <w:rsid w:val="004B25E5"/>
    <w:rsid w:val="004E131F"/>
    <w:rsid w:val="004E3A14"/>
    <w:rsid w:val="0050142C"/>
    <w:rsid w:val="00502C45"/>
    <w:rsid w:val="00503436"/>
    <w:rsid w:val="005038D6"/>
    <w:rsid w:val="00503B01"/>
    <w:rsid w:val="005200B4"/>
    <w:rsid w:val="00526449"/>
    <w:rsid w:val="00540C2C"/>
    <w:rsid w:val="00545FB0"/>
    <w:rsid w:val="00564987"/>
    <w:rsid w:val="00582F9C"/>
    <w:rsid w:val="00591B3A"/>
    <w:rsid w:val="005920CC"/>
    <w:rsid w:val="005B2C20"/>
    <w:rsid w:val="005B7A0C"/>
    <w:rsid w:val="005C7517"/>
    <w:rsid w:val="005D6EA3"/>
    <w:rsid w:val="005E1729"/>
    <w:rsid w:val="005F22E0"/>
    <w:rsid w:val="00651EB0"/>
    <w:rsid w:val="00652A7B"/>
    <w:rsid w:val="0066232F"/>
    <w:rsid w:val="006667AE"/>
    <w:rsid w:val="00666E66"/>
    <w:rsid w:val="006715A8"/>
    <w:rsid w:val="006804EE"/>
    <w:rsid w:val="00687D2D"/>
    <w:rsid w:val="00694637"/>
    <w:rsid w:val="00696C4D"/>
    <w:rsid w:val="006B1026"/>
    <w:rsid w:val="006B5B6E"/>
    <w:rsid w:val="006C0476"/>
    <w:rsid w:val="006D6ADD"/>
    <w:rsid w:val="007015D7"/>
    <w:rsid w:val="0070651C"/>
    <w:rsid w:val="00741ADA"/>
    <w:rsid w:val="0074226F"/>
    <w:rsid w:val="007455AA"/>
    <w:rsid w:val="00763BAC"/>
    <w:rsid w:val="007749AC"/>
    <w:rsid w:val="007839ED"/>
    <w:rsid w:val="00791865"/>
    <w:rsid w:val="007A0765"/>
    <w:rsid w:val="007A64A4"/>
    <w:rsid w:val="007B2113"/>
    <w:rsid w:val="007C1816"/>
    <w:rsid w:val="007C1FD2"/>
    <w:rsid w:val="007D1E36"/>
    <w:rsid w:val="007F55B8"/>
    <w:rsid w:val="007F706E"/>
    <w:rsid w:val="007F70FE"/>
    <w:rsid w:val="008034E0"/>
    <w:rsid w:val="008073C1"/>
    <w:rsid w:val="00812CB6"/>
    <w:rsid w:val="008212F0"/>
    <w:rsid w:val="00827FF8"/>
    <w:rsid w:val="0083603C"/>
    <w:rsid w:val="00842D80"/>
    <w:rsid w:val="0085616A"/>
    <w:rsid w:val="00857CFE"/>
    <w:rsid w:val="008610FA"/>
    <w:rsid w:val="008735FF"/>
    <w:rsid w:val="00891291"/>
    <w:rsid w:val="008A5C18"/>
    <w:rsid w:val="008A6033"/>
    <w:rsid w:val="008B0C1E"/>
    <w:rsid w:val="008C2845"/>
    <w:rsid w:val="008D1BCF"/>
    <w:rsid w:val="008E7618"/>
    <w:rsid w:val="009313BF"/>
    <w:rsid w:val="00945BE2"/>
    <w:rsid w:val="00965D4A"/>
    <w:rsid w:val="00976189"/>
    <w:rsid w:val="00982344"/>
    <w:rsid w:val="00986553"/>
    <w:rsid w:val="009A53EA"/>
    <w:rsid w:val="009C69C3"/>
    <w:rsid w:val="009D4E5F"/>
    <w:rsid w:val="009E6F42"/>
    <w:rsid w:val="009F46C3"/>
    <w:rsid w:val="009F73E4"/>
    <w:rsid w:val="00A17A17"/>
    <w:rsid w:val="00A52701"/>
    <w:rsid w:val="00A5693C"/>
    <w:rsid w:val="00A82E97"/>
    <w:rsid w:val="00A8347E"/>
    <w:rsid w:val="00A865D1"/>
    <w:rsid w:val="00AA132F"/>
    <w:rsid w:val="00AA28AF"/>
    <w:rsid w:val="00AA4994"/>
    <w:rsid w:val="00AA5AFE"/>
    <w:rsid w:val="00AB5870"/>
    <w:rsid w:val="00AC5AFF"/>
    <w:rsid w:val="00AE3A72"/>
    <w:rsid w:val="00AF710F"/>
    <w:rsid w:val="00B01F78"/>
    <w:rsid w:val="00B06398"/>
    <w:rsid w:val="00B234BB"/>
    <w:rsid w:val="00B30A1A"/>
    <w:rsid w:val="00B446D8"/>
    <w:rsid w:val="00B46594"/>
    <w:rsid w:val="00B46FB9"/>
    <w:rsid w:val="00B6096D"/>
    <w:rsid w:val="00B61E8B"/>
    <w:rsid w:val="00B665D0"/>
    <w:rsid w:val="00B66744"/>
    <w:rsid w:val="00B66B50"/>
    <w:rsid w:val="00B7188F"/>
    <w:rsid w:val="00B73091"/>
    <w:rsid w:val="00B77334"/>
    <w:rsid w:val="00B8499A"/>
    <w:rsid w:val="00B858A9"/>
    <w:rsid w:val="00B86F40"/>
    <w:rsid w:val="00B87306"/>
    <w:rsid w:val="00BB1BA2"/>
    <w:rsid w:val="00BD2978"/>
    <w:rsid w:val="00BD5A5D"/>
    <w:rsid w:val="00BE2C6A"/>
    <w:rsid w:val="00BF5EB2"/>
    <w:rsid w:val="00C031D4"/>
    <w:rsid w:val="00C03E06"/>
    <w:rsid w:val="00C0585A"/>
    <w:rsid w:val="00C30455"/>
    <w:rsid w:val="00C357A1"/>
    <w:rsid w:val="00C45F02"/>
    <w:rsid w:val="00C50CF6"/>
    <w:rsid w:val="00C556B4"/>
    <w:rsid w:val="00C57A59"/>
    <w:rsid w:val="00C629B7"/>
    <w:rsid w:val="00C662A1"/>
    <w:rsid w:val="00C71FFB"/>
    <w:rsid w:val="00CA3F25"/>
    <w:rsid w:val="00CB0CFE"/>
    <w:rsid w:val="00CB534C"/>
    <w:rsid w:val="00CB7E3E"/>
    <w:rsid w:val="00CD6E23"/>
    <w:rsid w:val="00CF5897"/>
    <w:rsid w:val="00D16167"/>
    <w:rsid w:val="00D34C18"/>
    <w:rsid w:val="00D37C65"/>
    <w:rsid w:val="00D44489"/>
    <w:rsid w:val="00D45317"/>
    <w:rsid w:val="00D65EAB"/>
    <w:rsid w:val="00D66407"/>
    <w:rsid w:val="00D8318B"/>
    <w:rsid w:val="00D8496A"/>
    <w:rsid w:val="00D92746"/>
    <w:rsid w:val="00DA2F61"/>
    <w:rsid w:val="00DB18C6"/>
    <w:rsid w:val="00DC12DB"/>
    <w:rsid w:val="00DC2FBD"/>
    <w:rsid w:val="00DD7331"/>
    <w:rsid w:val="00DE7C87"/>
    <w:rsid w:val="00DF614A"/>
    <w:rsid w:val="00E264F8"/>
    <w:rsid w:val="00E32217"/>
    <w:rsid w:val="00E36F73"/>
    <w:rsid w:val="00E521E3"/>
    <w:rsid w:val="00E6085B"/>
    <w:rsid w:val="00E71DBB"/>
    <w:rsid w:val="00E76148"/>
    <w:rsid w:val="00EA6146"/>
    <w:rsid w:val="00EC5F76"/>
    <w:rsid w:val="00F10436"/>
    <w:rsid w:val="00F13570"/>
    <w:rsid w:val="00F15BC8"/>
    <w:rsid w:val="00F16FF2"/>
    <w:rsid w:val="00F20338"/>
    <w:rsid w:val="00F20991"/>
    <w:rsid w:val="00F212DF"/>
    <w:rsid w:val="00F273C3"/>
    <w:rsid w:val="00F3508A"/>
    <w:rsid w:val="00F449BD"/>
    <w:rsid w:val="00F61990"/>
    <w:rsid w:val="00F759FD"/>
    <w:rsid w:val="00F8495E"/>
    <w:rsid w:val="00F852BE"/>
    <w:rsid w:val="00F954C8"/>
    <w:rsid w:val="00FA6384"/>
    <w:rsid w:val="00FE257A"/>
    <w:rsid w:val="00FF5C2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AC45D2"/>
  <w15:docId w15:val="{6C4888C6-8BD9-4658-A6B3-C19037286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Cs w:val="24"/>
        <w:lang w:val="de-DE" w:eastAsia="zh-CN"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eastAsia="Times New Roman"/>
      <w:color w:val="00000A"/>
      <w:szCs w:val="20"/>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Arial" w:hAnsi="Arial"/>
    </w:rPr>
  </w:style>
  <w:style w:type="character" w:customStyle="1" w:styleId="WW8Num1z1">
    <w:name w:val="WW8Num1z1"/>
    <w:qFormat/>
    <w:rPr>
      <w:rFonts w:ascii="Arial" w:hAnsi="Arial"/>
    </w:rPr>
  </w:style>
  <w:style w:type="character" w:customStyle="1" w:styleId="WW8Num1z2">
    <w:name w:val="WW8Num1z2"/>
    <w:qFormat/>
    <w:rPr>
      <w:rFonts w:ascii="Arial" w:hAnsi="Arial"/>
    </w:rPr>
  </w:style>
  <w:style w:type="character" w:customStyle="1" w:styleId="WW8Num1z3">
    <w:name w:val="WW8Num1z3"/>
    <w:qFormat/>
    <w:rPr>
      <w:rFonts w:ascii="Arial" w:hAnsi="Arial"/>
    </w:rPr>
  </w:style>
  <w:style w:type="character" w:customStyle="1" w:styleId="WW8Num1z4">
    <w:name w:val="WW8Num1z4"/>
    <w:qFormat/>
    <w:rPr>
      <w:rFonts w:ascii="Arial" w:hAnsi="Arial"/>
    </w:rPr>
  </w:style>
  <w:style w:type="character" w:customStyle="1" w:styleId="WW8Num1z5">
    <w:name w:val="WW8Num1z5"/>
    <w:qFormat/>
    <w:rPr>
      <w:rFonts w:ascii="Arial" w:hAnsi="Arial"/>
    </w:rPr>
  </w:style>
  <w:style w:type="character" w:customStyle="1" w:styleId="WW8Num1z6">
    <w:name w:val="WW8Num1z6"/>
    <w:qFormat/>
    <w:rPr>
      <w:rFonts w:ascii="Arial" w:hAnsi="Arial"/>
    </w:rPr>
  </w:style>
  <w:style w:type="character" w:customStyle="1" w:styleId="WW8Num1z7">
    <w:name w:val="WW8Num1z7"/>
    <w:qFormat/>
    <w:rPr>
      <w:rFonts w:ascii="Arial" w:hAnsi="Arial"/>
    </w:rPr>
  </w:style>
  <w:style w:type="character" w:customStyle="1" w:styleId="WW8Num1z8">
    <w:name w:val="WW8Num1z8"/>
    <w:qFormat/>
    <w:rPr>
      <w:rFonts w:ascii="Arial" w:hAnsi="Arial"/>
    </w:rPr>
  </w:style>
  <w:style w:type="character" w:customStyle="1" w:styleId="WW8Num2z0">
    <w:name w:val="WW8Num2z0"/>
    <w:qFormat/>
    <w:rPr>
      <w:rFonts w:ascii="Arial" w:hAnsi="Arial"/>
    </w:rPr>
  </w:style>
  <w:style w:type="character" w:customStyle="1" w:styleId="WW8Num2z1">
    <w:name w:val="WW8Num2z1"/>
    <w:qFormat/>
    <w:rPr>
      <w:rFonts w:ascii="Arial" w:hAnsi="Arial"/>
    </w:rPr>
  </w:style>
  <w:style w:type="character" w:customStyle="1" w:styleId="WW8Num2z2">
    <w:name w:val="WW8Num2z2"/>
    <w:qFormat/>
    <w:rPr>
      <w:rFonts w:ascii="Arial" w:hAnsi="Arial"/>
    </w:rPr>
  </w:style>
  <w:style w:type="character" w:customStyle="1" w:styleId="WW8Num2z3">
    <w:name w:val="WW8Num2z3"/>
    <w:qFormat/>
    <w:rPr>
      <w:rFonts w:ascii="Arial" w:hAnsi="Arial"/>
    </w:rPr>
  </w:style>
  <w:style w:type="character" w:customStyle="1" w:styleId="WW8Num2z4">
    <w:name w:val="WW8Num2z4"/>
    <w:qFormat/>
    <w:rPr>
      <w:rFonts w:ascii="Arial" w:hAnsi="Arial"/>
    </w:rPr>
  </w:style>
  <w:style w:type="character" w:customStyle="1" w:styleId="WW8Num2z5">
    <w:name w:val="WW8Num2z5"/>
    <w:qFormat/>
    <w:rPr>
      <w:rFonts w:ascii="Arial" w:hAnsi="Arial"/>
    </w:rPr>
  </w:style>
  <w:style w:type="character" w:customStyle="1" w:styleId="WW8Num2z6">
    <w:name w:val="WW8Num2z6"/>
    <w:qFormat/>
    <w:rPr>
      <w:rFonts w:ascii="Arial" w:hAnsi="Arial"/>
    </w:rPr>
  </w:style>
  <w:style w:type="character" w:customStyle="1" w:styleId="WW8Num2z7">
    <w:name w:val="WW8Num2z7"/>
    <w:qFormat/>
    <w:rPr>
      <w:rFonts w:ascii="Arial" w:hAnsi="Arial"/>
    </w:rPr>
  </w:style>
  <w:style w:type="character" w:customStyle="1" w:styleId="WW8Num2z8">
    <w:name w:val="WW8Num2z8"/>
    <w:qFormat/>
    <w:rPr>
      <w:rFonts w:ascii="Arial" w:hAnsi="Arial"/>
    </w:rPr>
  </w:style>
  <w:style w:type="character" w:customStyle="1" w:styleId="Absatz-Standardschriftart2">
    <w:name w:val="Absatz-Standardschriftart2"/>
    <w:qFormat/>
    <w:rPr>
      <w:rFonts w:ascii="Arial" w:hAnsi="Arial"/>
    </w:rPr>
  </w:style>
  <w:style w:type="character" w:customStyle="1" w:styleId="WW8Num3z0">
    <w:name w:val="WW8Num3z0"/>
    <w:qFormat/>
    <w:rPr>
      <w:rFonts w:ascii="Arial" w:eastAsia="Times New Roman" w:hAnsi="Arial" w:cs="Arial"/>
    </w:rPr>
  </w:style>
  <w:style w:type="character" w:customStyle="1" w:styleId="WW8Num3z1">
    <w:name w:val="WW8Num3z1"/>
    <w:qFormat/>
    <w:rPr>
      <w:rFonts w:ascii="Arial" w:hAnsi="Arial"/>
    </w:rPr>
  </w:style>
  <w:style w:type="character" w:customStyle="1" w:styleId="WW8Num3z2">
    <w:name w:val="WW8Num3z2"/>
    <w:qFormat/>
    <w:rPr>
      <w:rFonts w:ascii="Arial" w:hAnsi="Arial"/>
    </w:rPr>
  </w:style>
  <w:style w:type="character" w:customStyle="1" w:styleId="WW8Num3z3">
    <w:name w:val="WW8Num3z3"/>
    <w:qFormat/>
    <w:rPr>
      <w:rFonts w:ascii="Arial" w:hAnsi="Arial"/>
    </w:rPr>
  </w:style>
  <w:style w:type="character" w:customStyle="1" w:styleId="WW8Num3z4">
    <w:name w:val="WW8Num3z4"/>
    <w:qFormat/>
    <w:rPr>
      <w:rFonts w:ascii="Arial" w:hAnsi="Arial"/>
    </w:rPr>
  </w:style>
  <w:style w:type="character" w:customStyle="1" w:styleId="WW8Num3z5">
    <w:name w:val="WW8Num3z5"/>
    <w:qFormat/>
    <w:rPr>
      <w:rFonts w:ascii="Arial" w:hAnsi="Arial"/>
    </w:rPr>
  </w:style>
  <w:style w:type="character" w:customStyle="1" w:styleId="WW8Num3z6">
    <w:name w:val="WW8Num3z6"/>
    <w:qFormat/>
    <w:rPr>
      <w:rFonts w:ascii="Arial" w:hAnsi="Arial"/>
    </w:rPr>
  </w:style>
  <w:style w:type="character" w:customStyle="1" w:styleId="WW8Num3z7">
    <w:name w:val="WW8Num3z7"/>
    <w:qFormat/>
    <w:rPr>
      <w:rFonts w:ascii="Arial" w:hAnsi="Arial"/>
    </w:rPr>
  </w:style>
  <w:style w:type="character" w:customStyle="1" w:styleId="WW8Num3z8">
    <w:name w:val="WW8Num3z8"/>
    <w:qFormat/>
    <w:rPr>
      <w:rFonts w:ascii="Arial" w:hAnsi="Aria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Arial" w:hAnsi="Arial"/>
    </w:rPr>
  </w:style>
  <w:style w:type="character" w:customStyle="1" w:styleId="Absatz-Standardschriftart1">
    <w:name w:val="Absatz-Standardschriftart1"/>
    <w:qFormat/>
    <w:rPr>
      <w:rFonts w:ascii="Arial" w:hAnsi="Arial"/>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rPr>
  </w:style>
  <w:style w:type="paragraph" w:styleId="Listenabsatz">
    <w:name w:val="List Paragraph"/>
    <w:basedOn w:val="Standard"/>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customStyle="1" w:styleId="NichtaufgelsteErwhnung1">
    <w:name w:val="Nicht aufgelöste Erwähnung1"/>
    <w:basedOn w:val="Absatz-Standardschriftart"/>
    <w:uiPriority w:val="99"/>
    <w:semiHidden/>
    <w:unhideWhenUsed/>
    <w:rsid w:val="008735FF"/>
    <w:rPr>
      <w:color w:val="605E5C"/>
      <w:shd w:val="clear" w:color="auto" w:fill="E1DFDD"/>
    </w:rPr>
  </w:style>
  <w:style w:type="character" w:customStyle="1" w:styleId="infotextzusatz">
    <w:name w:val="infotextzusatz"/>
    <w:basedOn w:val="Absatz-Standardschriftart"/>
    <w:rsid w:val="006804EE"/>
    <w:rPr>
      <w:rFonts w:ascii="Arial" w:hAnsi="Arial"/>
    </w:rPr>
  </w:style>
  <w:style w:type="character" w:styleId="Kommentarzeichen">
    <w:name w:val="annotation reference"/>
    <w:basedOn w:val="Absatz-Standardschriftart"/>
    <w:uiPriority w:val="99"/>
    <w:semiHidden/>
    <w:unhideWhenUsed/>
    <w:rsid w:val="00857CFE"/>
    <w:rPr>
      <w:sz w:val="16"/>
      <w:szCs w:val="16"/>
    </w:rPr>
  </w:style>
  <w:style w:type="paragraph" w:styleId="Kommentartext">
    <w:name w:val="annotation text"/>
    <w:basedOn w:val="Standard"/>
    <w:link w:val="KommentartextZchn"/>
    <w:uiPriority w:val="99"/>
    <w:semiHidden/>
    <w:unhideWhenUsed/>
    <w:rsid w:val="00857CFE"/>
  </w:style>
  <w:style w:type="character" w:customStyle="1" w:styleId="KommentartextZchn">
    <w:name w:val="Kommentartext Zchn"/>
    <w:basedOn w:val="Absatz-Standardschriftart"/>
    <w:link w:val="Kommentartext"/>
    <w:uiPriority w:val="99"/>
    <w:semiHidden/>
    <w:rsid w:val="00857CFE"/>
    <w:rPr>
      <w:rFonts w:ascii="Arial" w:eastAsia="Times New Roman" w:hAnsi="Arial"/>
      <w:color w:val="00000A"/>
      <w:szCs w:val="20"/>
    </w:rPr>
  </w:style>
  <w:style w:type="paragraph" w:styleId="Kommentarthema">
    <w:name w:val="annotation subject"/>
    <w:basedOn w:val="Kommentartext"/>
    <w:next w:val="Kommentartext"/>
    <w:link w:val="KommentarthemaZchn"/>
    <w:uiPriority w:val="99"/>
    <w:semiHidden/>
    <w:unhideWhenUsed/>
    <w:rsid w:val="00857CFE"/>
    <w:rPr>
      <w:b/>
      <w:bCs/>
    </w:rPr>
  </w:style>
  <w:style w:type="character" w:customStyle="1" w:styleId="KommentarthemaZchn">
    <w:name w:val="Kommentarthema Zchn"/>
    <w:basedOn w:val="KommentartextZchn"/>
    <w:link w:val="Kommentarthema"/>
    <w:uiPriority w:val="99"/>
    <w:semiHidden/>
    <w:rsid w:val="00857CFE"/>
    <w:rPr>
      <w:rFonts w:ascii="Arial" w:eastAsia="Times New Roman" w:hAnsi="Arial"/>
      <w:b/>
      <w:bCs/>
      <w:color w:val="00000A"/>
      <w:szCs w:val="20"/>
    </w:rPr>
  </w:style>
  <w:style w:type="table" w:customStyle="1" w:styleId="TabellemithellemGitternetz1">
    <w:name w:val="Tabelle mit hellem Gitternetz1"/>
    <w:basedOn w:val="NormaleTabelle"/>
    <w:next w:val="TabellemithellemGitternetz"/>
    <w:uiPriority w:val="40"/>
    <w:rsid w:val="004164D1"/>
    <w:rPr>
      <w:lang w:bidi="hi-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lemithellemGitternetz2">
    <w:name w:val="Tabelle mit hellem Gitternetz2"/>
    <w:basedOn w:val="NormaleTabelle"/>
    <w:next w:val="TabellemithellemGitternetz"/>
    <w:uiPriority w:val="40"/>
    <w:rsid w:val="0048586D"/>
    <w:rPr>
      <w:lang w:bidi="hi-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2249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dc:description/>
  <cp:lastModifiedBy>a.schlee</cp:lastModifiedBy>
  <cp:revision>3</cp:revision>
  <cp:lastPrinted>2022-08-25T09:31:00Z</cp:lastPrinted>
  <dcterms:created xsi:type="dcterms:W3CDTF">2024-09-12T13:20:00Z</dcterms:created>
  <dcterms:modified xsi:type="dcterms:W3CDTF">2024-10-28T13:10:00Z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