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10CD5536" w14:textId="77777777" w:rsidR="00E04382" w:rsidRDefault="00731DD1" w:rsidP="006B144F">
      <w:pPr>
        <w:suppressAutoHyphens/>
        <w:spacing w:line="360" w:lineRule="auto"/>
        <w:ind w:right="992"/>
        <w:rPr>
          <w:b/>
          <w:sz w:val="24"/>
          <w:lang w:val="en-US"/>
        </w:rPr>
      </w:pPr>
      <w:r w:rsidRPr="00731DD1">
        <w:rPr>
          <w:b/>
          <w:sz w:val="24"/>
          <w:lang w:val="en-US"/>
        </w:rPr>
        <w:t>Certified and safe:</w:t>
      </w:r>
      <w:r>
        <w:rPr>
          <w:b/>
          <w:sz w:val="24"/>
          <w:lang w:val="en-US"/>
        </w:rPr>
        <w:t xml:space="preserve"> </w:t>
      </w:r>
    </w:p>
    <w:p w14:paraId="49F10AE2" w14:textId="16388184" w:rsidR="00F4258F" w:rsidRPr="00FD2D7A" w:rsidRDefault="00731DD1" w:rsidP="006B144F">
      <w:pPr>
        <w:suppressAutoHyphens/>
        <w:spacing w:line="360" w:lineRule="auto"/>
        <w:ind w:right="992"/>
        <w:rPr>
          <w:b/>
          <w:sz w:val="24"/>
          <w:lang w:val="en-US"/>
        </w:rPr>
      </w:pPr>
      <w:r w:rsidRPr="00731DD1">
        <w:rPr>
          <w:b/>
          <w:sz w:val="24"/>
          <w:lang w:val="en-US"/>
        </w:rPr>
        <w:t>Control cabinet sockets from Conta-Clip</w:t>
      </w:r>
    </w:p>
    <w:p w14:paraId="3F3B5DB0" w14:textId="77777777" w:rsidR="00F4258F" w:rsidRPr="00FD2D7A" w:rsidRDefault="00F4258F" w:rsidP="00D02C87">
      <w:pPr>
        <w:suppressAutoHyphens/>
        <w:spacing w:line="360" w:lineRule="auto"/>
        <w:ind w:right="-2"/>
        <w:rPr>
          <w:lang w:val="en-US"/>
        </w:rPr>
      </w:pPr>
    </w:p>
    <w:p w14:paraId="3600787A" w14:textId="12EE79C9" w:rsidR="00F4258F" w:rsidRDefault="00731DD1" w:rsidP="00D02C87">
      <w:pPr>
        <w:suppressAutoHyphens/>
        <w:spacing w:line="360" w:lineRule="auto"/>
        <w:jc w:val="both"/>
        <w:rPr>
          <w:lang w:val="en-US"/>
        </w:rPr>
      </w:pPr>
      <w:r w:rsidRPr="00731DD1">
        <w:rPr>
          <w:lang w:val="en-US"/>
        </w:rPr>
        <w:t xml:space="preserve">The use of a certified and approved socket in electrical cabinets is crucial to ensuring the safety of people and equipment. Conta-Clip </w:t>
      </w:r>
      <w:r w:rsidR="00E04382">
        <w:rPr>
          <w:lang w:val="en-US"/>
        </w:rPr>
        <w:t>offers</w:t>
      </w:r>
      <w:r w:rsidRPr="00731DD1">
        <w:rPr>
          <w:lang w:val="en-US"/>
        </w:rPr>
        <w:t xml:space="preserve"> STD-TS/CFL/LED control cabinet sockets with screw connection and </w:t>
      </w:r>
      <w:r w:rsidR="00E04382">
        <w:rPr>
          <w:lang w:val="en-US"/>
        </w:rPr>
        <w:t xml:space="preserve">a </w:t>
      </w:r>
      <w:r w:rsidRPr="00731DD1">
        <w:rPr>
          <w:lang w:val="en-US"/>
        </w:rPr>
        <w:t xml:space="preserve">green LED as mains voltage indicator for this purpose. As </w:t>
      </w:r>
      <w:r w:rsidR="00E04382">
        <w:rPr>
          <w:lang w:val="en-US"/>
        </w:rPr>
        <w:t>can be expected</w:t>
      </w:r>
      <w:r w:rsidRPr="00731DD1">
        <w:rPr>
          <w:lang w:val="en-US"/>
        </w:rPr>
        <w:t xml:space="preserve"> from the German manufacturer, the sockets are of course approved for use in control cabinets and comply with the relevant international standards and regulations</w:t>
      </w:r>
      <w:r w:rsidR="00E04382">
        <w:rPr>
          <w:lang w:val="en-US"/>
        </w:rPr>
        <w:t xml:space="preserve">. This </w:t>
      </w:r>
      <w:r w:rsidRPr="00731DD1">
        <w:rPr>
          <w:lang w:val="en-US"/>
        </w:rPr>
        <w:t>ensures the reliability of electrical system</w:t>
      </w:r>
      <w:r w:rsidR="00E04382">
        <w:rPr>
          <w:lang w:val="en-US"/>
        </w:rPr>
        <w:t>s</w:t>
      </w:r>
      <w:r w:rsidRPr="00731DD1">
        <w:rPr>
          <w:lang w:val="en-US"/>
        </w:rPr>
        <w:t>. STD-TS models are designed as combination socket</w:t>
      </w:r>
      <w:r w:rsidR="00870CB2">
        <w:rPr>
          <w:lang w:val="en-US"/>
        </w:rPr>
        <w:t>s</w:t>
      </w:r>
      <w:r w:rsidRPr="00731DD1">
        <w:rPr>
          <w:lang w:val="en-US"/>
        </w:rPr>
        <w:t xml:space="preserve"> featuring a CF-type grounding outlet and an L-type Italian mating face. The combination sockets made in Europe are 45 mm wide and can be mounted directly or attached to 35 mm mounting rails (EN 60715). STD-TS/CFL/LED control cabinet sockets are available in grey (</w:t>
      </w:r>
      <w:r w:rsidR="00C33BF3">
        <w:rPr>
          <w:lang w:val="en-US"/>
        </w:rPr>
        <w:t>standard</w:t>
      </w:r>
      <w:r w:rsidRPr="00731DD1">
        <w:rPr>
          <w:lang w:val="en-US"/>
        </w:rPr>
        <w:t>) or yellow (permanently live). The sockets are suitable for up to 250 V AC and 16 A.</w:t>
      </w:r>
    </w:p>
    <w:p w14:paraId="0DFB6EA4" w14:textId="77777777" w:rsidR="00080BEB" w:rsidRPr="00731DD1"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E82BA4" w14:paraId="6DA23646" w14:textId="77777777" w:rsidTr="00080BEB">
        <w:tc>
          <w:tcPr>
            <w:tcW w:w="7076" w:type="dxa"/>
          </w:tcPr>
          <w:p w14:paraId="24911A14" w14:textId="307B9CFC" w:rsidR="00080BEB" w:rsidRPr="00E82BA4" w:rsidRDefault="00C839D9" w:rsidP="00080BEB">
            <w:pPr>
              <w:suppressAutoHyphens/>
              <w:spacing w:after="120"/>
              <w:jc w:val="center"/>
            </w:pPr>
            <w:r>
              <w:rPr>
                <w:noProof/>
              </w:rPr>
              <w:drawing>
                <wp:inline distT="0" distB="0" distL="0" distR="0" wp14:anchorId="114235D5" wp14:editId="065ED825">
                  <wp:extent cx="4446270" cy="2964180"/>
                  <wp:effectExtent l="0" t="0" r="0" b="7620"/>
                  <wp:docPr id="18711322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32225" name="Grafik 1871132225"/>
                          <pic:cNvPicPr/>
                        </pic:nvPicPr>
                        <pic:blipFill>
                          <a:blip r:embed="rId7">
                            <a:extLst>
                              <a:ext uri="{28A0092B-C50C-407E-A947-70E740481C1C}">
                                <a14:useLocalDpi xmlns:a14="http://schemas.microsoft.com/office/drawing/2010/main" val="0"/>
                              </a:ext>
                            </a:extLst>
                          </a:blip>
                          <a:stretch>
                            <a:fillRect/>
                          </a:stretch>
                        </pic:blipFill>
                        <pic:spPr>
                          <a:xfrm>
                            <a:off x="0" y="0"/>
                            <a:ext cx="4446270" cy="2964180"/>
                          </a:xfrm>
                          <a:prstGeom prst="rect">
                            <a:avLst/>
                          </a:prstGeom>
                        </pic:spPr>
                      </pic:pic>
                    </a:graphicData>
                  </a:graphic>
                </wp:inline>
              </w:drawing>
            </w:r>
          </w:p>
        </w:tc>
      </w:tr>
      <w:tr w:rsidR="00080BEB" w:rsidRPr="00C97DC4" w14:paraId="0B627679" w14:textId="77777777" w:rsidTr="00080BEB">
        <w:tc>
          <w:tcPr>
            <w:tcW w:w="7076" w:type="dxa"/>
          </w:tcPr>
          <w:p w14:paraId="03090070" w14:textId="3649767A" w:rsidR="00080BEB" w:rsidRDefault="00080BEB" w:rsidP="00870CB2">
            <w:pPr>
              <w:suppressAutoHyphens/>
              <w:jc w:val="center"/>
              <w:rPr>
                <w:lang w:val="en-US"/>
              </w:rPr>
            </w:pPr>
            <w:r>
              <w:rPr>
                <w:b/>
                <w:sz w:val="18"/>
                <w:lang w:val="en-US"/>
              </w:rPr>
              <w:t>Cap</w:t>
            </w:r>
            <w:r w:rsidRPr="00381CBB">
              <w:rPr>
                <w:b/>
                <w:sz w:val="18"/>
                <w:lang w:val="en-US"/>
              </w:rPr>
              <w:t>tion:</w:t>
            </w:r>
            <w:r w:rsidRPr="00381CBB">
              <w:rPr>
                <w:sz w:val="18"/>
                <w:lang w:val="en-US"/>
              </w:rPr>
              <w:t xml:space="preserve"> </w:t>
            </w:r>
            <w:r w:rsidR="00731DD1" w:rsidRPr="00731DD1">
              <w:rPr>
                <w:sz w:val="18"/>
                <w:lang w:val="en-US"/>
              </w:rPr>
              <w:t>Control cabinet sockets from Conta-Clip</w:t>
            </w:r>
          </w:p>
        </w:tc>
      </w:tr>
    </w:tbl>
    <w:p w14:paraId="2C928E2E" w14:textId="77777777" w:rsidR="00D14E51" w:rsidRDefault="00D14E51" w:rsidP="00D02C87">
      <w:pPr>
        <w:suppressAutoHyphens/>
        <w:spacing w:line="360" w:lineRule="auto"/>
        <w:jc w:val="both"/>
        <w:rPr>
          <w:lang w:val="en-US"/>
        </w:rPr>
      </w:pPr>
    </w:p>
    <w:p w14:paraId="63DC4525" w14:textId="0242BFD5" w:rsidR="00E82BA4" w:rsidRPr="00731DD1" w:rsidRDefault="00731DD1" w:rsidP="00D02C87">
      <w:pPr>
        <w:suppressAutoHyphens/>
        <w:spacing w:line="360" w:lineRule="auto"/>
        <w:jc w:val="both"/>
        <w:rPr>
          <w:b/>
          <w:bCs/>
          <w:lang w:val="en-US"/>
        </w:rPr>
      </w:pPr>
      <w:r w:rsidRPr="00731DD1">
        <w:rPr>
          <w:b/>
          <w:bCs/>
          <w:lang w:val="en-US"/>
        </w:rPr>
        <w:t>Well thought-out solutions right from the start</w:t>
      </w:r>
    </w:p>
    <w:p w14:paraId="31872D36" w14:textId="5C1DFDD6" w:rsidR="00E82BA4" w:rsidRDefault="00731DD1" w:rsidP="00870CB2">
      <w:pPr>
        <w:suppressAutoHyphens/>
        <w:spacing w:line="360" w:lineRule="auto"/>
        <w:jc w:val="both"/>
        <w:rPr>
          <w:lang w:val="en-US"/>
        </w:rPr>
      </w:pPr>
      <w:r w:rsidRPr="00731DD1">
        <w:rPr>
          <w:lang w:val="en-US"/>
        </w:rPr>
        <w:t>The industry is placing increasingly specific demands on electronics, especially when it comes to complex production systems. These requirements must be taken into account at the very beginning of planning machines and systems when determining the electronic components</w:t>
      </w:r>
      <w:r w:rsidR="00870CB2">
        <w:rPr>
          <w:lang w:val="en-US"/>
        </w:rPr>
        <w:t xml:space="preserve">. </w:t>
      </w:r>
      <w:r w:rsidR="00870CB2" w:rsidRPr="00731DD1">
        <w:rPr>
          <w:lang w:val="en-US"/>
        </w:rPr>
        <w:t>Conta-Clip</w:t>
      </w:r>
      <w:r w:rsidR="00870CB2">
        <w:rPr>
          <w:lang w:val="en-US"/>
        </w:rPr>
        <w:t xml:space="preserve"> offers </w:t>
      </w:r>
      <w:r w:rsidR="00870CB2" w:rsidRPr="00731DD1">
        <w:rPr>
          <w:lang w:val="en-US"/>
        </w:rPr>
        <w:t>the Conta-Electronics</w:t>
      </w:r>
      <w:r w:rsidR="00870CB2">
        <w:rPr>
          <w:lang w:val="en-US"/>
        </w:rPr>
        <w:t xml:space="preserve"> program for </w:t>
      </w:r>
      <w:r w:rsidR="00870CB2" w:rsidRPr="00731DD1">
        <w:rPr>
          <w:lang w:val="en-US"/>
        </w:rPr>
        <w:t>this purpose</w:t>
      </w:r>
      <w:r w:rsidR="00870CB2">
        <w:rPr>
          <w:lang w:val="en-US"/>
        </w:rPr>
        <w:t xml:space="preserve">, including a </w:t>
      </w:r>
      <w:r w:rsidR="00C33BF3">
        <w:rPr>
          <w:lang w:val="en-US"/>
        </w:rPr>
        <w:t>wide</w:t>
      </w:r>
      <w:r w:rsidR="00870CB2">
        <w:rPr>
          <w:lang w:val="en-US"/>
        </w:rPr>
        <w:t xml:space="preserve"> range </w:t>
      </w:r>
      <w:r w:rsidRPr="00731DD1">
        <w:rPr>
          <w:lang w:val="en-US"/>
        </w:rPr>
        <w:t xml:space="preserve">of active and passive </w:t>
      </w:r>
      <w:r w:rsidRPr="00731DD1">
        <w:rPr>
          <w:lang w:val="en-US"/>
        </w:rPr>
        <w:lastRenderedPageBreak/>
        <w:t xml:space="preserve">components for the transfer and conversion of analog and digital signals at the coupling level. The </w:t>
      </w:r>
      <w:r w:rsidR="00870CB2">
        <w:rPr>
          <w:lang w:val="en-US"/>
        </w:rPr>
        <w:t>offer comprises</w:t>
      </w:r>
      <w:r w:rsidRPr="00731DD1">
        <w:rPr>
          <w:lang w:val="en-US"/>
        </w:rPr>
        <w:t xml:space="preserve"> power supplies, coupling and multifunction</w:t>
      </w:r>
      <w:r w:rsidR="00870CB2">
        <w:rPr>
          <w:lang w:val="en-US"/>
        </w:rPr>
        <w:t>al</w:t>
      </w:r>
      <w:r w:rsidRPr="00731DD1">
        <w:rPr>
          <w:lang w:val="en-US"/>
        </w:rPr>
        <w:t xml:space="preserve"> timer relays, digital switching and transfer modules, optocouplers, signal converters, GSM communication modules and much more. The quality, variety and, last but not least, the </w:t>
      </w:r>
      <w:r w:rsidR="00870CB2" w:rsidRPr="00731DD1">
        <w:rPr>
          <w:lang w:val="en-US"/>
        </w:rPr>
        <w:t>manufacturer</w:t>
      </w:r>
      <w:r w:rsidR="00870CB2">
        <w:rPr>
          <w:lang w:val="en-US"/>
        </w:rPr>
        <w:t>’s</w:t>
      </w:r>
      <w:r w:rsidR="00870CB2" w:rsidRPr="00731DD1">
        <w:rPr>
          <w:lang w:val="en-US"/>
        </w:rPr>
        <w:t xml:space="preserve"> </w:t>
      </w:r>
      <w:r w:rsidRPr="00731DD1">
        <w:rPr>
          <w:lang w:val="en-US"/>
        </w:rPr>
        <w:t xml:space="preserve">know-how </w:t>
      </w:r>
      <w:r w:rsidR="00870CB2">
        <w:rPr>
          <w:lang w:val="en-US"/>
        </w:rPr>
        <w:t>ensure</w:t>
      </w:r>
      <w:r w:rsidRPr="00731DD1">
        <w:rPr>
          <w:lang w:val="en-US"/>
        </w:rPr>
        <w:t xml:space="preserve"> individual and </w:t>
      </w:r>
      <w:r w:rsidR="00870CB2">
        <w:rPr>
          <w:lang w:val="en-US"/>
        </w:rPr>
        <w:t>smart</w:t>
      </w:r>
      <w:r w:rsidRPr="00731DD1">
        <w:rPr>
          <w:lang w:val="en-US"/>
        </w:rPr>
        <w:t xml:space="preserve"> solutions</w:t>
      </w:r>
      <w:r w:rsidR="00870CB2">
        <w:rPr>
          <w:lang w:val="en-US"/>
        </w:rPr>
        <w:t xml:space="preserve"> for each use</w:t>
      </w:r>
      <w:r w:rsidRPr="00731DD1">
        <w:rPr>
          <w:lang w:val="en-US"/>
        </w:rPr>
        <w:t xml:space="preserve">. The </w:t>
      </w:r>
      <w:r w:rsidR="00870CB2" w:rsidRPr="00731DD1">
        <w:rPr>
          <w:lang w:val="en-US"/>
        </w:rPr>
        <w:t xml:space="preserve">Conta-Clip </w:t>
      </w:r>
      <w:r w:rsidRPr="00731DD1">
        <w:rPr>
          <w:lang w:val="en-US"/>
        </w:rPr>
        <w:t xml:space="preserve">specialists develop prototypes in direct consultation with the customer, taking into account their </w:t>
      </w:r>
      <w:r w:rsidR="00870CB2">
        <w:rPr>
          <w:lang w:val="en-US"/>
        </w:rPr>
        <w:t>particular</w:t>
      </w:r>
      <w:r w:rsidRPr="00731DD1">
        <w:rPr>
          <w:lang w:val="en-US"/>
        </w:rPr>
        <w:t xml:space="preserve"> wishes from design and component procurement to production and delivery to after-sales</w:t>
      </w:r>
      <w:r w:rsidR="00870CB2">
        <w:rPr>
          <w:lang w:val="en-US"/>
        </w:rPr>
        <w:t>. F</w:t>
      </w:r>
      <w:r w:rsidRPr="00731DD1">
        <w:rPr>
          <w:lang w:val="en-US"/>
        </w:rPr>
        <w:t>rom problem solving to production, everything comes from a single source, regardless of series</w:t>
      </w:r>
      <w:r w:rsidR="00870CB2">
        <w:rPr>
          <w:lang w:val="en-US"/>
        </w:rPr>
        <w:t xml:space="preserve"> size and complexity of the product</w:t>
      </w:r>
      <w:r w:rsidRPr="00731DD1">
        <w:rPr>
          <w:lang w:val="en-US"/>
        </w:rPr>
        <w:t>.</w:t>
      </w:r>
    </w:p>
    <w:p w14:paraId="3462A1E6" w14:textId="46E9D18A" w:rsidR="009707D0" w:rsidRDefault="009707D0" w:rsidP="00D02C87">
      <w:pPr>
        <w:suppressAutoHyphens/>
        <w:spacing w:line="360" w:lineRule="auto"/>
        <w:jc w:val="both"/>
        <w:rPr>
          <w:lang w:val="en-US"/>
        </w:rPr>
      </w:pPr>
    </w:p>
    <w:p w14:paraId="7A1FE32D" w14:textId="77777777" w:rsidR="00545067" w:rsidRDefault="00545067" w:rsidP="00D02C87">
      <w:pPr>
        <w:suppressAutoHyphens/>
        <w:spacing w:line="360" w:lineRule="auto"/>
        <w:jc w:val="both"/>
        <w:rPr>
          <w:lang w:val="en-US"/>
        </w:rPr>
      </w:pPr>
    </w:p>
    <w:p w14:paraId="273E29D1" w14:textId="77777777" w:rsidR="00C33BF3" w:rsidRDefault="00C33BF3" w:rsidP="00D02C87">
      <w:pPr>
        <w:suppressAutoHyphens/>
        <w:spacing w:line="360" w:lineRule="auto"/>
        <w:jc w:val="both"/>
        <w:rPr>
          <w:lang w:val="en-US"/>
        </w:rPr>
      </w:pPr>
    </w:p>
    <w:p w14:paraId="4BA3B54B" w14:textId="77777777" w:rsidR="00545067" w:rsidRDefault="00545067" w:rsidP="00D02C87">
      <w:pPr>
        <w:suppressAutoHyphens/>
        <w:spacing w:line="360" w:lineRule="auto"/>
        <w:jc w:val="both"/>
        <w:rPr>
          <w:lang w:val="en-US"/>
        </w:rPr>
      </w:pPr>
    </w:p>
    <w:p w14:paraId="4F620CD0" w14:textId="77777777" w:rsidR="00545067" w:rsidRDefault="00545067" w:rsidP="00D02C87">
      <w:pPr>
        <w:suppressAutoHyphens/>
        <w:spacing w:line="360" w:lineRule="auto"/>
        <w:jc w:val="both"/>
        <w:rPr>
          <w:lang w:val="en-US"/>
        </w:rPr>
      </w:pPr>
    </w:p>
    <w:p w14:paraId="2EEE8FBC" w14:textId="77777777" w:rsidR="00545067" w:rsidRDefault="00545067" w:rsidP="00D02C87">
      <w:pPr>
        <w:suppressAutoHyphens/>
        <w:spacing w:line="360" w:lineRule="auto"/>
        <w:jc w:val="both"/>
        <w:rPr>
          <w:lang w:val="en-US"/>
        </w:rPr>
      </w:pPr>
    </w:p>
    <w:p w14:paraId="3A2040FE" w14:textId="77777777" w:rsidR="00545067" w:rsidRDefault="00545067" w:rsidP="00D02C87">
      <w:pPr>
        <w:suppressAutoHyphens/>
        <w:spacing w:line="360" w:lineRule="auto"/>
        <w:jc w:val="both"/>
        <w:rPr>
          <w:lang w:val="en-US"/>
        </w:rPr>
      </w:pPr>
    </w:p>
    <w:p w14:paraId="23E85E19" w14:textId="77777777" w:rsidR="00545067" w:rsidRDefault="00545067"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39A66314" w:rsidR="00080BEB" w:rsidRPr="00080BEB" w:rsidRDefault="00C839D9" w:rsidP="00080BEB">
            <w:pPr>
              <w:suppressAutoHyphens/>
              <w:rPr>
                <w:sz w:val="18"/>
                <w:szCs w:val="18"/>
                <w:lang w:val="en-US"/>
              </w:rPr>
            </w:pPr>
            <w:r w:rsidRPr="00C839D9">
              <w:rPr>
                <w:sz w:val="18"/>
                <w:szCs w:val="18"/>
                <w:lang w:val="en-US"/>
              </w:rPr>
              <w:t>Schaltschranksteckdose</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3ABC6436" w:rsidR="00080BEB" w:rsidRPr="00080BEB" w:rsidRDefault="00C33BF3" w:rsidP="00080BEB">
            <w:pPr>
              <w:suppressAutoHyphens/>
              <w:jc w:val="right"/>
              <w:rPr>
                <w:sz w:val="18"/>
                <w:szCs w:val="18"/>
                <w:lang w:val="en-US"/>
              </w:rPr>
            </w:pPr>
            <w:r>
              <w:rPr>
                <w:sz w:val="18"/>
                <w:szCs w:val="18"/>
                <w:lang w:val="en-US"/>
              </w:rPr>
              <w:t>2094</w:t>
            </w:r>
          </w:p>
        </w:tc>
      </w:tr>
      <w:tr w:rsidR="00A35617" w:rsidRPr="00080BEB" w14:paraId="4878D536" w14:textId="77777777" w:rsidTr="00F403C0">
        <w:tc>
          <w:tcPr>
            <w:tcW w:w="861" w:type="dxa"/>
          </w:tcPr>
          <w:p w14:paraId="116965B4" w14:textId="77777777" w:rsidR="00A35617" w:rsidRPr="00080BEB" w:rsidRDefault="00A35617" w:rsidP="00F403C0">
            <w:pPr>
              <w:suppressAutoHyphens/>
              <w:spacing w:before="120"/>
              <w:rPr>
                <w:sz w:val="18"/>
                <w:szCs w:val="18"/>
                <w:lang w:val="en-US"/>
              </w:rPr>
            </w:pPr>
            <w:r w:rsidRPr="000C3D18">
              <w:rPr>
                <w:sz w:val="18"/>
                <w:szCs w:val="18"/>
                <w:lang w:val="en-US"/>
              </w:rPr>
              <w:t>File name:</w:t>
            </w:r>
          </w:p>
        </w:tc>
        <w:tc>
          <w:tcPr>
            <w:tcW w:w="4103" w:type="dxa"/>
          </w:tcPr>
          <w:p w14:paraId="136F655D" w14:textId="3D33C3EA" w:rsidR="00A35617" w:rsidRPr="00080BEB" w:rsidRDefault="00C839D9" w:rsidP="00F403C0">
            <w:pPr>
              <w:suppressAutoHyphens/>
              <w:spacing w:before="120"/>
              <w:rPr>
                <w:sz w:val="18"/>
                <w:szCs w:val="18"/>
                <w:lang w:val="en-US"/>
              </w:rPr>
            </w:pPr>
            <w:r w:rsidRPr="00C839D9">
              <w:rPr>
                <w:sz w:val="18"/>
                <w:szCs w:val="18"/>
                <w:lang w:val="en-US"/>
              </w:rPr>
              <w:t>202410011_pm_control_cabinet_socket_en</w:t>
            </w:r>
          </w:p>
        </w:tc>
        <w:tc>
          <w:tcPr>
            <w:tcW w:w="1061" w:type="dxa"/>
          </w:tcPr>
          <w:p w14:paraId="33905264" w14:textId="77777777" w:rsidR="00A35617" w:rsidRPr="00080BEB" w:rsidRDefault="00A35617" w:rsidP="00F403C0">
            <w:pPr>
              <w:suppressAutoHyphens/>
              <w:spacing w:before="120"/>
              <w:rPr>
                <w:sz w:val="18"/>
                <w:szCs w:val="18"/>
                <w:lang w:val="en-US"/>
              </w:rPr>
            </w:pPr>
            <w:r w:rsidRPr="000C3D18">
              <w:rPr>
                <w:sz w:val="18"/>
                <w:szCs w:val="18"/>
                <w:lang w:val="en-US"/>
              </w:rPr>
              <w:t>Date:</w:t>
            </w:r>
          </w:p>
        </w:tc>
        <w:tc>
          <w:tcPr>
            <w:tcW w:w="1051" w:type="dxa"/>
          </w:tcPr>
          <w:p w14:paraId="42B5833F" w14:textId="3D060548" w:rsidR="00A35617" w:rsidRPr="00080BEB" w:rsidRDefault="006B6A67" w:rsidP="00F403C0">
            <w:pPr>
              <w:suppressAutoHyphens/>
              <w:spacing w:before="120"/>
              <w:jc w:val="right"/>
              <w:rPr>
                <w:sz w:val="18"/>
                <w:szCs w:val="18"/>
                <w:lang w:val="en-US"/>
              </w:rPr>
            </w:pPr>
            <w:r>
              <w:rPr>
                <w:sz w:val="18"/>
                <w:szCs w:val="18"/>
                <w:lang w:val="en-US"/>
              </w:rPr>
              <w:t>10-28-2024</w:t>
            </w:r>
          </w:p>
        </w:tc>
      </w:tr>
      <w:tr w:rsidR="00080BEB" w:rsidRPr="00C97DC4" w14:paraId="4E385F76" w14:textId="77777777" w:rsidTr="00134E53">
        <w:tc>
          <w:tcPr>
            <w:tcW w:w="861" w:type="dxa"/>
          </w:tcPr>
          <w:p w14:paraId="6E4EB7C8" w14:textId="26BFE0D4" w:rsidR="00080BEB" w:rsidRPr="00080BEB" w:rsidRDefault="00A35617" w:rsidP="00134E53">
            <w:pPr>
              <w:suppressAutoHyphens/>
              <w:spacing w:before="120"/>
              <w:rPr>
                <w:sz w:val="18"/>
                <w:szCs w:val="18"/>
                <w:lang w:val="en-US"/>
              </w:rPr>
            </w:pPr>
            <w:r>
              <w:rPr>
                <w:sz w:val="18"/>
                <w:szCs w:val="18"/>
                <w:lang w:val="en-US"/>
              </w:rPr>
              <w:t>Tags</w:t>
            </w:r>
            <w:r w:rsidR="00080BEB" w:rsidRPr="000C3D18">
              <w:rPr>
                <w:sz w:val="18"/>
                <w:szCs w:val="18"/>
                <w:lang w:val="en-US"/>
              </w:rPr>
              <w:t>:</w:t>
            </w:r>
          </w:p>
        </w:tc>
        <w:tc>
          <w:tcPr>
            <w:tcW w:w="4103" w:type="dxa"/>
          </w:tcPr>
          <w:p w14:paraId="5CED7069" w14:textId="7A4A4DBE" w:rsidR="00080BEB" w:rsidRPr="00080BEB" w:rsidRDefault="00870CB2" w:rsidP="00545067">
            <w:pPr>
              <w:suppressAutoHyphens/>
              <w:spacing w:before="120"/>
              <w:rPr>
                <w:sz w:val="18"/>
                <w:szCs w:val="18"/>
                <w:lang w:val="en-US"/>
              </w:rPr>
            </w:pPr>
            <w:r w:rsidRPr="00870CB2">
              <w:rPr>
                <w:sz w:val="18"/>
                <w:szCs w:val="18"/>
                <w:lang w:val="en-US"/>
              </w:rPr>
              <w:t>control cabinet sockets</w:t>
            </w:r>
            <w:r>
              <w:rPr>
                <w:sz w:val="18"/>
                <w:szCs w:val="18"/>
                <w:lang w:val="en-US"/>
              </w:rPr>
              <w:t xml:space="preserve">, </w:t>
            </w:r>
            <w:r w:rsidR="00545067" w:rsidRPr="00545067">
              <w:rPr>
                <w:sz w:val="18"/>
                <w:szCs w:val="18"/>
                <w:lang w:val="en-US"/>
              </w:rPr>
              <w:t>mains voltage indicator</w:t>
            </w:r>
            <w:r w:rsidR="00545067">
              <w:rPr>
                <w:sz w:val="18"/>
                <w:szCs w:val="18"/>
                <w:lang w:val="en-US"/>
              </w:rPr>
              <w:t xml:space="preserve">, </w:t>
            </w:r>
            <w:r w:rsidR="00545067" w:rsidRPr="00545067">
              <w:rPr>
                <w:sz w:val="18"/>
                <w:szCs w:val="18"/>
                <w:lang w:val="en-US"/>
              </w:rPr>
              <w:t>electrical systems</w:t>
            </w:r>
            <w:r w:rsidR="00545067">
              <w:rPr>
                <w:sz w:val="18"/>
                <w:szCs w:val="18"/>
                <w:lang w:val="en-US"/>
              </w:rPr>
              <w:t xml:space="preserve">, </w:t>
            </w:r>
            <w:r w:rsidR="00545067" w:rsidRPr="00545067">
              <w:rPr>
                <w:sz w:val="18"/>
                <w:szCs w:val="18"/>
                <w:lang w:val="en-US"/>
              </w:rPr>
              <w:t>combination sockets</w:t>
            </w:r>
            <w:r w:rsidR="00545067">
              <w:rPr>
                <w:sz w:val="18"/>
                <w:szCs w:val="18"/>
                <w:lang w:val="en-US"/>
              </w:rPr>
              <w:t xml:space="preserve">, </w:t>
            </w:r>
            <w:r w:rsidR="00545067" w:rsidRPr="00545067">
              <w:rPr>
                <w:sz w:val="18"/>
                <w:szCs w:val="18"/>
                <w:lang w:val="en-US"/>
              </w:rPr>
              <w:t>grounding outlet</w:t>
            </w:r>
            <w:r w:rsidR="00545067">
              <w:rPr>
                <w:sz w:val="18"/>
                <w:szCs w:val="18"/>
                <w:lang w:val="en-US"/>
              </w:rPr>
              <w:t>, CF</w:t>
            </w:r>
          </w:p>
        </w:tc>
        <w:tc>
          <w:tcPr>
            <w:tcW w:w="1061" w:type="dxa"/>
          </w:tcPr>
          <w:p w14:paraId="1BFE569F" w14:textId="49494981" w:rsidR="00080BEB" w:rsidRPr="00080BEB" w:rsidRDefault="00080BEB" w:rsidP="00134E53">
            <w:pPr>
              <w:suppressAutoHyphens/>
              <w:spacing w:before="120"/>
              <w:rPr>
                <w:sz w:val="18"/>
                <w:szCs w:val="18"/>
                <w:lang w:val="en-US"/>
              </w:rPr>
            </w:pPr>
          </w:p>
        </w:tc>
        <w:tc>
          <w:tcPr>
            <w:tcW w:w="1051" w:type="dxa"/>
          </w:tcPr>
          <w:p w14:paraId="074DC983" w14:textId="1B95C22A" w:rsidR="00080BEB" w:rsidRPr="00080BEB" w:rsidRDefault="00080BEB" w:rsidP="00134E53">
            <w:pPr>
              <w:suppressAutoHyphens/>
              <w:spacing w:before="120"/>
              <w:jc w:val="right"/>
              <w:rPr>
                <w:sz w:val="18"/>
                <w:szCs w:val="18"/>
                <w:lang w:val="en-US"/>
              </w:rPr>
            </w:pPr>
          </w:p>
        </w:tc>
      </w:tr>
      <w:tr w:rsidR="00134E53" w:rsidRPr="00C97DC4"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Pr="00C839D9" w:rsidRDefault="00080BEB" w:rsidP="00134E53">
            <w:pPr>
              <w:suppressAutoHyphens/>
              <w:spacing w:before="120" w:after="120"/>
              <w:rPr>
                <w:b/>
                <w:lang w:val="en-US"/>
              </w:rPr>
            </w:pPr>
            <w:r w:rsidRPr="00C839D9">
              <w:rPr>
                <w:b/>
                <w:lang w:val="en-US"/>
              </w:rPr>
              <w:t>Contact:</w:t>
            </w:r>
          </w:p>
          <w:p w14:paraId="7B0C58BD" w14:textId="77777777" w:rsidR="00080BEB" w:rsidRPr="00C839D9" w:rsidRDefault="00080BEB" w:rsidP="00134E53">
            <w:pPr>
              <w:suppressAutoHyphens/>
              <w:rPr>
                <w:b/>
                <w:bCs/>
                <w:lang w:val="en-US"/>
              </w:rPr>
            </w:pPr>
            <w:r w:rsidRPr="00C839D9">
              <w:rPr>
                <w:b/>
                <w:bCs/>
                <w:lang w:val="en-US"/>
              </w:rPr>
              <w:t>CONTA-CLIP</w:t>
            </w:r>
          </w:p>
          <w:p w14:paraId="5FB7B802" w14:textId="77777777" w:rsidR="00080BEB" w:rsidRPr="00C839D9" w:rsidRDefault="00080BEB" w:rsidP="00134E53">
            <w:pPr>
              <w:suppressAutoHyphens/>
              <w:rPr>
                <w:lang w:val="en-US"/>
              </w:rPr>
            </w:pPr>
            <w:r w:rsidRPr="00C839D9">
              <w:rPr>
                <w:lang w:val="en-US"/>
              </w:rPr>
              <w:t>Verbindungstechnik GmbH</w:t>
            </w:r>
          </w:p>
          <w:p w14:paraId="776DB246" w14:textId="4C8C8D38" w:rsidR="00080BEB" w:rsidRPr="00E82BA4" w:rsidRDefault="00E82BA4" w:rsidP="00134E53">
            <w:pPr>
              <w:suppressAutoHyphens/>
              <w:spacing w:before="120" w:after="120"/>
              <w:rPr>
                <w:lang w:val="en-US"/>
              </w:rPr>
            </w:pPr>
            <w:r w:rsidRPr="00E82BA4">
              <w:rPr>
                <w:lang w:val="en-US"/>
              </w:rPr>
              <w:t>Christian Q</w:t>
            </w:r>
            <w:r>
              <w:rPr>
                <w:lang w:val="en-US"/>
              </w:rPr>
              <w:t>uade</w:t>
            </w:r>
          </w:p>
          <w:p w14:paraId="348410FC" w14:textId="370E1AB7" w:rsidR="00134E53" w:rsidRPr="00A35617" w:rsidRDefault="00134E53" w:rsidP="00134E53">
            <w:pPr>
              <w:suppressAutoHyphens/>
              <w:rPr>
                <w:lang w:val="en-US"/>
              </w:rPr>
            </w:pPr>
            <w:r w:rsidRPr="007D11DC">
              <w:rPr>
                <w:lang w:val="en-US"/>
              </w:rPr>
              <w:t>Otto-Hahn-Str. 7</w:t>
            </w:r>
          </w:p>
          <w:p w14:paraId="27FA66EB" w14:textId="3D62B820" w:rsidR="00134E53" w:rsidRPr="00A35617" w:rsidRDefault="00134E53" w:rsidP="00134E53">
            <w:pPr>
              <w:suppressAutoHyphens/>
              <w:rPr>
                <w:lang w:val="en-US"/>
              </w:rPr>
            </w:pPr>
            <w:r w:rsidRPr="00AB33C4">
              <w:rPr>
                <w:lang w:val="en-US"/>
              </w:rPr>
              <w:t>33161 Hövelhof</w:t>
            </w:r>
          </w:p>
          <w:p w14:paraId="77BCFA83" w14:textId="5DE92CB3" w:rsidR="00134E53" w:rsidRPr="00A35617" w:rsidRDefault="00134E53" w:rsidP="00134E53">
            <w:pPr>
              <w:suppressAutoHyphens/>
              <w:rPr>
                <w:lang w:val="en-US"/>
              </w:rPr>
            </w:pPr>
            <w:r w:rsidRPr="00AB33C4">
              <w:rPr>
                <w:lang w:val="en-US"/>
              </w:rPr>
              <w:t>Germany</w:t>
            </w:r>
          </w:p>
          <w:p w14:paraId="5ABE916D" w14:textId="2BE8C6EF" w:rsidR="00134E53" w:rsidRPr="00A35617"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w:t>
            </w:r>
            <w:r w:rsidR="00E82BA4">
              <w:rPr>
                <w:lang w:val="en-US"/>
              </w:rPr>
              <w:t>2</w:t>
            </w:r>
          </w:p>
          <w:p w14:paraId="56BA8BA9" w14:textId="3BF7FF8B" w:rsidR="00080BEB" w:rsidRDefault="00134E53" w:rsidP="007D11DC">
            <w:pPr>
              <w:suppressAutoHyphens/>
              <w:jc w:val="both"/>
              <w:rPr>
                <w:lang w:val="en-US"/>
              </w:rPr>
            </w:pPr>
            <w:r w:rsidRPr="00EA3BB8">
              <w:rPr>
                <w:lang w:val="en-US"/>
              </w:rPr>
              <w:t xml:space="preserve">Email: </w:t>
            </w:r>
            <w:r w:rsidR="00E82BA4">
              <w:rPr>
                <w:lang w:val="en-US"/>
              </w:rPr>
              <w:t>christian</w:t>
            </w:r>
            <w:r w:rsidRPr="006B144F">
              <w:rPr>
                <w:lang w:val="en-US"/>
              </w:rPr>
              <w:t>.</w:t>
            </w:r>
            <w:r w:rsidR="00E82BA4">
              <w:rPr>
                <w:lang w:val="en-US"/>
              </w:rPr>
              <w:t>quade</w:t>
            </w:r>
            <w:r w:rsidRPr="006B144F">
              <w:rPr>
                <w:lang w:val="en-US"/>
              </w:rPr>
              <w:t>@conta-clip.de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19489715" w14:textId="77777777" w:rsidR="00B34409" w:rsidRPr="009C77EA" w:rsidRDefault="00B34409" w:rsidP="00B34409">
            <w:pPr>
              <w:suppressAutoHyphens/>
              <w:spacing w:before="480"/>
              <w:rPr>
                <w:sz w:val="16"/>
              </w:rPr>
            </w:pPr>
            <w:r w:rsidRPr="009C77EA">
              <w:rPr>
                <w:sz w:val="16"/>
              </w:rPr>
              <w:t>gii die Presse-Agentur GmbH</w:t>
            </w:r>
          </w:p>
          <w:p w14:paraId="10D8CB30" w14:textId="77777777" w:rsidR="00B34409" w:rsidRPr="009C77EA" w:rsidRDefault="00B34409" w:rsidP="00B34409">
            <w:pPr>
              <w:suppressAutoHyphens/>
              <w:rPr>
                <w:sz w:val="16"/>
                <w:szCs w:val="16"/>
              </w:rPr>
            </w:pPr>
            <w:r w:rsidRPr="009C77EA">
              <w:rPr>
                <w:sz w:val="16"/>
                <w:szCs w:val="16"/>
              </w:rPr>
              <w:t>Christburger Str. 41</w:t>
            </w:r>
          </w:p>
          <w:p w14:paraId="67F799A5" w14:textId="77777777" w:rsidR="00B34409" w:rsidRPr="00DE47F7" w:rsidRDefault="00B34409" w:rsidP="00B34409">
            <w:pPr>
              <w:suppressAutoHyphens/>
              <w:rPr>
                <w:sz w:val="16"/>
                <w:szCs w:val="16"/>
                <w:lang w:val="en-US"/>
              </w:rPr>
            </w:pPr>
            <w:r w:rsidRPr="00DE47F7">
              <w:rPr>
                <w:sz w:val="16"/>
                <w:szCs w:val="16"/>
                <w:lang w:val="en-US"/>
              </w:rPr>
              <w:t>10405 Berlin</w:t>
            </w:r>
          </w:p>
          <w:p w14:paraId="20CE4B66" w14:textId="77777777" w:rsidR="00B34409" w:rsidRPr="00DE47F7" w:rsidRDefault="00B34409" w:rsidP="00B34409">
            <w:pPr>
              <w:suppressAutoHyphens/>
              <w:rPr>
                <w:sz w:val="16"/>
                <w:szCs w:val="16"/>
                <w:lang w:val="en-US"/>
              </w:rPr>
            </w:pPr>
            <w:r w:rsidRPr="00DE47F7">
              <w:rPr>
                <w:sz w:val="16"/>
                <w:szCs w:val="16"/>
                <w:lang w:val="en-US"/>
              </w:rPr>
              <w:t>Germany</w:t>
            </w:r>
          </w:p>
          <w:p w14:paraId="252F5695" w14:textId="77777777" w:rsidR="00B34409" w:rsidRPr="00DE47F7" w:rsidRDefault="00B34409" w:rsidP="00B34409">
            <w:pPr>
              <w:suppressAutoHyphens/>
              <w:rPr>
                <w:sz w:val="16"/>
                <w:szCs w:val="16"/>
                <w:lang w:val="en-US"/>
              </w:rPr>
            </w:pPr>
            <w:r w:rsidRPr="00DE47F7">
              <w:rPr>
                <w:sz w:val="16"/>
                <w:szCs w:val="16"/>
                <w:lang w:val="en-US"/>
              </w:rPr>
              <w:t>Phone: +49 . 30 . 538 965 - 0</w:t>
            </w:r>
          </w:p>
          <w:p w14:paraId="24195365" w14:textId="77777777" w:rsidR="00B34409" w:rsidRPr="00DE47F7" w:rsidRDefault="00B34409" w:rsidP="00B34409">
            <w:pPr>
              <w:suppressAutoHyphens/>
              <w:rPr>
                <w:sz w:val="16"/>
                <w:szCs w:val="16"/>
                <w:lang w:val="en-US"/>
              </w:rPr>
            </w:pPr>
            <w:r w:rsidRPr="00DE47F7">
              <w:rPr>
                <w:sz w:val="16"/>
                <w:szCs w:val="16"/>
                <w:lang w:val="en-US"/>
              </w:rPr>
              <w:t>Email: info@gii.de</w:t>
            </w:r>
          </w:p>
          <w:p w14:paraId="1F68E935" w14:textId="7AA1052E" w:rsidR="00134E53" w:rsidRPr="00080BEB" w:rsidRDefault="00B34409" w:rsidP="00B34409">
            <w:pPr>
              <w:suppressAutoHyphens/>
              <w:rPr>
                <w:sz w:val="16"/>
                <w:szCs w:val="16"/>
              </w:rPr>
            </w:pPr>
            <w:r w:rsidRPr="00DE47F7">
              <w:rPr>
                <w:sz w:val="16"/>
                <w:szCs w:val="16"/>
                <w:lang w:val="en-US"/>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AF18A" w14:textId="77777777" w:rsidR="00C862CA" w:rsidRDefault="00C862CA">
      <w:r>
        <w:separator/>
      </w:r>
    </w:p>
  </w:endnote>
  <w:endnote w:type="continuationSeparator" w:id="0">
    <w:p w14:paraId="0992C771" w14:textId="77777777" w:rsidR="00C862CA" w:rsidRDefault="00C8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E1F68" w14:textId="77777777" w:rsidR="00C862CA" w:rsidRDefault="00C862CA">
      <w:r>
        <w:separator/>
      </w:r>
    </w:p>
  </w:footnote>
  <w:footnote w:type="continuationSeparator" w:id="0">
    <w:p w14:paraId="41FAE4B3" w14:textId="77777777" w:rsidR="00C862CA" w:rsidRDefault="00C86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26643" w14:textId="09913D2E"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731DD1" w:rsidRPr="00731DD1">
      <w:rPr>
        <w:rStyle w:val="Seitenzahl"/>
        <w:sz w:val="18"/>
        <w:lang w:val="en-US"/>
      </w:rPr>
      <w:t>Control cabinet socket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3721E"/>
    <w:rsid w:val="00080BEB"/>
    <w:rsid w:val="00091EFA"/>
    <w:rsid w:val="000C3D18"/>
    <w:rsid w:val="000C6C78"/>
    <w:rsid w:val="000E1FE4"/>
    <w:rsid w:val="000E332A"/>
    <w:rsid w:val="000F57A3"/>
    <w:rsid w:val="00134E53"/>
    <w:rsid w:val="001A076B"/>
    <w:rsid w:val="002028FC"/>
    <w:rsid w:val="00230CCD"/>
    <w:rsid w:val="002504DC"/>
    <w:rsid w:val="00350546"/>
    <w:rsid w:val="00381CBB"/>
    <w:rsid w:val="00404B14"/>
    <w:rsid w:val="00426E83"/>
    <w:rsid w:val="00466DBA"/>
    <w:rsid w:val="00502E20"/>
    <w:rsid w:val="00503341"/>
    <w:rsid w:val="00512D09"/>
    <w:rsid w:val="00513AEF"/>
    <w:rsid w:val="0052120C"/>
    <w:rsid w:val="00541D63"/>
    <w:rsid w:val="00545067"/>
    <w:rsid w:val="00552B76"/>
    <w:rsid w:val="005700E8"/>
    <w:rsid w:val="00582620"/>
    <w:rsid w:val="005F61A0"/>
    <w:rsid w:val="006219DC"/>
    <w:rsid w:val="0065147F"/>
    <w:rsid w:val="00656646"/>
    <w:rsid w:val="00661F30"/>
    <w:rsid w:val="00691E01"/>
    <w:rsid w:val="006B144F"/>
    <w:rsid w:val="006B6A67"/>
    <w:rsid w:val="006F70E8"/>
    <w:rsid w:val="00731DD1"/>
    <w:rsid w:val="007572BA"/>
    <w:rsid w:val="00764C70"/>
    <w:rsid w:val="0077007A"/>
    <w:rsid w:val="0077355B"/>
    <w:rsid w:val="00776716"/>
    <w:rsid w:val="007A606B"/>
    <w:rsid w:val="007D11DC"/>
    <w:rsid w:val="007D4836"/>
    <w:rsid w:val="008079FB"/>
    <w:rsid w:val="00840A60"/>
    <w:rsid w:val="00870CB2"/>
    <w:rsid w:val="00942A00"/>
    <w:rsid w:val="009707D0"/>
    <w:rsid w:val="009A6EA9"/>
    <w:rsid w:val="009B1CED"/>
    <w:rsid w:val="009F3397"/>
    <w:rsid w:val="009F62A2"/>
    <w:rsid w:val="00A22EEE"/>
    <w:rsid w:val="00A35617"/>
    <w:rsid w:val="00AA1E53"/>
    <w:rsid w:val="00AA4247"/>
    <w:rsid w:val="00AB33C4"/>
    <w:rsid w:val="00B0047E"/>
    <w:rsid w:val="00B05A87"/>
    <w:rsid w:val="00B1373E"/>
    <w:rsid w:val="00B304F7"/>
    <w:rsid w:val="00B34409"/>
    <w:rsid w:val="00B37D25"/>
    <w:rsid w:val="00B54389"/>
    <w:rsid w:val="00B82602"/>
    <w:rsid w:val="00BC7F99"/>
    <w:rsid w:val="00C33BF3"/>
    <w:rsid w:val="00C53EE6"/>
    <w:rsid w:val="00C716E6"/>
    <w:rsid w:val="00C77A63"/>
    <w:rsid w:val="00C839D9"/>
    <w:rsid w:val="00C862CA"/>
    <w:rsid w:val="00C97DC4"/>
    <w:rsid w:val="00D02C87"/>
    <w:rsid w:val="00D14E51"/>
    <w:rsid w:val="00D73B44"/>
    <w:rsid w:val="00DA3CCF"/>
    <w:rsid w:val="00DC7CE8"/>
    <w:rsid w:val="00DD2E0F"/>
    <w:rsid w:val="00DD35DE"/>
    <w:rsid w:val="00E04382"/>
    <w:rsid w:val="00E82BA4"/>
    <w:rsid w:val="00EA3BB8"/>
    <w:rsid w:val="00ED366F"/>
    <w:rsid w:val="00F4258F"/>
    <w:rsid w:val="00F71F6D"/>
    <w:rsid w:val="00FB2424"/>
    <w:rsid w:val="00FD2D7A"/>
    <w:rsid w:val="00FD73F2"/>
    <w:rsid w:val="00FE29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E2931"/>
    <w:rPr>
      <w:sz w:val="16"/>
      <w:szCs w:val="16"/>
    </w:rPr>
  </w:style>
  <w:style w:type="paragraph" w:styleId="Kommentartext">
    <w:name w:val="annotation text"/>
    <w:basedOn w:val="Standard"/>
    <w:link w:val="KommentartextZchn"/>
    <w:uiPriority w:val="99"/>
    <w:semiHidden/>
    <w:unhideWhenUsed/>
    <w:rsid w:val="00FE2931"/>
  </w:style>
  <w:style w:type="character" w:customStyle="1" w:styleId="KommentartextZchn">
    <w:name w:val="Kommentartext Zchn"/>
    <w:basedOn w:val="Absatz-Standardschriftart"/>
    <w:link w:val="Kommentartext"/>
    <w:uiPriority w:val="99"/>
    <w:semiHidden/>
    <w:rsid w:val="00FE2931"/>
    <w:rPr>
      <w:rFonts w:ascii="Arial" w:hAnsi="Arial"/>
    </w:rPr>
  </w:style>
  <w:style w:type="paragraph" w:styleId="Kommentarthema">
    <w:name w:val="annotation subject"/>
    <w:basedOn w:val="Kommentartext"/>
    <w:next w:val="Kommentartext"/>
    <w:link w:val="KommentarthemaZchn"/>
    <w:uiPriority w:val="99"/>
    <w:semiHidden/>
    <w:unhideWhenUsed/>
    <w:rsid w:val="00FE2931"/>
    <w:rPr>
      <w:b/>
      <w:bCs/>
    </w:rPr>
  </w:style>
  <w:style w:type="character" w:customStyle="1" w:styleId="KommentarthemaZchn">
    <w:name w:val="Kommentarthema Zchn"/>
    <w:basedOn w:val="KommentartextZchn"/>
    <w:link w:val="Kommentarthema"/>
    <w:uiPriority w:val="99"/>
    <w:semiHidden/>
    <w:rsid w:val="00FE293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3298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3814</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9</cp:revision>
  <cp:lastPrinted>2002-09-20T12:05:00Z</cp:lastPrinted>
  <dcterms:created xsi:type="dcterms:W3CDTF">2024-09-17T11:47:00Z</dcterms:created>
  <dcterms:modified xsi:type="dcterms:W3CDTF">2024-10-28T13:10:00Z</dcterms:modified>
</cp:coreProperties>
</file>