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B64EE" w14:textId="2219A846" w:rsidR="00D2060E" w:rsidRPr="005867F5" w:rsidRDefault="002F03C0" w:rsidP="00CA5A05">
      <w:pPr>
        <w:suppressAutoHyphens/>
        <w:rPr>
          <w:sz w:val="40"/>
          <w:szCs w:val="40"/>
        </w:rPr>
      </w:pPr>
      <w:r w:rsidRPr="005867F5">
        <w:rPr>
          <w:sz w:val="40"/>
          <w:szCs w:val="40"/>
        </w:rPr>
        <w:t>Presseinformation</w:t>
      </w:r>
    </w:p>
    <w:p w14:paraId="1A9BEDE2" w14:textId="77777777" w:rsidR="00D2060E" w:rsidRPr="005867F5" w:rsidRDefault="00D2060E" w:rsidP="00CA5A05">
      <w:pPr>
        <w:suppressAutoHyphens/>
        <w:spacing w:line="360" w:lineRule="auto"/>
        <w:ind w:right="-2"/>
        <w:rPr>
          <w:b/>
          <w:sz w:val="24"/>
        </w:rPr>
      </w:pPr>
    </w:p>
    <w:p w14:paraId="6B01AE79" w14:textId="61565A34" w:rsidR="00D2060E" w:rsidRDefault="003D5F7E" w:rsidP="00CA5A05">
      <w:pPr>
        <w:suppressAutoHyphens/>
        <w:spacing w:line="360" w:lineRule="auto"/>
        <w:ind w:right="-2"/>
        <w:rPr>
          <w:b/>
          <w:sz w:val="24"/>
        </w:rPr>
      </w:pPr>
      <w:r>
        <w:rPr>
          <w:b/>
          <w:sz w:val="24"/>
        </w:rPr>
        <w:t>Kameraschutzgehäuse</w:t>
      </w:r>
      <w:r w:rsidRPr="003D5F7E">
        <w:rPr>
          <w:b/>
          <w:sz w:val="24"/>
        </w:rPr>
        <w:t xml:space="preserve"> mit „flexiblem“ Tubus</w:t>
      </w:r>
      <w:r>
        <w:rPr>
          <w:b/>
          <w:sz w:val="24"/>
        </w:rPr>
        <w:t xml:space="preserve"> für diverse Objektivgrößen</w:t>
      </w:r>
    </w:p>
    <w:p w14:paraId="3A8F3AB7" w14:textId="77777777" w:rsidR="00D2060E" w:rsidRPr="005867F5" w:rsidRDefault="00D2060E" w:rsidP="00CA5A05">
      <w:pPr>
        <w:suppressAutoHyphens/>
        <w:spacing w:line="360" w:lineRule="auto"/>
        <w:ind w:right="-2"/>
      </w:pPr>
    </w:p>
    <w:p w14:paraId="48E6347A" w14:textId="56B63309" w:rsidR="00826CE5" w:rsidRDefault="00EB6CAD" w:rsidP="009C1A63">
      <w:pPr>
        <w:suppressAutoHyphens/>
        <w:spacing w:line="360" w:lineRule="auto"/>
        <w:jc w:val="both"/>
      </w:pPr>
      <w:r>
        <w:t>Das neue Lizard-</w:t>
      </w:r>
      <w:r w:rsidRPr="008232A6">
        <w:t>Kameraschutzgehäuse</w:t>
      </w:r>
      <w:r>
        <w:t xml:space="preserve"> von </w:t>
      </w:r>
      <w:r w:rsidR="00707D35">
        <w:t xml:space="preserve">autoVimation </w:t>
      </w:r>
      <w:r>
        <w:t xml:space="preserve">ermöglicht </w:t>
      </w:r>
      <w:r w:rsidR="00D8790B">
        <w:t>einen</w:t>
      </w:r>
      <w:r w:rsidR="00D8790B" w:rsidRPr="00D8790B">
        <w:t xml:space="preserve"> </w:t>
      </w:r>
      <w:r w:rsidR="00D8790B" w:rsidRPr="003D5F7E">
        <w:t>werkzeuglos</w:t>
      </w:r>
      <w:r w:rsidR="00D8790B">
        <w:t>en Zugang zu den Objektiveinstellungen</w:t>
      </w:r>
      <w:r w:rsidR="008232A6">
        <w:t xml:space="preserve">. </w:t>
      </w:r>
      <w:r w:rsidR="009C109E">
        <w:t>D</w:t>
      </w:r>
      <w:r w:rsidR="009C109E" w:rsidRPr="003D5F7E">
        <w:t>as IP67</w:t>
      </w:r>
      <w:r w:rsidR="009C109E">
        <w:t xml:space="preserve">-geschützte </w:t>
      </w:r>
      <w:r w:rsidR="009C109E" w:rsidRPr="003D5F7E">
        <w:t>Gehäuse</w:t>
      </w:r>
      <w:r w:rsidR="009C109E">
        <w:t>, das auf der etablierten Salamander-Baureihe basiert, hat a</w:t>
      </w:r>
      <w:r w:rsidR="003D5F7E" w:rsidRPr="003D5F7E">
        <w:t xml:space="preserve">nstelle </w:t>
      </w:r>
      <w:r w:rsidR="008232A6">
        <w:t>ein</w:t>
      </w:r>
      <w:r w:rsidR="003D5F7E" w:rsidRPr="003D5F7E">
        <w:t xml:space="preserve">es </w:t>
      </w:r>
      <w:r w:rsidR="008232A6">
        <w:t>ver</w:t>
      </w:r>
      <w:r w:rsidR="003D5F7E">
        <w:t>s</w:t>
      </w:r>
      <w:r w:rsidR="003D5F7E" w:rsidRPr="003D5F7E">
        <w:t xml:space="preserve">chraubten Frontdeckels einen </w:t>
      </w:r>
      <w:r w:rsidR="009C109E">
        <w:t>Objektiv-</w:t>
      </w:r>
      <w:r w:rsidR="008232A6">
        <w:t>T</w:t>
      </w:r>
      <w:r w:rsidR="003D5F7E" w:rsidRPr="003D5F7E">
        <w:t>ubus, bei de</w:t>
      </w:r>
      <w:r w:rsidR="003D5F7E">
        <w:t>m</w:t>
      </w:r>
      <w:r w:rsidR="003D5F7E" w:rsidRPr="003D5F7E">
        <w:t xml:space="preserve"> das Objektiv bis zu 40</w:t>
      </w:r>
      <w:r w:rsidR="003D5F7E">
        <w:t xml:space="preserve"> </w:t>
      </w:r>
      <w:r w:rsidR="003D5F7E" w:rsidRPr="003D5F7E">
        <w:t xml:space="preserve">mm aus dem Gehäuseprofil </w:t>
      </w:r>
      <w:r w:rsidR="003D5F7E">
        <w:t>her</w:t>
      </w:r>
      <w:r w:rsidR="003D5F7E" w:rsidRPr="003D5F7E">
        <w:t>vorstehen kann.</w:t>
      </w:r>
      <w:r w:rsidR="00BD1444">
        <w:t xml:space="preserve"> Herkömmliche</w:t>
      </w:r>
      <w:r w:rsidR="00BD1444" w:rsidRPr="00BD1444">
        <w:t xml:space="preserve"> </w:t>
      </w:r>
      <w:r w:rsidR="009C109E">
        <w:t>Lösungen</w:t>
      </w:r>
      <w:r w:rsidR="00D8790B">
        <w:t xml:space="preserve">, </w:t>
      </w:r>
      <w:r w:rsidR="00D8790B" w:rsidRPr="00D8790B">
        <w:t>wie sie z</w:t>
      </w:r>
      <w:r w:rsidR="00D8790B">
        <w:t>um Beispiel</w:t>
      </w:r>
      <w:r w:rsidR="00D8790B" w:rsidRPr="00D8790B">
        <w:t xml:space="preserve"> bei IP-geschützten Kameras oder anderen Gehäusen eingesetzt werden</w:t>
      </w:r>
      <w:r w:rsidR="00D8790B">
        <w:t xml:space="preserve">, </w:t>
      </w:r>
      <w:r w:rsidR="00BD1444">
        <w:t>sind bei</w:t>
      </w:r>
      <w:r w:rsidR="00BD1444" w:rsidRPr="00BD1444">
        <w:t xml:space="preserve"> </w:t>
      </w:r>
      <w:r w:rsidR="00BD1444" w:rsidRPr="003D5F7E">
        <w:t>fester Sensor</w:t>
      </w:r>
      <w:r w:rsidR="00D8790B">
        <w:t>- oder Kamera</w:t>
      </w:r>
      <w:r w:rsidR="00BD1444" w:rsidRPr="003D5F7E">
        <w:t>position meist entweder zu kurz oder zu lang – das Objektiv passt nicht hinein</w:t>
      </w:r>
      <w:r w:rsidR="00277EB9">
        <w:t>,</w:t>
      </w:r>
      <w:r w:rsidR="00BD1444" w:rsidRPr="003D5F7E">
        <w:t xml:space="preserve"> oder die Frontlinse ist so weit von der Scheibe entfernt, dass </w:t>
      </w:r>
      <w:r w:rsidR="00D8790B">
        <w:t xml:space="preserve">bei Weitwinkeln </w:t>
      </w:r>
      <w:r w:rsidR="00BD1444" w:rsidRPr="003D5F7E">
        <w:t xml:space="preserve">Eckenverschattung auftritt. Manche </w:t>
      </w:r>
      <w:r w:rsidR="00D8790B">
        <w:t>H</w:t>
      </w:r>
      <w:r w:rsidR="00BD1444">
        <w:t xml:space="preserve">ersteller </w:t>
      </w:r>
      <w:r w:rsidR="00BD1444" w:rsidRPr="003D5F7E">
        <w:t>bieten daher ein Dutzend verschiedene Tubuslängen an.</w:t>
      </w:r>
      <w:r w:rsidR="00BD1444">
        <w:t xml:space="preserve"> </w:t>
      </w:r>
      <w:r w:rsidR="009C109E">
        <w:t>Dagegen erlaubt das Lizard eine völlig flexible</w:t>
      </w:r>
      <w:r w:rsidR="009C109E" w:rsidRPr="009C109E">
        <w:t xml:space="preserve"> </w:t>
      </w:r>
      <w:r w:rsidR="009C109E" w:rsidRPr="003D5F7E">
        <w:t>Kamerapositionierung in Längsrichtung</w:t>
      </w:r>
      <w:r w:rsidR="009C1A63">
        <w:t>, wie es für Schutzgehäuse von autoVimation typisch ist. Dadurch lassen sich</w:t>
      </w:r>
      <w:r w:rsidR="003D5F7E" w:rsidRPr="003D5F7E">
        <w:t xml:space="preserve"> kurze Objektive </w:t>
      </w:r>
      <w:r w:rsidR="00707D35" w:rsidRPr="003D5F7E">
        <w:t xml:space="preserve">von </w:t>
      </w:r>
      <w:r w:rsidR="003D5F7E" w:rsidRPr="003D5F7E">
        <w:t>30</w:t>
      </w:r>
      <w:r w:rsidR="003D5F7E">
        <w:t xml:space="preserve"> – </w:t>
      </w:r>
      <w:r w:rsidR="003D5F7E" w:rsidRPr="003D5F7E">
        <w:t>40</w:t>
      </w:r>
      <w:r w:rsidR="003D5F7E">
        <w:t xml:space="preserve"> </w:t>
      </w:r>
      <w:r w:rsidR="003D5F7E" w:rsidRPr="003D5F7E">
        <w:t>mm Länge direkt hinter der Frontscheibe montieren. Bei Objektiv</w:t>
      </w:r>
      <w:r w:rsidR="00826CE5">
        <w:t>läng</w:t>
      </w:r>
      <w:r w:rsidR="003D5F7E" w:rsidRPr="003D5F7E">
        <w:t>en von 60</w:t>
      </w:r>
      <w:r w:rsidR="00707D35">
        <w:t xml:space="preserve"> – </w:t>
      </w:r>
      <w:r w:rsidR="003D5F7E" w:rsidRPr="003D5F7E">
        <w:t>70</w:t>
      </w:r>
      <w:r w:rsidR="00707D35">
        <w:t xml:space="preserve"> </w:t>
      </w:r>
      <w:r w:rsidR="003D5F7E" w:rsidRPr="003D5F7E">
        <w:t xml:space="preserve">mm wird die Kamera einfach ein Stück </w:t>
      </w:r>
      <w:r w:rsidR="009C1A63">
        <w:t>nach</w:t>
      </w:r>
      <w:r w:rsidR="003D5F7E" w:rsidRPr="003D5F7E">
        <w:t xml:space="preserve"> hinten </w:t>
      </w:r>
      <w:r w:rsidR="009C1A63">
        <w:t>versetzt</w:t>
      </w:r>
      <w:r w:rsidR="00707D35">
        <w:t xml:space="preserve">. Wie bei den kleineren Objektiven lassen sich </w:t>
      </w:r>
      <w:r w:rsidR="008232A6">
        <w:t xml:space="preserve">auch </w:t>
      </w:r>
      <w:r w:rsidR="00707D35">
        <w:t xml:space="preserve">hier </w:t>
      </w:r>
      <w:r w:rsidR="00D8790B">
        <w:t xml:space="preserve">Fokus- und Blendenring </w:t>
      </w:r>
      <w:r w:rsidR="008232A6">
        <w:t xml:space="preserve">meist bequem </w:t>
      </w:r>
      <w:r w:rsidR="003D5F7E" w:rsidRPr="003D5F7E">
        <w:t>erreichen</w:t>
      </w:r>
      <w:r w:rsidR="008232A6">
        <w:t>.</w:t>
      </w:r>
    </w:p>
    <w:p w14:paraId="14D80ABB" w14:textId="77777777" w:rsidR="00826CE5" w:rsidRPr="005867F5" w:rsidRDefault="00826CE5" w:rsidP="00826CE5">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826CE5" w:rsidRPr="005867F5" w14:paraId="5A031E6C" w14:textId="77777777" w:rsidTr="00C34E7F">
        <w:tc>
          <w:tcPr>
            <w:tcW w:w="7076" w:type="dxa"/>
          </w:tcPr>
          <w:p w14:paraId="3F206D05" w14:textId="6C3E6B11" w:rsidR="00826CE5" w:rsidRPr="005867F5" w:rsidRDefault="00BC1EBE" w:rsidP="00C34E7F">
            <w:pPr>
              <w:spacing w:after="120"/>
              <w:jc w:val="center"/>
            </w:pPr>
            <w:r>
              <w:rPr>
                <w:noProof/>
              </w:rPr>
              <w:drawing>
                <wp:inline distT="0" distB="0" distL="0" distR="0" wp14:anchorId="319E6709" wp14:editId="04D7E6EF">
                  <wp:extent cx="3769468" cy="2362200"/>
                  <wp:effectExtent l="0" t="0" r="2540" b="0"/>
                  <wp:docPr id="183747620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476208" name="Grafik 1837476208"/>
                          <pic:cNvPicPr/>
                        </pic:nvPicPr>
                        <pic:blipFill>
                          <a:blip r:embed="rId7">
                            <a:extLst>
                              <a:ext uri="{28A0092B-C50C-407E-A947-70E740481C1C}">
                                <a14:useLocalDpi xmlns:a14="http://schemas.microsoft.com/office/drawing/2010/main" val="0"/>
                              </a:ext>
                            </a:extLst>
                          </a:blip>
                          <a:stretch>
                            <a:fillRect/>
                          </a:stretch>
                        </pic:blipFill>
                        <pic:spPr>
                          <a:xfrm>
                            <a:off x="0" y="0"/>
                            <a:ext cx="3784415" cy="2371567"/>
                          </a:xfrm>
                          <a:prstGeom prst="rect">
                            <a:avLst/>
                          </a:prstGeom>
                        </pic:spPr>
                      </pic:pic>
                    </a:graphicData>
                  </a:graphic>
                </wp:inline>
              </w:drawing>
            </w:r>
          </w:p>
        </w:tc>
      </w:tr>
      <w:tr w:rsidR="00826CE5" w:rsidRPr="005867F5" w14:paraId="23D1AC4E" w14:textId="77777777" w:rsidTr="00C34E7F">
        <w:tc>
          <w:tcPr>
            <w:tcW w:w="7076" w:type="dxa"/>
          </w:tcPr>
          <w:p w14:paraId="44B30B9F" w14:textId="77777777" w:rsidR="00826CE5" w:rsidRPr="005867F5" w:rsidRDefault="00826CE5" w:rsidP="00C34E7F">
            <w:pPr>
              <w:jc w:val="center"/>
              <w:rPr>
                <w:sz w:val="18"/>
                <w:szCs w:val="18"/>
              </w:rPr>
            </w:pPr>
            <w:r w:rsidRPr="005867F5">
              <w:rPr>
                <w:b/>
                <w:sz w:val="18"/>
              </w:rPr>
              <w:t>Bild:</w:t>
            </w:r>
            <w:r w:rsidRPr="005867F5">
              <w:rPr>
                <w:sz w:val="18"/>
              </w:rPr>
              <w:t xml:space="preserve"> </w:t>
            </w:r>
            <w:r>
              <w:rPr>
                <w:sz w:val="18"/>
              </w:rPr>
              <w:t xml:space="preserve">Dank flexibler Kamerapositionierung im Lizard-Schutzgehäuse lassen sich verschieden große Objektive direkt </w:t>
            </w:r>
            <w:r w:rsidRPr="00826CE5">
              <w:rPr>
                <w:sz w:val="18"/>
              </w:rPr>
              <w:t>hinter der Frontscheibe</w:t>
            </w:r>
            <w:r>
              <w:rPr>
                <w:sz w:val="18"/>
              </w:rPr>
              <w:t xml:space="preserve"> montieren – für verschattungsfreie Aufnahmen auch mit Weitwinkeloptiken</w:t>
            </w:r>
          </w:p>
        </w:tc>
      </w:tr>
    </w:tbl>
    <w:p w14:paraId="3DCBE223" w14:textId="77777777" w:rsidR="00826CE5" w:rsidRPr="005867F5" w:rsidRDefault="00826CE5" w:rsidP="00826CE5">
      <w:pPr>
        <w:spacing w:line="360" w:lineRule="auto"/>
        <w:jc w:val="both"/>
      </w:pPr>
    </w:p>
    <w:p w14:paraId="6429015D" w14:textId="4B7E5741" w:rsidR="003D5F7E" w:rsidRPr="005867F5" w:rsidRDefault="003D5F7E" w:rsidP="009C1A63">
      <w:pPr>
        <w:suppressAutoHyphens/>
        <w:spacing w:line="360" w:lineRule="auto"/>
        <w:jc w:val="both"/>
      </w:pPr>
      <w:r w:rsidRPr="003D5F7E">
        <w:t>Mit einer Innenlänge von 191</w:t>
      </w:r>
      <w:r w:rsidR="008232A6">
        <w:t xml:space="preserve"> </w:t>
      </w:r>
      <w:r w:rsidRPr="003D5F7E">
        <w:t xml:space="preserve">mm bietet das Lizard den gleichen Platz wie ein Salamander M. Damit bietet das neue </w:t>
      </w:r>
      <w:r w:rsidR="008232A6">
        <w:t>Kameragehäuse</w:t>
      </w:r>
      <w:r w:rsidRPr="003D5F7E">
        <w:t xml:space="preserve"> flexiblen Schutz für den wohl überwiegenden Teil der </w:t>
      </w:r>
      <w:r w:rsidR="008232A6">
        <w:t>Bildverarbeitungs-I</w:t>
      </w:r>
      <w:r w:rsidRPr="003D5F7E">
        <w:t>nstallationen. Der Tubus ist</w:t>
      </w:r>
      <w:r w:rsidR="00826CE5" w:rsidRPr="00826CE5">
        <w:t xml:space="preserve"> </w:t>
      </w:r>
      <w:r w:rsidR="00826CE5" w:rsidRPr="003D5F7E">
        <w:lastRenderedPageBreak/>
        <w:t>robust</w:t>
      </w:r>
      <w:r w:rsidR="00826CE5" w:rsidRPr="00826CE5">
        <w:t xml:space="preserve"> </w:t>
      </w:r>
      <w:r w:rsidR="00826CE5" w:rsidRPr="003D5F7E">
        <w:t>ausgeführt</w:t>
      </w:r>
      <w:r w:rsidR="00826CE5">
        <w:t>, wie von</w:t>
      </w:r>
      <w:r w:rsidRPr="003D5F7E">
        <w:t xml:space="preserve"> autoVimation</w:t>
      </w:r>
      <w:r w:rsidR="00826CE5">
        <w:t xml:space="preserve"> gewohnt,</w:t>
      </w:r>
      <w:r w:rsidRPr="003D5F7E">
        <w:t xml:space="preserve"> mit dicker Wandstärke und 2</w:t>
      </w:r>
      <w:r w:rsidR="008232A6">
        <w:t>-</w:t>
      </w:r>
      <w:r w:rsidRPr="003D5F7E">
        <w:t>mm</w:t>
      </w:r>
      <w:r w:rsidR="008232A6">
        <w:t>-</w:t>
      </w:r>
      <w:r w:rsidRPr="003D5F7E">
        <w:t>O-Ring</w:t>
      </w:r>
      <w:r w:rsidR="008232A6">
        <w:t>. D</w:t>
      </w:r>
      <w:r w:rsidRPr="003D5F7E">
        <w:t>ie Frontscheibe lässt sich leicht wechseln und auch durch Filter mit 2</w:t>
      </w:r>
      <w:r w:rsidR="008232A6">
        <w:t>″</w:t>
      </w:r>
      <w:r w:rsidRPr="003D5F7E">
        <w:t xml:space="preserve"> oder 50</w:t>
      </w:r>
      <w:r w:rsidR="008232A6">
        <w:t xml:space="preserve"> </w:t>
      </w:r>
      <w:r w:rsidRPr="003D5F7E">
        <w:t>mm Durchmesser in unterschiedlichen Stärken ersetzten.</w:t>
      </w:r>
      <w:r w:rsidR="00D8790B" w:rsidRPr="00D8790B">
        <w:t xml:space="preserve"> Alle Vorteile de</w:t>
      </w:r>
      <w:r w:rsidR="00D8790B">
        <w:t>r</w:t>
      </w:r>
      <w:r w:rsidR="00D8790B" w:rsidRPr="00D8790B">
        <w:t xml:space="preserve"> Salamander</w:t>
      </w:r>
      <w:r w:rsidR="00D8790B">
        <w:t>-Gehäuse</w:t>
      </w:r>
      <w:r w:rsidR="00D8790B" w:rsidRPr="00D8790B">
        <w:t xml:space="preserve"> wie z</w:t>
      </w:r>
      <w:r w:rsidR="00D8790B">
        <w:t xml:space="preserve">um </w:t>
      </w:r>
      <w:r w:rsidR="00D8790B" w:rsidRPr="00D8790B">
        <w:t>B</w:t>
      </w:r>
      <w:r w:rsidR="00D8790B">
        <w:t>eispiel</w:t>
      </w:r>
      <w:r w:rsidR="00D8790B" w:rsidRPr="00D8790B">
        <w:t xml:space="preserve"> die hervorragende Wärmeableitung bleiben </w:t>
      </w:r>
      <w:r w:rsidR="00D8790B">
        <w:t xml:space="preserve">natürlich auch beim neuen Lizard </w:t>
      </w:r>
      <w:r w:rsidR="00D8790B" w:rsidRPr="00D8790B">
        <w:t>erhalten.</w:t>
      </w:r>
    </w:p>
    <w:p w14:paraId="36810411" w14:textId="2B68F2F2" w:rsidR="006B4344" w:rsidRPr="006B4344" w:rsidRDefault="006B4344" w:rsidP="006B4344">
      <w:pPr>
        <w:jc w:val="both"/>
        <w:rPr>
          <w:b/>
          <w:bCs/>
        </w:rPr>
      </w:pPr>
      <w:bookmarkStart w:id="0" w:name="_Hlk170810206"/>
      <w:r w:rsidRPr="006B4344">
        <w:rPr>
          <w:b/>
          <w:bCs/>
        </w:rPr>
        <w:t xml:space="preserve">autoVimation auf der </w:t>
      </w:r>
      <w:r>
        <w:rPr>
          <w:b/>
          <w:bCs/>
        </w:rPr>
        <w:t>VISION</w:t>
      </w:r>
    </w:p>
    <w:p w14:paraId="0E85DC91" w14:textId="75FF553D" w:rsidR="006B4344" w:rsidRPr="006C46C7" w:rsidRDefault="006B4344" w:rsidP="006B4344">
      <w:pPr>
        <w:jc w:val="both"/>
        <w:rPr>
          <w:b/>
          <w:bCs/>
        </w:rPr>
      </w:pPr>
      <w:r>
        <w:rPr>
          <w:b/>
          <w:bCs/>
        </w:rPr>
        <w:t>Stuttgart</w:t>
      </w:r>
      <w:r w:rsidRPr="006C46C7">
        <w:rPr>
          <w:b/>
          <w:bCs/>
        </w:rPr>
        <w:t xml:space="preserve">, </w:t>
      </w:r>
      <w:r>
        <w:rPr>
          <w:b/>
          <w:bCs/>
        </w:rPr>
        <w:t>8</w:t>
      </w:r>
      <w:r w:rsidRPr="006C46C7">
        <w:rPr>
          <w:b/>
          <w:bCs/>
        </w:rPr>
        <w:t xml:space="preserve">. – </w:t>
      </w:r>
      <w:r>
        <w:rPr>
          <w:b/>
          <w:bCs/>
        </w:rPr>
        <w:t>10</w:t>
      </w:r>
      <w:r w:rsidRPr="006C46C7">
        <w:rPr>
          <w:b/>
          <w:bCs/>
        </w:rPr>
        <w:t xml:space="preserve">. </w:t>
      </w:r>
      <w:r>
        <w:rPr>
          <w:b/>
          <w:bCs/>
        </w:rPr>
        <w:t>Oktober</w:t>
      </w:r>
      <w:r w:rsidRPr="006C46C7">
        <w:rPr>
          <w:b/>
          <w:bCs/>
        </w:rPr>
        <w:t xml:space="preserve"> 202</w:t>
      </w:r>
      <w:r>
        <w:rPr>
          <w:b/>
          <w:bCs/>
        </w:rPr>
        <w:t>4</w:t>
      </w:r>
    </w:p>
    <w:p w14:paraId="406B58BA" w14:textId="23744899" w:rsidR="006B4344" w:rsidRPr="006C46C7" w:rsidRDefault="006B4344" w:rsidP="006B4344">
      <w:pPr>
        <w:jc w:val="both"/>
        <w:rPr>
          <w:b/>
          <w:bCs/>
        </w:rPr>
      </w:pPr>
      <w:r w:rsidRPr="006C46C7">
        <w:rPr>
          <w:b/>
          <w:bCs/>
        </w:rPr>
        <w:t xml:space="preserve">Halle </w:t>
      </w:r>
      <w:r>
        <w:rPr>
          <w:b/>
          <w:bCs/>
        </w:rPr>
        <w:t>10</w:t>
      </w:r>
      <w:r w:rsidRPr="006C46C7">
        <w:rPr>
          <w:b/>
          <w:bCs/>
        </w:rPr>
        <w:t>, Stand D</w:t>
      </w:r>
      <w:r>
        <w:rPr>
          <w:b/>
          <w:bCs/>
        </w:rPr>
        <w:t>02</w:t>
      </w:r>
    </w:p>
    <w:bookmarkEnd w:id="0"/>
    <w:p w14:paraId="0E47509E" w14:textId="60EC6808" w:rsidR="00CB2E69" w:rsidRPr="005867F5" w:rsidRDefault="00CB2E69" w:rsidP="00E17437">
      <w:pPr>
        <w:suppressAutoHyphens/>
        <w:spacing w:line="360" w:lineRule="auto"/>
        <w:jc w:val="both"/>
      </w:pPr>
    </w:p>
    <w:p w14:paraId="685FE24E" w14:textId="4179BDA7" w:rsidR="00CB2E69" w:rsidRDefault="00CB2E69" w:rsidP="00E17437">
      <w:pPr>
        <w:suppressAutoHyphens/>
        <w:spacing w:line="360" w:lineRule="auto"/>
        <w:jc w:val="both"/>
      </w:pPr>
    </w:p>
    <w:p w14:paraId="3C19A707" w14:textId="77777777" w:rsidR="00277EB9" w:rsidRDefault="00277EB9" w:rsidP="00E17437">
      <w:pPr>
        <w:suppressAutoHyphens/>
        <w:spacing w:line="360" w:lineRule="auto"/>
        <w:jc w:val="both"/>
      </w:pPr>
    </w:p>
    <w:p w14:paraId="65072BA1" w14:textId="77777777" w:rsidR="00826CE5" w:rsidRDefault="00826CE5" w:rsidP="00E17437">
      <w:pPr>
        <w:suppressAutoHyphens/>
        <w:spacing w:line="360" w:lineRule="auto"/>
        <w:jc w:val="both"/>
      </w:pPr>
    </w:p>
    <w:p w14:paraId="5277BA54" w14:textId="77777777" w:rsidR="00EB6CAD" w:rsidRDefault="00EB6CAD" w:rsidP="00E17437">
      <w:pPr>
        <w:suppressAutoHyphens/>
        <w:spacing w:line="360" w:lineRule="auto"/>
        <w:jc w:val="both"/>
      </w:pPr>
    </w:p>
    <w:p w14:paraId="02197DFB" w14:textId="77777777" w:rsidR="00BC1EBE" w:rsidRDefault="00BC1EBE" w:rsidP="00E17437">
      <w:pPr>
        <w:suppressAutoHyphens/>
        <w:spacing w:line="360" w:lineRule="auto"/>
        <w:jc w:val="both"/>
      </w:pPr>
    </w:p>
    <w:p w14:paraId="4552C269" w14:textId="77777777" w:rsidR="00826CE5" w:rsidRDefault="00826CE5" w:rsidP="00E17437">
      <w:pPr>
        <w:suppressAutoHyphens/>
        <w:spacing w:line="360" w:lineRule="auto"/>
        <w:jc w:val="both"/>
      </w:pPr>
    </w:p>
    <w:p w14:paraId="2FB5ED44" w14:textId="77777777" w:rsidR="00BC1EBE" w:rsidRDefault="00BC1EBE" w:rsidP="00E17437">
      <w:pPr>
        <w:suppressAutoHyphens/>
        <w:spacing w:line="360" w:lineRule="auto"/>
        <w:jc w:val="both"/>
      </w:pPr>
    </w:p>
    <w:p w14:paraId="290C5C29" w14:textId="77777777" w:rsidR="00277EB9" w:rsidRPr="005867F5" w:rsidRDefault="00277EB9" w:rsidP="00E17437">
      <w:pPr>
        <w:suppressAutoHyphens/>
        <w:spacing w:line="360" w:lineRule="auto"/>
        <w:jc w:val="both"/>
      </w:pPr>
    </w:p>
    <w:p w14:paraId="22C6CC0B" w14:textId="77777777" w:rsidR="00CB2E69" w:rsidRPr="005867F5" w:rsidRDefault="00CB2E69" w:rsidP="00CB2E69">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2F03C0" w:rsidRPr="005867F5" w14:paraId="0752F8E6" w14:textId="77777777" w:rsidTr="005D36F7">
        <w:tc>
          <w:tcPr>
            <w:tcW w:w="994" w:type="dxa"/>
          </w:tcPr>
          <w:p w14:paraId="4BB2F47F" w14:textId="77777777" w:rsidR="002F03C0" w:rsidRPr="005867F5" w:rsidRDefault="002F03C0" w:rsidP="005D36F7">
            <w:pPr>
              <w:rPr>
                <w:sz w:val="18"/>
                <w:szCs w:val="18"/>
              </w:rPr>
            </w:pPr>
            <w:r w:rsidRPr="005867F5">
              <w:rPr>
                <w:sz w:val="18"/>
                <w:szCs w:val="18"/>
              </w:rPr>
              <w:t>Bilder:</w:t>
            </w:r>
          </w:p>
        </w:tc>
        <w:tc>
          <w:tcPr>
            <w:tcW w:w="3991" w:type="dxa"/>
          </w:tcPr>
          <w:p w14:paraId="2B5A8BAC" w14:textId="1C1C0933" w:rsidR="002F03C0" w:rsidRPr="008D44CF" w:rsidRDefault="008D44CF" w:rsidP="005D36F7">
            <w:pPr>
              <w:rPr>
                <w:sz w:val="18"/>
                <w:szCs w:val="18"/>
                <w:lang w:val="en-US"/>
              </w:rPr>
            </w:pPr>
            <w:r w:rsidRPr="008D44CF">
              <w:rPr>
                <w:sz w:val="18"/>
                <w:szCs w:val="18"/>
                <w:lang w:val="en-US"/>
              </w:rPr>
              <w:t>lizard_camera_enclosures_2000px-2.jpg</w:t>
            </w:r>
          </w:p>
        </w:tc>
        <w:tc>
          <w:tcPr>
            <w:tcW w:w="931" w:type="dxa"/>
          </w:tcPr>
          <w:p w14:paraId="4BAD0FAA" w14:textId="77777777" w:rsidR="002F03C0" w:rsidRPr="005867F5" w:rsidRDefault="002F03C0" w:rsidP="005D36F7">
            <w:pPr>
              <w:rPr>
                <w:sz w:val="18"/>
                <w:szCs w:val="18"/>
              </w:rPr>
            </w:pPr>
            <w:r w:rsidRPr="005867F5">
              <w:rPr>
                <w:sz w:val="18"/>
                <w:szCs w:val="18"/>
              </w:rPr>
              <w:t>Zeichen:</w:t>
            </w:r>
          </w:p>
        </w:tc>
        <w:tc>
          <w:tcPr>
            <w:tcW w:w="1160" w:type="dxa"/>
          </w:tcPr>
          <w:p w14:paraId="493EBFDA" w14:textId="0F79BB41" w:rsidR="002F03C0" w:rsidRPr="005867F5" w:rsidRDefault="00826CE5" w:rsidP="005D36F7">
            <w:pPr>
              <w:jc w:val="right"/>
              <w:rPr>
                <w:sz w:val="18"/>
                <w:szCs w:val="18"/>
              </w:rPr>
            </w:pPr>
            <w:r>
              <w:rPr>
                <w:sz w:val="18"/>
                <w:szCs w:val="18"/>
              </w:rPr>
              <w:t>17</w:t>
            </w:r>
            <w:r w:rsidR="00EB6CAD">
              <w:rPr>
                <w:sz w:val="18"/>
                <w:szCs w:val="18"/>
              </w:rPr>
              <w:t>7</w:t>
            </w:r>
            <w:r>
              <w:rPr>
                <w:sz w:val="18"/>
                <w:szCs w:val="18"/>
              </w:rPr>
              <w:t>3</w:t>
            </w:r>
          </w:p>
        </w:tc>
      </w:tr>
      <w:tr w:rsidR="00255B43" w:rsidRPr="005867F5" w14:paraId="754AD86B" w14:textId="77777777" w:rsidTr="00516556">
        <w:tc>
          <w:tcPr>
            <w:tcW w:w="994" w:type="dxa"/>
          </w:tcPr>
          <w:p w14:paraId="354CF649" w14:textId="77777777" w:rsidR="00255B43" w:rsidRPr="005867F5" w:rsidRDefault="00255B43" w:rsidP="00516556">
            <w:pPr>
              <w:spacing w:before="120"/>
              <w:rPr>
                <w:sz w:val="18"/>
                <w:szCs w:val="18"/>
              </w:rPr>
            </w:pPr>
            <w:r w:rsidRPr="005867F5">
              <w:rPr>
                <w:sz w:val="18"/>
                <w:szCs w:val="18"/>
              </w:rPr>
              <w:t>Dateiname:</w:t>
            </w:r>
          </w:p>
        </w:tc>
        <w:tc>
          <w:tcPr>
            <w:tcW w:w="3991" w:type="dxa"/>
          </w:tcPr>
          <w:p w14:paraId="64912390" w14:textId="51EF1E2E" w:rsidR="00255B43" w:rsidRPr="005867F5" w:rsidRDefault="008B0D2A" w:rsidP="00516556">
            <w:pPr>
              <w:spacing w:before="120"/>
              <w:rPr>
                <w:sz w:val="18"/>
                <w:szCs w:val="18"/>
              </w:rPr>
            </w:pPr>
            <w:r w:rsidRPr="008B0D2A">
              <w:rPr>
                <w:sz w:val="18"/>
                <w:szCs w:val="18"/>
              </w:rPr>
              <w:t>202410020_pm_lizard-kameragehaeuse_de</w:t>
            </w:r>
          </w:p>
        </w:tc>
        <w:tc>
          <w:tcPr>
            <w:tcW w:w="931" w:type="dxa"/>
          </w:tcPr>
          <w:p w14:paraId="2F0E2B5F" w14:textId="77777777" w:rsidR="00255B43" w:rsidRPr="005867F5" w:rsidRDefault="00255B43" w:rsidP="00516556">
            <w:pPr>
              <w:spacing w:before="120"/>
              <w:rPr>
                <w:sz w:val="18"/>
                <w:szCs w:val="18"/>
              </w:rPr>
            </w:pPr>
            <w:r w:rsidRPr="005867F5">
              <w:rPr>
                <w:sz w:val="18"/>
                <w:szCs w:val="18"/>
              </w:rPr>
              <w:t>Datum:</w:t>
            </w:r>
          </w:p>
        </w:tc>
        <w:tc>
          <w:tcPr>
            <w:tcW w:w="1160" w:type="dxa"/>
          </w:tcPr>
          <w:p w14:paraId="4DA2B01B" w14:textId="2033E929" w:rsidR="00255B43" w:rsidRPr="005867F5" w:rsidRDefault="005674D0" w:rsidP="00516556">
            <w:pPr>
              <w:spacing w:before="120"/>
              <w:jc w:val="right"/>
              <w:rPr>
                <w:sz w:val="18"/>
                <w:szCs w:val="18"/>
              </w:rPr>
            </w:pPr>
            <w:r>
              <w:rPr>
                <w:sz w:val="18"/>
                <w:szCs w:val="18"/>
              </w:rPr>
              <w:t>09.10.2024</w:t>
            </w:r>
          </w:p>
        </w:tc>
      </w:tr>
      <w:tr w:rsidR="002F03C0" w:rsidRPr="005867F5" w14:paraId="2882464A" w14:textId="77777777" w:rsidTr="005D36F7">
        <w:tc>
          <w:tcPr>
            <w:tcW w:w="994" w:type="dxa"/>
          </w:tcPr>
          <w:p w14:paraId="152335D9" w14:textId="3F71A380" w:rsidR="002F03C0" w:rsidRPr="005867F5" w:rsidRDefault="00255B43" w:rsidP="005D36F7">
            <w:pPr>
              <w:spacing w:before="120"/>
              <w:rPr>
                <w:sz w:val="18"/>
                <w:szCs w:val="18"/>
              </w:rPr>
            </w:pPr>
            <w:r>
              <w:rPr>
                <w:sz w:val="18"/>
                <w:szCs w:val="18"/>
              </w:rPr>
              <w:t>Tags</w:t>
            </w:r>
            <w:r w:rsidR="002F03C0" w:rsidRPr="005867F5">
              <w:rPr>
                <w:sz w:val="18"/>
                <w:szCs w:val="18"/>
              </w:rPr>
              <w:t>:</w:t>
            </w:r>
          </w:p>
        </w:tc>
        <w:tc>
          <w:tcPr>
            <w:tcW w:w="3991" w:type="dxa"/>
          </w:tcPr>
          <w:p w14:paraId="02D57258" w14:textId="461E4994" w:rsidR="002F03C0" w:rsidRPr="005867F5" w:rsidRDefault="008B0D2A" w:rsidP="005D36F7">
            <w:pPr>
              <w:spacing w:before="120"/>
              <w:rPr>
                <w:sz w:val="18"/>
                <w:szCs w:val="18"/>
              </w:rPr>
            </w:pPr>
            <w:r w:rsidRPr="008B0D2A">
              <w:rPr>
                <w:sz w:val="18"/>
                <w:szCs w:val="18"/>
              </w:rPr>
              <w:t>Kameraschutzgehäuse</w:t>
            </w:r>
            <w:r>
              <w:rPr>
                <w:sz w:val="18"/>
                <w:szCs w:val="18"/>
              </w:rPr>
              <w:t>,</w:t>
            </w:r>
            <w:r w:rsidRPr="008B0D2A">
              <w:rPr>
                <w:sz w:val="18"/>
                <w:szCs w:val="18"/>
              </w:rPr>
              <w:t xml:space="preserve"> Kameragehäuse</w:t>
            </w:r>
            <w:r>
              <w:rPr>
                <w:sz w:val="18"/>
                <w:szCs w:val="18"/>
              </w:rPr>
              <w:t>,</w:t>
            </w:r>
            <w:r w:rsidRPr="008B0D2A">
              <w:rPr>
                <w:sz w:val="18"/>
                <w:szCs w:val="18"/>
              </w:rPr>
              <w:t xml:space="preserve"> </w:t>
            </w:r>
            <w:r>
              <w:rPr>
                <w:sz w:val="18"/>
                <w:szCs w:val="18"/>
              </w:rPr>
              <w:t>Objektiv-Tubus</w:t>
            </w:r>
          </w:p>
        </w:tc>
        <w:tc>
          <w:tcPr>
            <w:tcW w:w="931" w:type="dxa"/>
          </w:tcPr>
          <w:p w14:paraId="51904966" w14:textId="09F578D9" w:rsidR="002F03C0" w:rsidRPr="005867F5" w:rsidRDefault="002F03C0" w:rsidP="005D36F7">
            <w:pPr>
              <w:spacing w:before="120"/>
              <w:rPr>
                <w:sz w:val="18"/>
                <w:szCs w:val="18"/>
              </w:rPr>
            </w:pPr>
          </w:p>
        </w:tc>
        <w:tc>
          <w:tcPr>
            <w:tcW w:w="1160" w:type="dxa"/>
          </w:tcPr>
          <w:p w14:paraId="275CA713" w14:textId="2929E298" w:rsidR="002F03C0" w:rsidRPr="005867F5" w:rsidRDefault="002F03C0" w:rsidP="005D36F7">
            <w:pPr>
              <w:spacing w:before="120"/>
              <w:jc w:val="right"/>
              <w:rPr>
                <w:sz w:val="18"/>
                <w:szCs w:val="18"/>
              </w:rPr>
            </w:pPr>
          </w:p>
        </w:tc>
      </w:tr>
      <w:tr w:rsidR="002F03C0" w:rsidRPr="005867F5" w14:paraId="7292F651" w14:textId="77777777" w:rsidTr="005D36F7">
        <w:tc>
          <w:tcPr>
            <w:tcW w:w="7076" w:type="dxa"/>
            <w:gridSpan w:val="4"/>
            <w:tcBorders>
              <w:bottom w:val="single" w:sz="4" w:space="0" w:color="auto"/>
            </w:tcBorders>
          </w:tcPr>
          <w:p w14:paraId="28CF5C2D" w14:textId="10DFB255" w:rsidR="002F03C0" w:rsidRPr="005867F5" w:rsidRDefault="002F03C0" w:rsidP="005D36F7">
            <w:pPr>
              <w:spacing w:before="120" w:after="120"/>
              <w:rPr>
                <w:b/>
                <w:sz w:val="16"/>
              </w:rPr>
            </w:pPr>
            <w:r w:rsidRPr="005867F5">
              <w:rPr>
                <w:b/>
                <w:sz w:val="16"/>
              </w:rPr>
              <w:t>Über autoVimation</w:t>
            </w:r>
          </w:p>
          <w:p w14:paraId="1D4170D9" w14:textId="5793CE7F" w:rsidR="002F03C0" w:rsidRPr="005867F5" w:rsidRDefault="00C91002" w:rsidP="005D36F7">
            <w:pPr>
              <w:spacing w:after="120"/>
              <w:jc w:val="both"/>
              <w:rPr>
                <w:sz w:val="16"/>
                <w:szCs w:val="16"/>
              </w:rPr>
            </w:pPr>
            <w:r w:rsidRPr="00E51274">
              <w:rPr>
                <w:sz w:val="16"/>
                <w:szCs w:val="16"/>
              </w:rPr>
              <w:t xml:space="preserve">Die 2008 gegründete autoVimation GmbH ist ein Pionier in der Entwicklung und Produktion industrietauglicher Kameraschutzgehäuse und eines kompletten Baukastensystems zur einfachen, kosten- und zeitsparenden Installation von Bildverarbeitungskomponenten. Vision-System-Integratoren, OEMs, Anlagenausrüster und -betreiber aus aller Welt finden hier Gehäuse verschiedenster Größen sowie ein riesiges modulares Sortiment an Schwalbenschwanzprofilen, Klemmen und Winkeln, mit denen sich Kameras, Laser und andere Komponenten über Förderbändern und in verschiedensten Anlagen beliebig positionieren und justieren lassen. Einmal ausgerichtet, gewährleisten alle Verbinder einen dauerhaft stabilen Halt mit bis zu 2000 N Verschiebefestigkeit und 90 Nm Widerstand gegen Verdrehung. Die patentierte Quick-Lock/Heat-Guide-Kamerabefestigung sorgt für exzellente Wärmeableitung und erlaubt eine flexible Kamerapositionierung im </w:t>
            </w:r>
            <w:r>
              <w:rPr>
                <w:sz w:val="16"/>
                <w:szCs w:val="16"/>
              </w:rPr>
              <w:t>Schutzg</w:t>
            </w:r>
            <w:r w:rsidRPr="00E51274">
              <w:rPr>
                <w:sz w:val="16"/>
                <w:szCs w:val="16"/>
              </w:rPr>
              <w:t xml:space="preserve">ehäuse. Auch autoVimations leistungsstarke LED-Ringbeleuchtung mit Blitzcontroller bleibt kühl durch eine gute Wärmeanbindung an das Außengehäuse und ist direkt hinter der Scheibe </w:t>
            </w:r>
            <w:r>
              <w:rPr>
                <w:sz w:val="16"/>
                <w:szCs w:val="16"/>
              </w:rPr>
              <w:t>gemäß Schutzart</w:t>
            </w:r>
            <w:r w:rsidRPr="00E51274">
              <w:rPr>
                <w:sz w:val="16"/>
                <w:szCs w:val="16"/>
              </w:rPr>
              <w:t xml:space="preserve"> IP67 geschützt. Ein umfangreiches Zubehörprogramm befähigt Kameratechnik für den Einsatz unter erschwerten Bedingungen: Schutzklappen und Windvorhänge für besonders schmutzige Bereiche und Klimatisierungslösungen für Umgebungstemperaturen von -40 °C bis 250 °C. Ein komplettes EHEDG-gemäßes Baukastensystem in striktem Hygienedesign ermöglicht die gesetzeskonforme Montage von Bildverarbeitungskomponenten in Food- oder Pharmaprozessen.</w:t>
            </w:r>
          </w:p>
        </w:tc>
      </w:tr>
      <w:tr w:rsidR="002F03C0" w:rsidRPr="005867F5" w14:paraId="380E76DD" w14:textId="77777777" w:rsidTr="005D36F7">
        <w:tc>
          <w:tcPr>
            <w:tcW w:w="4985" w:type="dxa"/>
            <w:gridSpan w:val="2"/>
            <w:tcBorders>
              <w:top w:val="single" w:sz="4" w:space="0" w:color="auto"/>
            </w:tcBorders>
          </w:tcPr>
          <w:p w14:paraId="0B007831" w14:textId="77777777" w:rsidR="002F03C0" w:rsidRPr="005867F5" w:rsidRDefault="002F03C0" w:rsidP="005D36F7">
            <w:pPr>
              <w:spacing w:before="120" w:after="120"/>
              <w:jc w:val="both"/>
              <w:rPr>
                <w:b/>
              </w:rPr>
            </w:pPr>
            <w:r w:rsidRPr="005867F5">
              <w:rPr>
                <w:b/>
              </w:rPr>
              <w:t>Kontakt:</w:t>
            </w:r>
          </w:p>
          <w:p w14:paraId="2C0F9F88" w14:textId="2ED01ECA" w:rsidR="002F03C0" w:rsidRPr="005867F5" w:rsidRDefault="002F03C0" w:rsidP="005D36F7">
            <w:pPr>
              <w:jc w:val="both"/>
              <w:rPr>
                <w:b/>
                <w:bCs/>
              </w:rPr>
            </w:pPr>
            <w:r w:rsidRPr="005867F5">
              <w:rPr>
                <w:b/>
                <w:bCs/>
              </w:rPr>
              <w:t>autoVimation GmbH</w:t>
            </w:r>
          </w:p>
          <w:p w14:paraId="069BB38F" w14:textId="77777777" w:rsidR="002F03C0" w:rsidRPr="005867F5" w:rsidRDefault="002F03C0" w:rsidP="002F03C0">
            <w:pPr>
              <w:spacing w:before="120" w:after="120"/>
              <w:jc w:val="both"/>
            </w:pPr>
            <w:r w:rsidRPr="005867F5">
              <w:t>Peter Neuhaus</w:t>
            </w:r>
          </w:p>
          <w:p w14:paraId="0B3877A2" w14:textId="3F8C1B9B" w:rsidR="002F03C0" w:rsidRPr="005867F5" w:rsidRDefault="002F03C0" w:rsidP="002F03C0">
            <w:pPr>
              <w:jc w:val="both"/>
            </w:pPr>
            <w:r w:rsidRPr="005867F5">
              <w:t>Römerweg 1</w:t>
            </w:r>
          </w:p>
          <w:p w14:paraId="693BF35D" w14:textId="77777777" w:rsidR="002F03C0" w:rsidRPr="005867F5" w:rsidRDefault="002F03C0" w:rsidP="002F03C0">
            <w:pPr>
              <w:jc w:val="both"/>
            </w:pPr>
            <w:r w:rsidRPr="005867F5">
              <w:t>76287 Rheinstetten</w:t>
            </w:r>
          </w:p>
          <w:p w14:paraId="23990425" w14:textId="1023FDA3" w:rsidR="002F03C0" w:rsidRPr="005867F5" w:rsidRDefault="002F03C0" w:rsidP="002F03C0">
            <w:pPr>
              <w:spacing w:before="120"/>
              <w:jc w:val="both"/>
            </w:pPr>
            <w:r w:rsidRPr="005867F5">
              <w:t>Tel.: 0721 / 627 6756</w:t>
            </w:r>
          </w:p>
          <w:p w14:paraId="1BD2EFEE" w14:textId="34DCD422" w:rsidR="0036483A" w:rsidRPr="005867F5" w:rsidRDefault="002F03C0" w:rsidP="002F03C0">
            <w:pPr>
              <w:jc w:val="both"/>
            </w:pPr>
            <w:r w:rsidRPr="005867F5">
              <w:t xml:space="preserve">E-Mail: </w:t>
            </w:r>
            <w:hyperlink r:id="rId8" w:history="1">
              <w:r w:rsidR="0036483A" w:rsidRPr="00E22544">
                <w:rPr>
                  <w:rStyle w:val="Hyperlink"/>
                </w:rPr>
                <w:t>sales@autovimation.com</w:t>
              </w:r>
            </w:hyperlink>
          </w:p>
          <w:p w14:paraId="0F2572AA" w14:textId="563CD07C" w:rsidR="0036483A" w:rsidRPr="005867F5" w:rsidRDefault="002F03C0" w:rsidP="0036483A">
            <w:pPr>
              <w:jc w:val="both"/>
            </w:pPr>
            <w:r w:rsidRPr="005867F5">
              <w:t xml:space="preserve">Internet: </w:t>
            </w:r>
            <w:hyperlink r:id="rId9" w:history="1">
              <w:r w:rsidR="0036483A" w:rsidRPr="00E22544">
                <w:rPr>
                  <w:rStyle w:val="Hyperlink"/>
                </w:rPr>
                <w:t>www.autovimation.com</w:t>
              </w:r>
            </w:hyperlink>
          </w:p>
        </w:tc>
        <w:tc>
          <w:tcPr>
            <w:tcW w:w="2091" w:type="dxa"/>
            <w:gridSpan w:val="2"/>
            <w:tcBorders>
              <w:top w:val="single" w:sz="4" w:space="0" w:color="auto"/>
            </w:tcBorders>
          </w:tcPr>
          <w:p w14:paraId="2AAC8C72" w14:textId="77777777" w:rsidR="002F03C0" w:rsidRPr="005867F5" w:rsidRDefault="002F03C0" w:rsidP="005D36F7">
            <w:pPr>
              <w:spacing w:before="480"/>
              <w:rPr>
                <w:sz w:val="16"/>
              </w:rPr>
            </w:pPr>
            <w:r w:rsidRPr="005867F5">
              <w:rPr>
                <w:sz w:val="16"/>
              </w:rPr>
              <w:t>gii die Presse-Agentur GmbH</w:t>
            </w:r>
          </w:p>
          <w:p w14:paraId="3894BD18" w14:textId="31F9715F" w:rsidR="002F03C0" w:rsidRPr="005867F5" w:rsidRDefault="005B26ED" w:rsidP="005D36F7">
            <w:pPr>
              <w:rPr>
                <w:sz w:val="16"/>
                <w:szCs w:val="16"/>
              </w:rPr>
            </w:pPr>
            <w:r>
              <w:rPr>
                <w:sz w:val="16"/>
              </w:rPr>
              <w:t>Christburger S</w:t>
            </w:r>
            <w:r w:rsidR="002F03C0" w:rsidRPr="005867F5">
              <w:rPr>
                <w:sz w:val="16"/>
              </w:rPr>
              <w:t xml:space="preserve">traße </w:t>
            </w:r>
            <w:r>
              <w:rPr>
                <w:sz w:val="16"/>
              </w:rPr>
              <w:t>4</w:t>
            </w:r>
            <w:r w:rsidR="002F03C0" w:rsidRPr="005867F5">
              <w:rPr>
                <w:sz w:val="16"/>
              </w:rPr>
              <w:t>1</w:t>
            </w:r>
          </w:p>
          <w:p w14:paraId="3D2706BA" w14:textId="77777777" w:rsidR="002F03C0" w:rsidRPr="005867F5" w:rsidRDefault="002F03C0" w:rsidP="005D36F7">
            <w:pPr>
              <w:rPr>
                <w:sz w:val="16"/>
                <w:szCs w:val="16"/>
              </w:rPr>
            </w:pPr>
            <w:r w:rsidRPr="005867F5">
              <w:rPr>
                <w:sz w:val="16"/>
              </w:rPr>
              <w:t>10405 Berlin</w:t>
            </w:r>
          </w:p>
          <w:p w14:paraId="1D39F293" w14:textId="77777777" w:rsidR="002F03C0" w:rsidRPr="005867F5" w:rsidRDefault="002F03C0" w:rsidP="005D36F7">
            <w:pPr>
              <w:rPr>
                <w:sz w:val="16"/>
                <w:szCs w:val="16"/>
              </w:rPr>
            </w:pPr>
            <w:r w:rsidRPr="005867F5">
              <w:rPr>
                <w:sz w:val="16"/>
              </w:rPr>
              <w:t>Tel.: 030 / 538 965-0</w:t>
            </w:r>
          </w:p>
          <w:p w14:paraId="6A2088F0" w14:textId="455B5C84" w:rsidR="0036483A" w:rsidRPr="005867F5" w:rsidRDefault="002F03C0" w:rsidP="002F03C0">
            <w:pPr>
              <w:rPr>
                <w:sz w:val="16"/>
                <w:szCs w:val="16"/>
              </w:rPr>
            </w:pPr>
            <w:r w:rsidRPr="005867F5">
              <w:rPr>
                <w:sz w:val="16"/>
                <w:szCs w:val="16"/>
              </w:rPr>
              <w:t xml:space="preserve">E-Mail: </w:t>
            </w:r>
            <w:hyperlink r:id="rId10" w:history="1">
              <w:r w:rsidR="0036483A" w:rsidRPr="00E22544">
                <w:rPr>
                  <w:rStyle w:val="Hyperlink"/>
                  <w:sz w:val="16"/>
                  <w:szCs w:val="16"/>
                </w:rPr>
                <w:t>info@gii.de</w:t>
              </w:r>
            </w:hyperlink>
          </w:p>
          <w:p w14:paraId="6B766506" w14:textId="6CCE367D" w:rsidR="0036483A" w:rsidRPr="005867F5" w:rsidRDefault="002F03C0" w:rsidP="0036483A">
            <w:pPr>
              <w:rPr>
                <w:sz w:val="16"/>
                <w:szCs w:val="16"/>
              </w:rPr>
            </w:pPr>
            <w:r w:rsidRPr="005867F5">
              <w:rPr>
                <w:sz w:val="16"/>
                <w:szCs w:val="16"/>
              </w:rPr>
              <w:t xml:space="preserve">Internet: </w:t>
            </w:r>
            <w:hyperlink r:id="rId11" w:history="1">
              <w:r w:rsidR="0036483A" w:rsidRPr="00E22544">
                <w:rPr>
                  <w:rStyle w:val="Hyperlink"/>
                  <w:sz w:val="16"/>
                  <w:szCs w:val="16"/>
                </w:rPr>
                <w:t>www.gii.de</w:t>
              </w:r>
            </w:hyperlink>
          </w:p>
        </w:tc>
      </w:tr>
    </w:tbl>
    <w:p w14:paraId="1DF2D47A" w14:textId="77777777" w:rsidR="002F03C0" w:rsidRPr="005867F5" w:rsidRDefault="002F03C0" w:rsidP="002F03C0"/>
    <w:sectPr w:rsidR="002F03C0" w:rsidRPr="005867F5" w:rsidSect="000E4C79">
      <w:headerReference w:type="default" r:id="rId12"/>
      <w:footerReference w:type="default" r:id="rId13"/>
      <w:headerReference w:type="first" r:id="rId14"/>
      <w:footerReference w:type="first" r:id="rId15"/>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035ED8" w14:textId="77777777" w:rsidR="00F5632E" w:rsidRDefault="00F5632E">
      <w:r>
        <w:separator/>
      </w:r>
    </w:p>
  </w:endnote>
  <w:endnote w:type="continuationSeparator" w:id="0">
    <w:p w14:paraId="246B7635" w14:textId="77777777" w:rsidR="00F5632E" w:rsidRDefault="00F56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1AAD5" w14:textId="77777777" w:rsidR="00CA5A05" w:rsidRPr="00CA5A05" w:rsidRDefault="00CA5A05" w:rsidP="00CA5A05">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306EC" w14:textId="77777777" w:rsidR="00CA5A05" w:rsidRPr="00CA5A05" w:rsidRDefault="00CA5A05" w:rsidP="00CA5A05">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EAF29E" w14:textId="77777777" w:rsidR="00F5632E" w:rsidRDefault="00F5632E">
      <w:r>
        <w:separator/>
      </w:r>
    </w:p>
  </w:footnote>
  <w:footnote w:type="continuationSeparator" w:id="0">
    <w:p w14:paraId="1762528E" w14:textId="77777777" w:rsidR="00F5632E" w:rsidRDefault="00F563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F44CD" w14:textId="7B863F08" w:rsidR="00D2060E" w:rsidRPr="002F03C0" w:rsidRDefault="00166DB4" w:rsidP="00CA5A05">
    <w:pPr>
      <w:pStyle w:val="Kopfzeile"/>
      <w:tabs>
        <w:tab w:val="clear" w:pos="4536"/>
        <w:tab w:val="clear" w:pos="9072"/>
      </w:tabs>
      <w:suppressAutoHyphens/>
      <w:ind w:left="709" w:right="851" w:hanging="709"/>
      <w:rPr>
        <w:rStyle w:val="Seitenzahl"/>
        <w:sz w:val="18"/>
      </w:rPr>
    </w:pPr>
    <w:r w:rsidRPr="002F03C0">
      <w:rPr>
        <w:noProof/>
        <w:sz w:val="18"/>
      </w:rPr>
      <w:drawing>
        <wp:anchor distT="0" distB="0" distL="114300" distR="114300" simplePos="0" relativeHeight="251657216" behindDoc="1" locked="0" layoutInCell="0" allowOverlap="1" wp14:anchorId="46C7236B" wp14:editId="5DF1444C">
          <wp:simplePos x="0" y="0"/>
          <wp:positionH relativeFrom="column">
            <wp:posOffset>3781425</wp:posOffset>
          </wp:positionH>
          <wp:positionV relativeFrom="paragraph">
            <wp:posOffset>0</wp:posOffset>
          </wp:positionV>
          <wp:extent cx="2141855" cy="597535"/>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r w:rsidR="002F03C0" w:rsidRPr="002F03C0">
      <w:rPr>
        <w:sz w:val="18"/>
      </w:rPr>
      <w:t>Seit</w:t>
    </w:r>
    <w:r w:rsidR="00D2060E" w:rsidRPr="002F03C0">
      <w:rPr>
        <w:sz w:val="18"/>
      </w:rPr>
      <w:t xml:space="preserve">e </w:t>
    </w:r>
    <w:r w:rsidR="00D2060E" w:rsidRPr="002F03C0">
      <w:rPr>
        <w:rStyle w:val="Seitenzahl"/>
        <w:sz w:val="18"/>
      </w:rPr>
      <w:fldChar w:fldCharType="begin"/>
    </w:r>
    <w:r w:rsidR="00D2060E" w:rsidRPr="002F03C0">
      <w:rPr>
        <w:rStyle w:val="Seitenzahl"/>
        <w:sz w:val="18"/>
      </w:rPr>
      <w:instrText xml:space="preserve"> PAGE </w:instrText>
    </w:r>
    <w:r w:rsidR="00D2060E" w:rsidRPr="002F03C0">
      <w:rPr>
        <w:rStyle w:val="Seitenzahl"/>
        <w:sz w:val="18"/>
      </w:rPr>
      <w:fldChar w:fldCharType="separate"/>
    </w:r>
    <w:r w:rsidR="00347C9D" w:rsidRPr="002F03C0">
      <w:rPr>
        <w:rStyle w:val="Seitenzahl"/>
        <w:noProof/>
        <w:sz w:val="18"/>
      </w:rPr>
      <w:t>2</w:t>
    </w:r>
    <w:r w:rsidR="00D2060E" w:rsidRPr="002F03C0">
      <w:rPr>
        <w:rStyle w:val="Seitenzahl"/>
        <w:sz w:val="18"/>
      </w:rPr>
      <w:fldChar w:fldCharType="end"/>
    </w:r>
    <w:r w:rsidR="00CA5A05" w:rsidRPr="002F03C0">
      <w:rPr>
        <w:rStyle w:val="Seitenzahl"/>
        <w:sz w:val="18"/>
      </w:rPr>
      <w:t>:</w:t>
    </w:r>
    <w:r w:rsidR="00CA5A05" w:rsidRPr="002F03C0">
      <w:rPr>
        <w:rStyle w:val="Seitenzahl"/>
        <w:sz w:val="18"/>
      </w:rPr>
      <w:tab/>
    </w:r>
    <w:r w:rsidR="00F632F5">
      <w:rPr>
        <w:rStyle w:val="Seitenzahl"/>
        <w:sz w:val="18"/>
      </w:rPr>
      <w:t>Lizard-Kameraschutzgehäuse mit flexiblem Objektiv</w:t>
    </w:r>
    <w:r w:rsidR="009C109E">
      <w:rPr>
        <w:rStyle w:val="Seitenzahl"/>
        <w:sz w:val="18"/>
      </w:rPr>
      <w:t>-T</w:t>
    </w:r>
    <w:r w:rsidR="00F632F5">
      <w:rPr>
        <w:rStyle w:val="Seitenzahl"/>
        <w:sz w:val="18"/>
      </w:rPr>
      <w:t>ubus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2447E" w14:textId="42CD6685" w:rsidR="00D2060E" w:rsidRPr="00CA5A05" w:rsidRDefault="00166DB4" w:rsidP="00CA5A05">
    <w:pPr>
      <w:pStyle w:val="Kopfzeile"/>
      <w:tabs>
        <w:tab w:val="clear" w:pos="4536"/>
        <w:tab w:val="clear" w:pos="9072"/>
      </w:tabs>
      <w:rPr>
        <w:sz w:val="2"/>
      </w:rPr>
    </w:pPr>
    <w:r>
      <w:rPr>
        <w:noProof/>
        <w:sz w:val="2"/>
      </w:rPr>
      <w:drawing>
        <wp:anchor distT="0" distB="0" distL="114300" distR="114300" simplePos="0" relativeHeight="251658240" behindDoc="1" locked="0" layoutInCell="0" allowOverlap="1" wp14:anchorId="60A6912B" wp14:editId="2D983246">
          <wp:simplePos x="0" y="0"/>
          <wp:positionH relativeFrom="column">
            <wp:posOffset>3780790</wp:posOffset>
          </wp:positionH>
          <wp:positionV relativeFrom="paragraph">
            <wp:posOffset>0</wp:posOffset>
          </wp:positionV>
          <wp:extent cx="2141855" cy="59753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1AF277D"/>
    <w:multiLevelType w:val="hybridMultilevel"/>
    <w:tmpl w:val="D0087FE2"/>
    <w:lvl w:ilvl="0" w:tplc="FED4B4C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206409643">
    <w:abstractNumId w:val="0"/>
  </w:num>
  <w:num w:numId="2" w16cid:durableId="2069382343">
    <w:abstractNumId w:val="4"/>
  </w:num>
  <w:num w:numId="3" w16cid:durableId="688679912">
    <w:abstractNumId w:val="3"/>
  </w:num>
  <w:num w:numId="4" w16cid:durableId="637295759">
    <w:abstractNumId w:val="1"/>
  </w:num>
  <w:num w:numId="5" w16cid:durableId="5240984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83"/>
    <w:rsid w:val="0001290F"/>
    <w:rsid w:val="00024816"/>
    <w:rsid w:val="0008717B"/>
    <w:rsid w:val="000E4C79"/>
    <w:rsid w:val="001021C1"/>
    <w:rsid w:val="00166DB4"/>
    <w:rsid w:val="001A47CB"/>
    <w:rsid w:val="001D2A73"/>
    <w:rsid w:val="002232F7"/>
    <w:rsid w:val="002270D9"/>
    <w:rsid w:val="00237144"/>
    <w:rsid w:val="00244C95"/>
    <w:rsid w:val="00255B43"/>
    <w:rsid w:val="00277EB9"/>
    <w:rsid w:val="00294055"/>
    <w:rsid w:val="002B7612"/>
    <w:rsid w:val="002F03C0"/>
    <w:rsid w:val="00313C60"/>
    <w:rsid w:val="00347C9D"/>
    <w:rsid w:val="0036483A"/>
    <w:rsid w:val="0037136D"/>
    <w:rsid w:val="003C0D61"/>
    <w:rsid w:val="003C5183"/>
    <w:rsid w:val="003D06D4"/>
    <w:rsid w:val="003D5F7E"/>
    <w:rsid w:val="003E5C25"/>
    <w:rsid w:val="00416785"/>
    <w:rsid w:val="00454AD8"/>
    <w:rsid w:val="004D54A4"/>
    <w:rsid w:val="004D65F6"/>
    <w:rsid w:val="004E0522"/>
    <w:rsid w:val="004E62FB"/>
    <w:rsid w:val="00552B3D"/>
    <w:rsid w:val="005674D0"/>
    <w:rsid w:val="00573238"/>
    <w:rsid w:val="005737D8"/>
    <w:rsid w:val="00583067"/>
    <w:rsid w:val="00585B71"/>
    <w:rsid w:val="005867F5"/>
    <w:rsid w:val="005B26ED"/>
    <w:rsid w:val="0065197D"/>
    <w:rsid w:val="00694754"/>
    <w:rsid w:val="006B0BE5"/>
    <w:rsid w:val="006B4344"/>
    <w:rsid w:val="00707D35"/>
    <w:rsid w:val="0071231D"/>
    <w:rsid w:val="00736E92"/>
    <w:rsid w:val="0079352C"/>
    <w:rsid w:val="0079356E"/>
    <w:rsid w:val="00793A3C"/>
    <w:rsid w:val="007C272D"/>
    <w:rsid w:val="008062A3"/>
    <w:rsid w:val="00810447"/>
    <w:rsid w:val="008232A6"/>
    <w:rsid w:val="00826CE5"/>
    <w:rsid w:val="008471B4"/>
    <w:rsid w:val="008B0D2A"/>
    <w:rsid w:val="008C4099"/>
    <w:rsid w:val="008D44CF"/>
    <w:rsid w:val="0091722F"/>
    <w:rsid w:val="00923685"/>
    <w:rsid w:val="009373BB"/>
    <w:rsid w:val="00944147"/>
    <w:rsid w:val="0096620D"/>
    <w:rsid w:val="00985196"/>
    <w:rsid w:val="009A33CA"/>
    <w:rsid w:val="009C109E"/>
    <w:rsid w:val="009C1A63"/>
    <w:rsid w:val="00A550AC"/>
    <w:rsid w:val="00A92FB9"/>
    <w:rsid w:val="00B14E88"/>
    <w:rsid w:val="00B24C63"/>
    <w:rsid w:val="00B76B37"/>
    <w:rsid w:val="00BB604F"/>
    <w:rsid w:val="00BC1EBE"/>
    <w:rsid w:val="00BD1444"/>
    <w:rsid w:val="00BF1458"/>
    <w:rsid w:val="00C32FB3"/>
    <w:rsid w:val="00C40CD5"/>
    <w:rsid w:val="00C443AD"/>
    <w:rsid w:val="00C56603"/>
    <w:rsid w:val="00C91002"/>
    <w:rsid w:val="00C917B0"/>
    <w:rsid w:val="00CA5A05"/>
    <w:rsid w:val="00CB2E69"/>
    <w:rsid w:val="00CD544F"/>
    <w:rsid w:val="00CE1FE7"/>
    <w:rsid w:val="00CF0C25"/>
    <w:rsid w:val="00D01589"/>
    <w:rsid w:val="00D17A6B"/>
    <w:rsid w:val="00D2060E"/>
    <w:rsid w:val="00D31A8D"/>
    <w:rsid w:val="00D3546F"/>
    <w:rsid w:val="00D66C4F"/>
    <w:rsid w:val="00D8790B"/>
    <w:rsid w:val="00DB399D"/>
    <w:rsid w:val="00DE15B9"/>
    <w:rsid w:val="00E06E3D"/>
    <w:rsid w:val="00E07981"/>
    <w:rsid w:val="00E11A2C"/>
    <w:rsid w:val="00E17437"/>
    <w:rsid w:val="00E34D6E"/>
    <w:rsid w:val="00E85653"/>
    <w:rsid w:val="00E85701"/>
    <w:rsid w:val="00E93C32"/>
    <w:rsid w:val="00E97C66"/>
    <w:rsid w:val="00EA226C"/>
    <w:rsid w:val="00EB0451"/>
    <w:rsid w:val="00EB6CAD"/>
    <w:rsid w:val="00EC0463"/>
    <w:rsid w:val="00ED757C"/>
    <w:rsid w:val="00EE7997"/>
    <w:rsid w:val="00EF4B8B"/>
    <w:rsid w:val="00F000FB"/>
    <w:rsid w:val="00F5396B"/>
    <w:rsid w:val="00F5632E"/>
    <w:rsid w:val="00F632F5"/>
    <w:rsid w:val="00F639C0"/>
    <w:rsid w:val="00F97C83"/>
    <w:rsid w:val="00FE4E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D733C"/>
  <w15:chartTrackingRefBased/>
  <w15:docId w15:val="{75A97E6D-99A1-4F1B-8094-6B4BDF1C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A05"/>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22"/>
    </w:rPr>
  </w:style>
  <w:style w:type="table" w:styleId="Tabellenraster">
    <w:name w:val="Table Grid"/>
    <w:basedOn w:val="NormaleTabelle"/>
    <w:uiPriority w:val="59"/>
    <w:rsid w:val="00E17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CB2E69"/>
    <w:rPr>
      <w:rFonts w:ascii="Arial" w:hAnsi="Arial"/>
      <w:b/>
      <w:sz w:val="32"/>
    </w:rPr>
  </w:style>
  <w:style w:type="character" w:customStyle="1" w:styleId="TextkrperZchn">
    <w:name w:val="Textkörper Zchn"/>
    <w:basedOn w:val="Absatz-Standardschriftart"/>
    <w:link w:val="Textkrper"/>
    <w:semiHidden/>
    <w:rsid w:val="00CB2E69"/>
    <w:rPr>
      <w:rFonts w:ascii="Arial" w:hAnsi="Arial"/>
      <w:sz w:val="24"/>
    </w:rPr>
  </w:style>
  <w:style w:type="character" w:customStyle="1" w:styleId="KopfzeileZchn">
    <w:name w:val="Kopfzeile Zchn"/>
    <w:basedOn w:val="Absatz-Standardschriftart"/>
    <w:link w:val="Kopfzeile"/>
    <w:semiHidden/>
    <w:rsid w:val="00CB2E69"/>
    <w:rPr>
      <w:rFonts w:ascii="Arial" w:hAnsi="Arial"/>
    </w:rPr>
  </w:style>
  <w:style w:type="character" w:styleId="NichtaufgelsteErwhnung">
    <w:name w:val="Unresolved Mention"/>
    <w:basedOn w:val="Absatz-Standardschriftart"/>
    <w:uiPriority w:val="99"/>
    <w:semiHidden/>
    <w:unhideWhenUsed/>
    <w:rsid w:val="002F03C0"/>
    <w:rPr>
      <w:color w:val="605E5C"/>
      <w:shd w:val="clear" w:color="auto" w:fill="E1DFDD"/>
    </w:rPr>
  </w:style>
  <w:style w:type="character" w:styleId="Kommentarzeichen">
    <w:name w:val="annotation reference"/>
    <w:basedOn w:val="Absatz-Standardschriftart"/>
    <w:uiPriority w:val="99"/>
    <w:semiHidden/>
    <w:unhideWhenUsed/>
    <w:rsid w:val="00D66C4F"/>
    <w:rPr>
      <w:sz w:val="16"/>
      <w:szCs w:val="16"/>
    </w:rPr>
  </w:style>
  <w:style w:type="paragraph" w:styleId="Kommentartext">
    <w:name w:val="annotation text"/>
    <w:basedOn w:val="Standard"/>
    <w:link w:val="KommentartextZchn"/>
    <w:uiPriority w:val="99"/>
    <w:semiHidden/>
    <w:unhideWhenUsed/>
    <w:rsid w:val="00D66C4F"/>
  </w:style>
  <w:style w:type="character" w:customStyle="1" w:styleId="KommentartextZchn">
    <w:name w:val="Kommentartext Zchn"/>
    <w:basedOn w:val="Absatz-Standardschriftart"/>
    <w:link w:val="Kommentartext"/>
    <w:uiPriority w:val="99"/>
    <w:semiHidden/>
    <w:rsid w:val="00D66C4F"/>
    <w:rPr>
      <w:rFonts w:ascii="Arial" w:hAnsi="Arial"/>
    </w:rPr>
  </w:style>
  <w:style w:type="paragraph" w:styleId="Kommentarthema">
    <w:name w:val="annotation subject"/>
    <w:basedOn w:val="Kommentartext"/>
    <w:next w:val="Kommentartext"/>
    <w:link w:val="KommentarthemaZchn"/>
    <w:uiPriority w:val="99"/>
    <w:semiHidden/>
    <w:unhideWhenUsed/>
    <w:rsid w:val="00D66C4F"/>
    <w:rPr>
      <w:b/>
      <w:bCs/>
    </w:rPr>
  </w:style>
  <w:style w:type="character" w:customStyle="1" w:styleId="KommentarthemaZchn">
    <w:name w:val="Kommentarthema Zchn"/>
    <w:basedOn w:val="KommentartextZchn"/>
    <w:link w:val="Kommentarthema"/>
    <w:uiPriority w:val="99"/>
    <w:semiHidden/>
    <w:rsid w:val="00D66C4F"/>
    <w:rPr>
      <w:rFonts w:ascii="Arial" w:hAnsi="Arial"/>
      <w:b/>
      <w:bCs/>
    </w:rPr>
  </w:style>
  <w:style w:type="paragraph" w:styleId="Listenabsatz">
    <w:name w:val="List Paragraph"/>
    <w:basedOn w:val="Standard"/>
    <w:uiPriority w:val="34"/>
    <w:qFormat/>
    <w:rsid w:val="00E34D6E"/>
    <w:pPr>
      <w:ind w:left="720"/>
      <w:contextualSpacing/>
    </w:pPr>
  </w:style>
  <w:style w:type="paragraph" w:styleId="berarbeitung">
    <w:name w:val="Revision"/>
    <w:hidden/>
    <w:uiPriority w:val="99"/>
    <w:semiHidden/>
    <w:rsid w:val="003D5F7E"/>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es@autovimation.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i.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gii.de" TargetMode="External"/><Relationship Id="rId4" Type="http://schemas.openxmlformats.org/officeDocument/2006/relationships/webSettings" Target="webSettings.xml"/><Relationship Id="rId9" Type="http://schemas.openxmlformats.org/officeDocument/2006/relationships/hyperlink" Target="http://www.autovimation.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598</Words>
  <Characters>3774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41</cp:revision>
  <cp:lastPrinted>2002-09-20T12:05:00Z</cp:lastPrinted>
  <dcterms:created xsi:type="dcterms:W3CDTF">2023-07-14T10:37:00Z</dcterms:created>
  <dcterms:modified xsi:type="dcterms:W3CDTF">2024-10-08T06:59:00Z</dcterms:modified>
</cp:coreProperties>
</file>