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B01AE79" w14:textId="0A38C618" w:rsidR="00D2060E" w:rsidRPr="005867F5" w:rsidRDefault="0018363E" w:rsidP="00CA5A05">
      <w:pPr>
        <w:suppressAutoHyphens/>
        <w:spacing w:line="360" w:lineRule="auto"/>
        <w:ind w:right="-2"/>
        <w:rPr>
          <w:b/>
          <w:sz w:val="24"/>
        </w:rPr>
      </w:pPr>
      <w:r>
        <w:rPr>
          <w:b/>
          <w:sz w:val="24"/>
        </w:rPr>
        <w:t>Kameraschutzgehäuse mit Wasserkühlung</w:t>
      </w:r>
    </w:p>
    <w:p w14:paraId="3A8F3AB7" w14:textId="77777777" w:rsidR="00D2060E" w:rsidRPr="005867F5" w:rsidRDefault="00D2060E" w:rsidP="00CA5A05">
      <w:pPr>
        <w:suppressAutoHyphens/>
        <w:spacing w:line="360" w:lineRule="auto"/>
        <w:ind w:right="-2"/>
      </w:pPr>
    </w:p>
    <w:p w14:paraId="12579D36" w14:textId="4193327F" w:rsidR="009D18A2" w:rsidRDefault="0018363E" w:rsidP="00A23FF6">
      <w:pPr>
        <w:suppressAutoHyphens/>
        <w:spacing w:line="360" w:lineRule="auto"/>
        <w:jc w:val="both"/>
      </w:pPr>
      <w:r>
        <w:t xml:space="preserve">autoVimation präsentiert sein erstes Kameraschutzgehäuse mit integriertem Wasserkühlkreislauf. Das Gehäuse aus der Elefant-Serie eignet sich </w:t>
      </w:r>
      <w:r w:rsidRPr="0018363E">
        <w:t>für Kameras bis 100</w:t>
      </w:r>
      <w:r>
        <w:t xml:space="preserve"> mm </w:t>
      </w:r>
      <w:r w:rsidRPr="0018363E">
        <w:t>x</w:t>
      </w:r>
      <w:r>
        <w:t xml:space="preserve"> </w:t>
      </w:r>
      <w:r w:rsidRPr="0018363E">
        <w:t>100</w:t>
      </w:r>
      <w:r>
        <w:t xml:space="preserve"> </w:t>
      </w:r>
      <w:r w:rsidRPr="0018363E">
        <w:t>mm Querschnitt</w:t>
      </w:r>
      <w:r>
        <w:t xml:space="preserve">. </w:t>
      </w:r>
      <w:r w:rsidR="001064E9">
        <w:t>Alle Gehäuseseiten</w:t>
      </w:r>
      <w:r w:rsidR="001064E9" w:rsidRPr="001064E9">
        <w:t xml:space="preserve"> </w:t>
      </w:r>
      <w:r w:rsidR="001064E9">
        <w:t xml:space="preserve">einschließlich Front- und Rückdeckel </w:t>
      </w:r>
      <w:r w:rsidR="00F333E9">
        <w:t>sind mit</w:t>
      </w:r>
      <w:r w:rsidR="001064E9">
        <w:t xml:space="preserve"> Kühlkanälen durch</w:t>
      </w:r>
      <w:r w:rsidR="00F333E9">
        <w:t>zog</w:t>
      </w:r>
      <w:r w:rsidR="001064E9">
        <w:t>en</w:t>
      </w:r>
      <w:r w:rsidR="00D41BE1">
        <w:t xml:space="preserve"> – die Gesamtlänge beträgt fast das 7-Fach</w:t>
      </w:r>
      <w:r w:rsidR="00F333E9">
        <w:t>e</w:t>
      </w:r>
      <w:r w:rsidR="00D41BE1">
        <w:t xml:space="preserve"> der Gehäuselänge</w:t>
      </w:r>
      <w:r w:rsidR="001064E9">
        <w:t xml:space="preserve">. </w:t>
      </w:r>
      <w:r>
        <w:t xml:space="preserve">Die </w:t>
      </w:r>
      <w:r w:rsidRPr="00781AE5">
        <w:t xml:space="preserve">außerordentlich </w:t>
      </w:r>
      <w:r>
        <w:t>effektive</w:t>
      </w:r>
      <w:r w:rsidRPr="0018363E">
        <w:t xml:space="preserve"> </w:t>
      </w:r>
      <w:r>
        <w:t>Klimatisierung</w:t>
      </w:r>
      <w:r w:rsidRPr="0018363E">
        <w:t xml:space="preserve"> </w:t>
      </w:r>
      <w:r w:rsidRPr="00781AE5">
        <w:t xml:space="preserve">erlaubt den Kamerabetrieb bei Umgebungstemperaturen von </w:t>
      </w:r>
      <w:r>
        <w:t>-</w:t>
      </w:r>
      <w:r w:rsidRPr="00781AE5">
        <w:t>40</w:t>
      </w:r>
      <w:r>
        <w:t xml:space="preserve"> °</w:t>
      </w:r>
      <w:r w:rsidRPr="00781AE5">
        <w:t>C bis 200</w:t>
      </w:r>
      <w:r>
        <w:t xml:space="preserve"> °</w:t>
      </w:r>
      <w:r w:rsidRPr="00781AE5">
        <w:t>C.</w:t>
      </w:r>
      <w:r w:rsidR="001064E9">
        <w:t xml:space="preserve"> Die zugehörige</w:t>
      </w:r>
      <w:r w:rsidR="001064E9" w:rsidRPr="001064E9">
        <w:t xml:space="preserve"> </w:t>
      </w:r>
      <w:r w:rsidR="001064E9" w:rsidRPr="00781AE5">
        <w:t>Rückkühleinheit</w:t>
      </w:r>
      <w:r w:rsidR="001064E9">
        <w:t xml:space="preserve"> mit</w:t>
      </w:r>
      <w:r w:rsidR="001064E9" w:rsidRPr="001064E9">
        <w:t xml:space="preserve"> </w:t>
      </w:r>
      <w:r w:rsidR="001064E9" w:rsidRPr="00781AE5">
        <w:t>Pumpe, Radiator</w:t>
      </w:r>
      <w:r w:rsidR="001064E9">
        <w:t xml:space="preserve"> und</w:t>
      </w:r>
      <w:r w:rsidR="001064E9" w:rsidRPr="00781AE5">
        <w:t xml:space="preserve"> Überwachung von Kameratemperatur, Volumenstrom und Lüfter</w:t>
      </w:r>
      <w:r w:rsidR="001064E9">
        <w:t xml:space="preserve"> kann </w:t>
      </w:r>
      <w:r w:rsidR="001064E9" w:rsidRPr="00781AE5">
        <w:t>in bis zu 20</w:t>
      </w:r>
      <w:r w:rsidR="001064E9">
        <w:t xml:space="preserve"> </w:t>
      </w:r>
      <w:r w:rsidR="001064E9" w:rsidRPr="00781AE5">
        <w:t xml:space="preserve">m </w:t>
      </w:r>
      <w:r w:rsidR="001064E9">
        <w:t>Entfernung</w:t>
      </w:r>
      <w:r w:rsidR="001064E9" w:rsidRPr="00781AE5">
        <w:t xml:space="preserve"> betrieben werden</w:t>
      </w:r>
      <w:r w:rsidR="00D41BE1">
        <w:t>.</w:t>
      </w:r>
      <w:r w:rsidR="00E37635">
        <w:t xml:space="preserve"> Als Zubehör stehen diverse </w:t>
      </w:r>
      <w:r w:rsidR="00F333E9">
        <w:t>Sichtf</w:t>
      </w:r>
      <w:r w:rsidR="00E37635">
        <w:t xml:space="preserve">enster, das </w:t>
      </w:r>
      <w:r w:rsidR="00E37635" w:rsidRPr="00E37635">
        <w:t>leistungsstarke Meganova-LED-Ringlicht</w:t>
      </w:r>
      <w:r w:rsidR="00E37635">
        <w:t xml:space="preserve"> sowie Windvorhänge und Schutzklappen zur Verfügung. Zum Aufbau von Inspektionssystemen bietet der Hersteller außerdem einen Montagebaukasten mit leichten, robusten Schwalbenschwanzprofilen.</w:t>
      </w:r>
    </w:p>
    <w:p w14:paraId="44FB195F" w14:textId="77777777" w:rsidR="002F03C0" w:rsidRPr="005867F5"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70AB071C" w:rsidR="002F03C0" w:rsidRPr="005867F5" w:rsidRDefault="003F23D7" w:rsidP="005D3691">
            <w:pPr>
              <w:spacing w:after="120"/>
              <w:jc w:val="center"/>
            </w:pPr>
            <w:r>
              <w:rPr>
                <w:noProof/>
              </w:rPr>
              <w:drawing>
                <wp:inline distT="0" distB="0" distL="0" distR="0" wp14:anchorId="6C3C9EA7" wp14:editId="2DB610EF">
                  <wp:extent cx="4467135" cy="3246120"/>
                  <wp:effectExtent l="0" t="0" r="0" b="0"/>
                  <wp:docPr id="18853008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00844" name="Grafik 1885300844"/>
                          <pic:cNvPicPr/>
                        </pic:nvPicPr>
                        <pic:blipFill>
                          <a:blip r:embed="rId7">
                            <a:extLst>
                              <a:ext uri="{28A0092B-C50C-407E-A947-70E740481C1C}">
                                <a14:useLocalDpi xmlns:a14="http://schemas.microsoft.com/office/drawing/2010/main" val="0"/>
                              </a:ext>
                            </a:extLst>
                          </a:blip>
                          <a:stretch>
                            <a:fillRect/>
                          </a:stretch>
                        </pic:blipFill>
                        <pic:spPr>
                          <a:xfrm>
                            <a:off x="0" y="0"/>
                            <a:ext cx="4483258" cy="3257836"/>
                          </a:xfrm>
                          <a:prstGeom prst="rect">
                            <a:avLst/>
                          </a:prstGeom>
                        </pic:spPr>
                      </pic:pic>
                    </a:graphicData>
                  </a:graphic>
                </wp:inline>
              </w:drawing>
            </w:r>
          </w:p>
        </w:tc>
      </w:tr>
      <w:tr w:rsidR="002F03C0" w:rsidRPr="005867F5" w14:paraId="67413001" w14:textId="77777777" w:rsidTr="005D3691">
        <w:tc>
          <w:tcPr>
            <w:tcW w:w="7076" w:type="dxa"/>
          </w:tcPr>
          <w:p w14:paraId="2FDDB3A3" w14:textId="6B657F12" w:rsidR="002F03C0" w:rsidRPr="005867F5" w:rsidRDefault="002F03C0" w:rsidP="005D3691">
            <w:pPr>
              <w:jc w:val="center"/>
              <w:rPr>
                <w:sz w:val="18"/>
                <w:szCs w:val="18"/>
              </w:rPr>
            </w:pPr>
            <w:r w:rsidRPr="005867F5">
              <w:rPr>
                <w:b/>
                <w:sz w:val="18"/>
              </w:rPr>
              <w:t>Bild:</w:t>
            </w:r>
            <w:r w:rsidRPr="005867F5">
              <w:rPr>
                <w:sz w:val="18"/>
              </w:rPr>
              <w:t xml:space="preserve"> </w:t>
            </w:r>
            <w:r w:rsidR="00272057">
              <w:rPr>
                <w:sz w:val="18"/>
              </w:rPr>
              <w:t>Die im Gehäuse integrierte Wasserkühlung bzw. -heizung erlaubt Bildverarbeitungsanwendungen bei</w:t>
            </w:r>
            <w:r w:rsidR="00272057" w:rsidRPr="00272057">
              <w:rPr>
                <w:sz w:val="18"/>
              </w:rPr>
              <w:t xml:space="preserve"> -40 °C bis 200 °C</w:t>
            </w:r>
          </w:p>
        </w:tc>
      </w:tr>
    </w:tbl>
    <w:p w14:paraId="4ADB949E" w14:textId="77777777" w:rsidR="002F03C0" w:rsidRDefault="002F03C0" w:rsidP="002F03C0">
      <w:pPr>
        <w:spacing w:line="360" w:lineRule="auto"/>
        <w:jc w:val="both"/>
      </w:pPr>
    </w:p>
    <w:p w14:paraId="5989BAD0" w14:textId="77777777" w:rsidR="00987F42" w:rsidRDefault="00987F42" w:rsidP="002F03C0">
      <w:pPr>
        <w:spacing w:line="360" w:lineRule="auto"/>
        <w:jc w:val="both"/>
      </w:pPr>
    </w:p>
    <w:p w14:paraId="4DE39FD6" w14:textId="77777777" w:rsidR="00987F42" w:rsidRDefault="00987F42" w:rsidP="002F03C0">
      <w:pPr>
        <w:spacing w:line="360" w:lineRule="auto"/>
        <w:jc w:val="both"/>
      </w:pPr>
    </w:p>
    <w:p w14:paraId="6737138A" w14:textId="77777777" w:rsidR="00A23FF6" w:rsidRDefault="00A23FF6" w:rsidP="002F03C0">
      <w:pPr>
        <w:spacing w:line="360" w:lineRule="auto"/>
        <w:jc w:val="both"/>
      </w:pPr>
    </w:p>
    <w:p w14:paraId="24C53CB0" w14:textId="77777777" w:rsidR="003F23D7" w:rsidRPr="005867F5" w:rsidRDefault="003F23D7"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71BEA9D8" w:rsidR="002F03C0" w:rsidRPr="00272057" w:rsidRDefault="00272057" w:rsidP="005D36F7">
            <w:pPr>
              <w:rPr>
                <w:sz w:val="18"/>
                <w:szCs w:val="18"/>
                <w:lang w:val="en-US"/>
              </w:rPr>
            </w:pPr>
            <w:r w:rsidRPr="00272057">
              <w:rPr>
                <w:sz w:val="18"/>
                <w:szCs w:val="18"/>
                <w:lang w:val="en-US"/>
              </w:rPr>
              <w:t>elephant_water_cooling</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260CD60C" w:rsidR="002F03C0" w:rsidRPr="005867F5" w:rsidRDefault="00A23FF6" w:rsidP="005D36F7">
            <w:pPr>
              <w:jc w:val="right"/>
              <w:rPr>
                <w:sz w:val="18"/>
                <w:szCs w:val="18"/>
              </w:rPr>
            </w:pPr>
            <w:r>
              <w:rPr>
                <w:sz w:val="18"/>
                <w:szCs w:val="18"/>
              </w:rPr>
              <w:t>890</w:t>
            </w:r>
          </w:p>
        </w:tc>
      </w:tr>
      <w:tr w:rsidR="00255B43" w:rsidRPr="005867F5" w14:paraId="754AD86B" w14:textId="77777777" w:rsidTr="00516556">
        <w:tc>
          <w:tcPr>
            <w:tcW w:w="994" w:type="dxa"/>
          </w:tcPr>
          <w:p w14:paraId="354CF649" w14:textId="77777777" w:rsidR="00255B43" w:rsidRPr="005867F5" w:rsidRDefault="00255B43" w:rsidP="00516556">
            <w:pPr>
              <w:spacing w:before="120"/>
              <w:rPr>
                <w:sz w:val="18"/>
                <w:szCs w:val="18"/>
              </w:rPr>
            </w:pPr>
            <w:r w:rsidRPr="005867F5">
              <w:rPr>
                <w:sz w:val="18"/>
                <w:szCs w:val="18"/>
              </w:rPr>
              <w:t>Dateiname:</w:t>
            </w:r>
          </w:p>
        </w:tc>
        <w:tc>
          <w:tcPr>
            <w:tcW w:w="3991" w:type="dxa"/>
          </w:tcPr>
          <w:p w14:paraId="64912390" w14:textId="6D46F010" w:rsidR="00255B43" w:rsidRPr="005867F5" w:rsidRDefault="000D3DB7" w:rsidP="00516556">
            <w:pPr>
              <w:spacing w:before="120"/>
              <w:rPr>
                <w:sz w:val="18"/>
                <w:szCs w:val="18"/>
              </w:rPr>
            </w:pPr>
            <w:r w:rsidRPr="000D3DB7">
              <w:rPr>
                <w:sz w:val="18"/>
                <w:szCs w:val="18"/>
              </w:rPr>
              <w:t>202410022_pm_elefant_m_wasserkuehlung_de</w:t>
            </w:r>
          </w:p>
        </w:tc>
        <w:tc>
          <w:tcPr>
            <w:tcW w:w="931" w:type="dxa"/>
          </w:tcPr>
          <w:p w14:paraId="2F0E2B5F" w14:textId="77777777" w:rsidR="00255B43" w:rsidRPr="005867F5" w:rsidRDefault="00255B43" w:rsidP="00516556">
            <w:pPr>
              <w:spacing w:before="120"/>
              <w:rPr>
                <w:sz w:val="18"/>
                <w:szCs w:val="18"/>
              </w:rPr>
            </w:pPr>
            <w:r w:rsidRPr="005867F5">
              <w:rPr>
                <w:sz w:val="18"/>
                <w:szCs w:val="18"/>
              </w:rPr>
              <w:t>Datum:</w:t>
            </w:r>
          </w:p>
        </w:tc>
        <w:tc>
          <w:tcPr>
            <w:tcW w:w="1160" w:type="dxa"/>
          </w:tcPr>
          <w:p w14:paraId="4DA2B01B" w14:textId="2F5B655F" w:rsidR="00255B43" w:rsidRPr="005867F5" w:rsidRDefault="00EB485E" w:rsidP="00516556">
            <w:pPr>
              <w:spacing w:before="120"/>
              <w:jc w:val="right"/>
              <w:rPr>
                <w:sz w:val="18"/>
                <w:szCs w:val="18"/>
              </w:rPr>
            </w:pPr>
            <w:r>
              <w:rPr>
                <w:sz w:val="18"/>
                <w:szCs w:val="18"/>
              </w:rPr>
              <w:t>23.10.2024</w:t>
            </w:r>
          </w:p>
        </w:tc>
      </w:tr>
      <w:tr w:rsidR="002F03C0" w:rsidRPr="005867F5" w14:paraId="2882464A" w14:textId="77777777" w:rsidTr="005D36F7">
        <w:tc>
          <w:tcPr>
            <w:tcW w:w="994" w:type="dxa"/>
          </w:tcPr>
          <w:p w14:paraId="152335D9" w14:textId="3F71A380" w:rsidR="002F03C0" w:rsidRPr="005867F5" w:rsidRDefault="00255B43" w:rsidP="005D36F7">
            <w:pPr>
              <w:spacing w:before="120"/>
              <w:rPr>
                <w:sz w:val="18"/>
                <w:szCs w:val="18"/>
              </w:rPr>
            </w:pPr>
            <w:r>
              <w:rPr>
                <w:sz w:val="18"/>
                <w:szCs w:val="18"/>
              </w:rPr>
              <w:t>Tags</w:t>
            </w:r>
            <w:r w:rsidR="002F03C0" w:rsidRPr="005867F5">
              <w:rPr>
                <w:sz w:val="18"/>
                <w:szCs w:val="18"/>
              </w:rPr>
              <w:t>:</w:t>
            </w:r>
          </w:p>
        </w:tc>
        <w:tc>
          <w:tcPr>
            <w:tcW w:w="3991" w:type="dxa"/>
          </w:tcPr>
          <w:p w14:paraId="02D57258" w14:textId="5B1C2690" w:rsidR="002F03C0" w:rsidRPr="005867F5" w:rsidRDefault="0018363E" w:rsidP="005D36F7">
            <w:pPr>
              <w:spacing w:before="120"/>
              <w:rPr>
                <w:sz w:val="18"/>
                <w:szCs w:val="18"/>
              </w:rPr>
            </w:pPr>
            <w:r w:rsidRPr="0018363E">
              <w:rPr>
                <w:sz w:val="18"/>
                <w:szCs w:val="18"/>
              </w:rPr>
              <w:t>Kameraschutzgehäuse</w:t>
            </w:r>
            <w:r>
              <w:rPr>
                <w:sz w:val="18"/>
                <w:szCs w:val="18"/>
              </w:rPr>
              <w:t>,</w:t>
            </w:r>
            <w:r w:rsidRPr="0018363E">
              <w:rPr>
                <w:sz w:val="18"/>
                <w:szCs w:val="18"/>
              </w:rPr>
              <w:t xml:space="preserve"> Kameragehäuse</w:t>
            </w:r>
            <w:r>
              <w:rPr>
                <w:sz w:val="18"/>
                <w:szCs w:val="18"/>
              </w:rPr>
              <w:t>,</w:t>
            </w:r>
            <w:r w:rsidRPr="0018363E">
              <w:rPr>
                <w:sz w:val="18"/>
                <w:szCs w:val="18"/>
              </w:rPr>
              <w:t xml:space="preserve"> Wasserkühlung</w:t>
            </w:r>
            <w:r>
              <w:rPr>
                <w:sz w:val="18"/>
                <w:szCs w:val="18"/>
              </w:rPr>
              <w:t xml:space="preserve">, </w:t>
            </w:r>
            <w:r w:rsidRPr="0018363E">
              <w:rPr>
                <w:sz w:val="18"/>
                <w:szCs w:val="18"/>
              </w:rPr>
              <w:t>Klimatisierung</w:t>
            </w:r>
            <w:r w:rsidR="00D41BE1">
              <w:rPr>
                <w:sz w:val="18"/>
                <w:szCs w:val="18"/>
              </w:rPr>
              <w:t>, Heizung</w:t>
            </w:r>
          </w:p>
        </w:tc>
        <w:tc>
          <w:tcPr>
            <w:tcW w:w="931" w:type="dxa"/>
          </w:tcPr>
          <w:p w14:paraId="51904966" w14:textId="09F578D9" w:rsidR="002F03C0" w:rsidRPr="005867F5" w:rsidRDefault="002F03C0" w:rsidP="005D36F7">
            <w:pPr>
              <w:spacing w:before="120"/>
              <w:rPr>
                <w:sz w:val="18"/>
                <w:szCs w:val="18"/>
              </w:rPr>
            </w:pPr>
          </w:p>
        </w:tc>
        <w:tc>
          <w:tcPr>
            <w:tcW w:w="1160" w:type="dxa"/>
          </w:tcPr>
          <w:p w14:paraId="275CA713" w14:textId="2929E298" w:rsidR="002F03C0" w:rsidRPr="005867F5" w:rsidRDefault="002F03C0" w:rsidP="005D36F7">
            <w:pPr>
              <w:spacing w:before="120"/>
              <w:jc w:val="right"/>
              <w:rPr>
                <w:sz w:val="18"/>
                <w:szCs w:val="18"/>
              </w:rPr>
            </w:pP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1D4170D9" w14:textId="5793CE7F" w:rsidR="002F03C0" w:rsidRPr="005867F5" w:rsidRDefault="00C91002" w:rsidP="005D36F7">
            <w:pPr>
              <w:spacing w:after="120"/>
              <w:jc w:val="both"/>
              <w:rPr>
                <w:sz w:val="16"/>
                <w:szCs w:val="16"/>
              </w:rPr>
            </w:pPr>
            <w:r w:rsidRPr="00E51274">
              <w:rPr>
                <w:sz w:val="16"/>
                <w:szCs w:val="16"/>
              </w:rPr>
              <w:t xml:space="preserve">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w:t>
            </w:r>
            <w:r>
              <w:rPr>
                <w:sz w:val="16"/>
                <w:szCs w:val="16"/>
              </w:rPr>
              <w:t>Schutzg</w:t>
            </w:r>
            <w:r w:rsidRPr="00E51274">
              <w:rPr>
                <w:sz w:val="16"/>
                <w:szCs w:val="16"/>
              </w:rPr>
              <w:t xml:space="preserve">ehäuse. Auch autoVimations leistungsstarke LED-Ringbeleuchtung mit Blitzcontroller bleibt kühl durch eine gute Wärmeanbindung an das Außengehäuse und ist direkt hinter der Scheibe </w:t>
            </w:r>
            <w:r>
              <w:rPr>
                <w:sz w:val="16"/>
                <w:szCs w:val="16"/>
              </w:rPr>
              <w:t>gemäß Schutzart</w:t>
            </w:r>
            <w:r w:rsidRPr="00E51274">
              <w:rPr>
                <w:sz w:val="16"/>
                <w:szCs w:val="16"/>
              </w:rPr>
              <w:t xml:space="preserve">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1BD2EFEE" w14:textId="34DCD422" w:rsidR="0036483A" w:rsidRPr="005867F5" w:rsidRDefault="002F03C0" w:rsidP="002F03C0">
            <w:pPr>
              <w:jc w:val="both"/>
            </w:pPr>
            <w:r w:rsidRPr="005867F5">
              <w:t xml:space="preserve">E-Mail: </w:t>
            </w:r>
            <w:hyperlink r:id="rId8" w:history="1">
              <w:r w:rsidR="0036483A" w:rsidRPr="00E22544">
                <w:rPr>
                  <w:rStyle w:val="Hyperlink"/>
                </w:rPr>
                <w:t>sales@autovimation.com</w:t>
              </w:r>
            </w:hyperlink>
          </w:p>
          <w:p w14:paraId="0F2572AA" w14:textId="563CD07C" w:rsidR="0036483A" w:rsidRPr="005867F5" w:rsidRDefault="002F03C0" w:rsidP="0036483A">
            <w:pPr>
              <w:jc w:val="both"/>
            </w:pPr>
            <w:r w:rsidRPr="005867F5">
              <w:t xml:space="preserve">Internet: </w:t>
            </w:r>
            <w:hyperlink r:id="rId9" w:history="1">
              <w:r w:rsidR="0036483A"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31F9715F" w:rsidR="002F03C0" w:rsidRPr="005867F5" w:rsidRDefault="005B26ED" w:rsidP="005D36F7">
            <w:pPr>
              <w:rPr>
                <w:sz w:val="16"/>
                <w:szCs w:val="16"/>
              </w:rPr>
            </w:pPr>
            <w:r>
              <w:rPr>
                <w:sz w:val="16"/>
              </w:rPr>
              <w:t>Christburger S</w:t>
            </w:r>
            <w:r w:rsidR="002F03C0" w:rsidRPr="005867F5">
              <w:rPr>
                <w:sz w:val="16"/>
              </w:rPr>
              <w:t xml:space="preserve">traße </w:t>
            </w:r>
            <w:r>
              <w:rPr>
                <w:sz w:val="16"/>
              </w:rPr>
              <w:t>4</w:t>
            </w:r>
            <w:r w:rsidR="002F03C0" w:rsidRPr="005867F5">
              <w:rPr>
                <w:sz w:val="16"/>
              </w:rPr>
              <w:t>1</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6A2088F0" w14:textId="455B5C84" w:rsidR="0036483A" w:rsidRPr="005867F5" w:rsidRDefault="002F03C0" w:rsidP="002F03C0">
            <w:pPr>
              <w:rPr>
                <w:sz w:val="16"/>
                <w:szCs w:val="16"/>
              </w:rPr>
            </w:pPr>
            <w:r w:rsidRPr="005867F5">
              <w:rPr>
                <w:sz w:val="16"/>
                <w:szCs w:val="16"/>
              </w:rPr>
              <w:t xml:space="preserve">E-Mail: </w:t>
            </w:r>
            <w:hyperlink r:id="rId10" w:history="1">
              <w:r w:rsidR="0036483A" w:rsidRPr="00E22544">
                <w:rPr>
                  <w:rStyle w:val="Hyperlink"/>
                  <w:sz w:val="16"/>
                  <w:szCs w:val="16"/>
                </w:rPr>
                <w:t>info@gii.de</w:t>
              </w:r>
            </w:hyperlink>
          </w:p>
          <w:p w14:paraId="6B766506" w14:textId="6CCE367D" w:rsidR="0036483A" w:rsidRPr="005867F5" w:rsidRDefault="002F03C0" w:rsidP="0036483A">
            <w:pPr>
              <w:rPr>
                <w:sz w:val="16"/>
                <w:szCs w:val="16"/>
              </w:rPr>
            </w:pPr>
            <w:r w:rsidRPr="005867F5">
              <w:rPr>
                <w:sz w:val="16"/>
                <w:szCs w:val="16"/>
              </w:rPr>
              <w:t xml:space="preserve">Internet: </w:t>
            </w:r>
            <w:hyperlink r:id="rId11" w:history="1">
              <w:r w:rsidR="0036483A" w:rsidRPr="00E22544">
                <w:rPr>
                  <w:rStyle w:val="Hyperlink"/>
                  <w:sz w:val="16"/>
                  <w:szCs w:val="16"/>
                </w:rPr>
                <w:t>www.gii.de</w:t>
              </w:r>
            </w:hyperlink>
          </w:p>
        </w:tc>
      </w:tr>
    </w:tbl>
    <w:p w14:paraId="1DF2D47A" w14:textId="77777777" w:rsidR="002F03C0" w:rsidRPr="005867F5" w:rsidRDefault="002F03C0" w:rsidP="002F03C0"/>
    <w:sectPr w:rsidR="002F03C0" w:rsidRPr="005867F5" w:rsidSect="000E4C79">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7B52D" w14:textId="77777777" w:rsidR="0065179E" w:rsidRDefault="0065179E">
      <w:r>
        <w:separator/>
      </w:r>
    </w:p>
  </w:endnote>
  <w:endnote w:type="continuationSeparator" w:id="0">
    <w:p w14:paraId="00722285" w14:textId="77777777" w:rsidR="0065179E" w:rsidRDefault="0065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07C8E" w14:textId="77777777" w:rsidR="0065179E" w:rsidRDefault="0065179E">
      <w:r>
        <w:separator/>
      </w:r>
    </w:p>
  </w:footnote>
  <w:footnote w:type="continuationSeparator" w:id="0">
    <w:p w14:paraId="74D10C31" w14:textId="77777777" w:rsidR="0065179E" w:rsidRDefault="0065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38B09A34"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18363E">
      <w:rPr>
        <w:rStyle w:val="Seitenzahl"/>
        <w:sz w:val="18"/>
      </w:rPr>
      <w:t>Elefant-Kameraschutzgehäuse mit Wasserkühlung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AF277D"/>
    <w:multiLevelType w:val="hybridMultilevel"/>
    <w:tmpl w:val="D0087FE2"/>
    <w:lvl w:ilvl="0" w:tplc="FED4B4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524098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36440"/>
    <w:rsid w:val="000D3DB7"/>
    <w:rsid w:val="000E4C79"/>
    <w:rsid w:val="001021C1"/>
    <w:rsid w:val="001064E9"/>
    <w:rsid w:val="00166DB4"/>
    <w:rsid w:val="00177F94"/>
    <w:rsid w:val="0018363E"/>
    <w:rsid w:val="001D2A73"/>
    <w:rsid w:val="001F2BD2"/>
    <w:rsid w:val="00210C0C"/>
    <w:rsid w:val="002232F7"/>
    <w:rsid w:val="002270D9"/>
    <w:rsid w:val="00236BBA"/>
    <w:rsid w:val="00237144"/>
    <w:rsid w:val="00244C95"/>
    <w:rsid w:val="00255B43"/>
    <w:rsid w:val="0026292A"/>
    <w:rsid w:val="00272057"/>
    <w:rsid w:val="00294055"/>
    <w:rsid w:val="002B7612"/>
    <w:rsid w:val="002C5910"/>
    <w:rsid w:val="002E3E6C"/>
    <w:rsid w:val="002F03C0"/>
    <w:rsid w:val="00313C60"/>
    <w:rsid w:val="00347C9D"/>
    <w:rsid w:val="0036483A"/>
    <w:rsid w:val="0037136D"/>
    <w:rsid w:val="0037420D"/>
    <w:rsid w:val="003F23D7"/>
    <w:rsid w:val="00454AD8"/>
    <w:rsid w:val="004835E9"/>
    <w:rsid w:val="004D65F6"/>
    <w:rsid w:val="004E0522"/>
    <w:rsid w:val="00573238"/>
    <w:rsid w:val="005737D8"/>
    <w:rsid w:val="00583067"/>
    <w:rsid w:val="005867F5"/>
    <w:rsid w:val="005A5F41"/>
    <w:rsid w:val="005B26ED"/>
    <w:rsid w:val="00634FF0"/>
    <w:rsid w:val="0065179E"/>
    <w:rsid w:val="0065197D"/>
    <w:rsid w:val="006B0BE5"/>
    <w:rsid w:val="006B4344"/>
    <w:rsid w:val="0071231D"/>
    <w:rsid w:val="00722A66"/>
    <w:rsid w:val="00736E92"/>
    <w:rsid w:val="00781AE5"/>
    <w:rsid w:val="0079352C"/>
    <w:rsid w:val="0079356E"/>
    <w:rsid w:val="00793A3C"/>
    <w:rsid w:val="007C272D"/>
    <w:rsid w:val="007C4D7A"/>
    <w:rsid w:val="007D573F"/>
    <w:rsid w:val="008062A3"/>
    <w:rsid w:val="00810447"/>
    <w:rsid w:val="008471B4"/>
    <w:rsid w:val="008B22F5"/>
    <w:rsid w:val="008C4099"/>
    <w:rsid w:val="0091722F"/>
    <w:rsid w:val="00923685"/>
    <w:rsid w:val="009373BB"/>
    <w:rsid w:val="00944147"/>
    <w:rsid w:val="00987F42"/>
    <w:rsid w:val="009A33CA"/>
    <w:rsid w:val="009D14F2"/>
    <w:rsid w:val="009D18A2"/>
    <w:rsid w:val="00A23FF6"/>
    <w:rsid w:val="00A550AC"/>
    <w:rsid w:val="00B14E88"/>
    <w:rsid w:val="00B24C63"/>
    <w:rsid w:val="00B95B0B"/>
    <w:rsid w:val="00B97A8F"/>
    <w:rsid w:val="00BF1458"/>
    <w:rsid w:val="00C40CD5"/>
    <w:rsid w:val="00C443AD"/>
    <w:rsid w:val="00C56603"/>
    <w:rsid w:val="00C91002"/>
    <w:rsid w:val="00C96C99"/>
    <w:rsid w:val="00CA5A05"/>
    <w:rsid w:val="00CB2E69"/>
    <w:rsid w:val="00CD544F"/>
    <w:rsid w:val="00CE1FE7"/>
    <w:rsid w:val="00D01589"/>
    <w:rsid w:val="00D2060E"/>
    <w:rsid w:val="00D31A8D"/>
    <w:rsid w:val="00D3546F"/>
    <w:rsid w:val="00D417AE"/>
    <w:rsid w:val="00D41BE1"/>
    <w:rsid w:val="00D66C4F"/>
    <w:rsid w:val="00DA5FCC"/>
    <w:rsid w:val="00DB399D"/>
    <w:rsid w:val="00DE15B9"/>
    <w:rsid w:val="00E06E3D"/>
    <w:rsid w:val="00E17437"/>
    <w:rsid w:val="00E34D6E"/>
    <w:rsid w:val="00E37635"/>
    <w:rsid w:val="00E93C32"/>
    <w:rsid w:val="00E97C66"/>
    <w:rsid w:val="00EA226C"/>
    <w:rsid w:val="00EB0451"/>
    <w:rsid w:val="00EB485E"/>
    <w:rsid w:val="00EB5D7B"/>
    <w:rsid w:val="00EC0463"/>
    <w:rsid w:val="00F333E9"/>
    <w:rsid w:val="00F5396B"/>
    <w:rsid w:val="00F76390"/>
    <w:rsid w:val="00F852B2"/>
    <w:rsid w:val="00F97C83"/>
    <w:rsid w:val="00FB41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paragraph" w:styleId="Listenabsatz">
    <w:name w:val="List Paragraph"/>
    <w:basedOn w:val="Standard"/>
    <w:uiPriority w:val="34"/>
    <w:qFormat/>
    <w:rsid w:val="00E34D6E"/>
    <w:pPr>
      <w:ind w:left="720"/>
      <w:contextualSpacing/>
    </w:pPr>
  </w:style>
  <w:style w:type="character" w:styleId="BesuchterLink">
    <w:name w:val="FollowedHyperlink"/>
    <w:basedOn w:val="Absatz-Standardschriftart"/>
    <w:uiPriority w:val="99"/>
    <w:semiHidden/>
    <w:unhideWhenUsed/>
    <w:rsid w:val="00210C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396315">
      <w:bodyDiv w:val="1"/>
      <w:marLeft w:val="0"/>
      <w:marRight w:val="0"/>
      <w:marTop w:val="0"/>
      <w:marBottom w:val="0"/>
      <w:divBdr>
        <w:top w:val="none" w:sz="0" w:space="0" w:color="auto"/>
        <w:left w:val="none" w:sz="0" w:space="0" w:color="auto"/>
        <w:bottom w:val="none" w:sz="0" w:space="0" w:color="auto"/>
        <w:right w:val="none" w:sz="0" w:space="0" w:color="auto"/>
      </w:divBdr>
      <w:divsChild>
        <w:div w:id="1326472834">
          <w:marLeft w:val="0"/>
          <w:marRight w:val="0"/>
          <w:marTop w:val="0"/>
          <w:marBottom w:val="0"/>
          <w:divBdr>
            <w:top w:val="none" w:sz="0" w:space="0" w:color="auto"/>
            <w:left w:val="none" w:sz="0" w:space="0" w:color="auto"/>
            <w:bottom w:val="none" w:sz="0" w:space="0" w:color="auto"/>
            <w:right w:val="none" w:sz="0" w:space="0" w:color="auto"/>
          </w:divBdr>
        </w:div>
        <w:div w:id="1131938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021496">
      <w:bodyDiv w:val="1"/>
      <w:marLeft w:val="0"/>
      <w:marRight w:val="0"/>
      <w:marTop w:val="0"/>
      <w:marBottom w:val="0"/>
      <w:divBdr>
        <w:top w:val="none" w:sz="0" w:space="0" w:color="auto"/>
        <w:left w:val="none" w:sz="0" w:space="0" w:color="auto"/>
        <w:bottom w:val="none" w:sz="0" w:space="0" w:color="auto"/>
        <w:right w:val="none" w:sz="0" w:space="0" w:color="auto"/>
      </w:divBdr>
    </w:div>
    <w:div w:id="2084836254">
      <w:bodyDiv w:val="1"/>
      <w:marLeft w:val="0"/>
      <w:marRight w:val="0"/>
      <w:marTop w:val="0"/>
      <w:marBottom w:val="0"/>
      <w:divBdr>
        <w:top w:val="none" w:sz="0" w:space="0" w:color="auto"/>
        <w:left w:val="none" w:sz="0" w:space="0" w:color="auto"/>
        <w:bottom w:val="none" w:sz="0" w:space="0" w:color="auto"/>
        <w:right w:val="none" w:sz="0" w:space="0" w:color="auto"/>
      </w:divBdr>
      <w:divsChild>
        <w:div w:id="1001464507">
          <w:marLeft w:val="0"/>
          <w:marRight w:val="0"/>
          <w:marTop w:val="0"/>
          <w:marBottom w:val="0"/>
          <w:divBdr>
            <w:top w:val="none" w:sz="0" w:space="0" w:color="auto"/>
            <w:left w:val="none" w:sz="0" w:space="0" w:color="auto"/>
            <w:bottom w:val="none" w:sz="0" w:space="0" w:color="auto"/>
            <w:right w:val="none" w:sz="0" w:space="0" w:color="auto"/>
          </w:divBdr>
        </w:div>
        <w:div w:id="79370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39</cp:revision>
  <cp:lastPrinted>2002-09-20T12:05:00Z</cp:lastPrinted>
  <dcterms:created xsi:type="dcterms:W3CDTF">2023-07-14T10:37:00Z</dcterms:created>
  <dcterms:modified xsi:type="dcterms:W3CDTF">2024-10-23T11:23:00Z</dcterms:modified>
</cp:coreProperties>
</file>