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524932B4" w:rsidR="00F4258F" w:rsidRPr="00FD2D7A" w:rsidRDefault="00FC0FC4" w:rsidP="00FC0FC4">
      <w:pPr>
        <w:suppressAutoHyphens/>
        <w:spacing w:line="360" w:lineRule="auto"/>
        <w:ind w:right="-2"/>
        <w:rPr>
          <w:b/>
          <w:sz w:val="24"/>
          <w:lang w:val="en-US"/>
        </w:rPr>
      </w:pPr>
      <w:r w:rsidRPr="00FC0FC4">
        <w:rPr>
          <w:b/>
          <w:sz w:val="24"/>
          <w:lang w:val="en-US"/>
        </w:rPr>
        <w:t>New compact and modular cable entries for confined spaces</w:t>
      </w:r>
    </w:p>
    <w:p w14:paraId="3F3B5DB0" w14:textId="77777777" w:rsidR="00F4258F" w:rsidRPr="00FD2D7A" w:rsidRDefault="00F4258F" w:rsidP="00D02C87">
      <w:pPr>
        <w:suppressAutoHyphens/>
        <w:spacing w:line="360" w:lineRule="auto"/>
        <w:ind w:right="-2"/>
        <w:rPr>
          <w:lang w:val="en-US"/>
        </w:rPr>
      </w:pPr>
    </w:p>
    <w:p w14:paraId="3600787A" w14:textId="37A2166E" w:rsidR="00F4258F" w:rsidRDefault="00FC0FC4" w:rsidP="00D02C87">
      <w:pPr>
        <w:suppressAutoHyphens/>
        <w:spacing w:line="360" w:lineRule="auto"/>
        <w:jc w:val="both"/>
        <w:rPr>
          <w:lang w:val="en-US"/>
        </w:rPr>
      </w:pPr>
      <w:r w:rsidRPr="00FC0FC4">
        <w:rPr>
          <w:lang w:val="en-US"/>
        </w:rPr>
        <w:t xml:space="preserve">The new KDS-SR </w:t>
      </w:r>
      <w:r w:rsidR="004A0F2C">
        <w:rPr>
          <w:lang w:val="en-US"/>
        </w:rPr>
        <w:t>C</w:t>
      </w:r>
      <w:r w:rsidRPr="00FC0FC4">
        <w:rPr>
          <w:lang w:val="en-US"/>
        </w:rPr>
        <w:t>ompa</w:t>
      </w:r>
      <w:r w:rsidR="004A0F2C">
        <w:rPr>
          <w:lang w:val="en-US"/>
        </w:rPr>
        <w:t>c</w:t>
      </w:r>
      <w:r w:rsidRPr="00FC0FC4">
        <w:rPr>
          <w:lang w:val="en-US"/>
        </w:rPr>
        <w:t xml:space="preserve">t cable entries from Conta-Clip are ideal for </w:t>
      </w:r>
      <w:r w:rsidR="004A0F2C">
        <w:rPr>
          <w:lang w:val="en-US"/>
        </w:rPr>
        <w:t>the fast and secure feed-through of</w:t>
      </w:r>
      <w:r w:rsidRPr="00FC0FC4">
        <w:rPr>
          <w:lang w:val="en-US"/>
        </w:rPr>
        <w:t xml:space="preserve"> cables and tubes with or without </w:t>
      </w:r>
      <w:r w:rsidR="0067769E">
        <w:rPr>
          <w:lang w:val="en-US"/>
        </w:rPr>
        <w:t>connectors</w:t>
      </w:r>
      <w:r w:rsidRPr="00FC0FC4">
        <w:rPr>
          <w:lang w:val="en-US"/>
        </w:rPr>
        <w:t xml:space="preserve"> in confined spaces. The halogen-free, silicone-free system allows users to equip control cabinets and housings from the inside to the outside in a highly flexible manner in just a few simple steps – even with high packing density. The frame is fixed in the housing opening with M5 screws. Servicing or modifications are possible at any time without tools and without removing the frame. The compact, black screw-down frames securely hold the multi-resistant sealing elements, thereby providing IP66 protection and reliable strain relief. The modular system is suitable for the temperature range from -40 °C to +120 °C (static). The cable entries made of glass-fiber reinforced polyamide PA 6.6 / TPE have an UL 94 V-0 flammability classification. The entries go with the small sealing elements from Conta-Clip</w:t>
      </w:r>
      <w:r w:rsidR="0067769E">
        <w:rPr>
          <w:lang w:val="en-US"/>
        </w:rPr>
        <w:t>’</w:t>
      </w:r>
      <w:r w:rsidRPr="00FC0FC4">
        <w:rPr>
          <w:lang w:val="en-US"/>
        </w:rPr>
        <w:t>s KDSClick cable management system. KDS-SR</w:t>
      </w:r>
      <w:r w:rsidR="004A0F2C">
        <w:rPr>
          <w:lang w:val="en-US"/>
        </w:rPr>
        <w:t xml:space="preserve"> Compact </w:t>
      </w:r>
      <w:r w:rsidRPr="00FC0FC4">
        <w:rPr>
          <w:lang w:val="en-US"/>
        </w:rPr>
        <w:t xml:space="preserve">with its captive injected gasket is based on the proven KDS-SR FB series for </w:t>
      </w:r>
      <w:r w:rsidR="004A0F2C">
        <w:rPr>
          <w:lang w:val="en-US"/>
        </w:rPr>
        <w:t>flat</w:t>
      </w:r>
      <w:r w:rsidRPr="00FC0FC4">
        <w:rPr>
          <w:lang w:val="en-US"/>
        </w:rPr>
        <w:t xml:space="preserve"> cables. The German manufacturer offers the system in four compact frame sizes for two to five sealing elements.</w:t>
      </w:r>
    </w:p>
    <w:p w14:paraId="31CCEAB4" w14:textId="77777777" w:rsidR="00E53B7A" w:rsidRPr="00FC0FC4" w:rsidRDefault="00E53B7A" w:rsidP="00E53B7A">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E53B7A" w:rsidRPr="00E82BA4" w14:paraId="57F2C7B8" w14:textId="77777777" w:rsidTr="00FE29A9">
        <w:tc>
          <w:tcPr>
            <w:tcW w:w="7076" w:type="dxa"/>
          </w:tcPr>
          <w:p w14:paraId="1D54C413" w14:textId="77777777" w:rsidR="00E53B7A" w:rsidRPr="00E82BA4" w:rsidRDefault="00E53B7A" w:rsidP="00FE29A9">
            <w:pPr>
              <w:suppressAutoHyphens/>
              <w:spacing w:after="120"/>
              <w:jc w:val="center"/>
            </w:pPr>
            <w:r>
              <w:rPr>
                <w:noProof/>
              </w:rPr>
              <w:drawing>
                <wp:inline distT="0" distB="0" distL="0" distR="0" wp14:anchorId="771CD70C" wp14:editId="09237292">
                  <wp:extent cx="2841181" cy="2636520"/>
                  <wp:effectExtent l="0" t="0" r="0" b="0"/>
                  <wp:docPr id="3892870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4896" cy="2649247"/>
                          </a:xfrm>
                          <a:prstGeom prst="rect">
                            <a:avLst/>
                          </a:prstGeom>
                          <a:noFill/>
                          <a:ln>
                            <a:noFill/>
                          </a:ln>
                        </pic:spPr>
                      </pic:pic>
                    </a:graphicData>
                  </a:graphic>
                </wp:inline>
              </w:drawing>
            </w:r>
          </w:p>
        </w:tc>
      </w:tr>
      <w:tr w:rsidR="00E53B7A" w:rsidRPr="00E13146" w14:paraId="3FC8BF52" w14:textId="77777777" w:rsidTr="00FE29A9">
        <w:tc>
          <w:tcPr>
            <w:tcW w:w="7076" w:type="dxa"/>
          </w:tcPr>
          <w:p w14:paraId="17E4CE3D" w14:textId="77777777" w:rsidR="00E53B7A" w:rsidRDefault="00E53B7A" w:rsidP="00FE29A9">
            <w:pPr>
              <w:suppressAutoHyphens/>
              <w:jc w:val="center"/>
              <w:rPr>
                <w:lang w:val="en-US"/>
              </w:rPr>
            </w:pPr>
            <w:r>
              <w:rPr>
                <w:b/>
                <w:sz w:val="18"/>
                <w:lang w:val="en-US"/>
              </w:rPr>
              <w:t>Cap</w:t>
            </w:r>
            <w:r w:rsidRPr="00381CBB">
              <w:rPr>
                <w:b/>
                <w:sz w:val="18"/>
                <w:lang w:val="en-US"/>
              </w:rPr>
              <w:t>tion:</w:t>
            </w:r>
            <w:r w:rsidRPr="00381CBB">
              <w:rPr>
                <w:sz w:val="18"/>
                <w:lang w:val="en-US"/>
              </w:rPr>
              <w:t xml:space="preserve"> </w:t>
            </w:r>
            <w:r w:rsidRPr="00FC0FC4">
              <w:rPr>
                <w:sz w:val="18"/>
                <w:lang w:val="en-US"/>
              </w:rPr>
              <w:t>KDS-SR</w:t>
            </w:r>
            <w:r>
              <w:rPr>
                <w:sz w:val="18"/>
                <w:lang w:val="en-US"/>
              </w:rPr>
              <w:t xml:space="preserve"> Compact </w:t>
            </w:r>
            <w:r w:rsidRPr="00FC0FC4">
              <w:rPr>
                <w:sz w:val="18"/>
                <w:lang w:val="en-US"/>
              </w:rPr>
              <w:t>cable entries are ideal for confined spaces</w:t>
            </w:r>
          </w:p>
        </w:tc>
      </w:tr>
    </w:tbl>
    <w:p w14:paraId="1360795E" w14:textId="77777777" w:rsidR="00E53B7A" w:rsidRDefault="00E53B7A" w:rsidP="00E53B7A">
      <w:pPr>
        <w:suppressAutoHyphens/>
        <w:spacing w:line="360" w:lineRule="auto"/>
        <w:jc w:val="both"/>
        <w:rPr>
          <w:lang w:val="en-US"/>
        </w:rPr>
      </w:pPr>
    </w:p>
    <w:p w14:paraId="2BF5838E" w14:textId="77777777" w:rsidR="00FC0FC4" w:rsidRPr="00FC0FC4" w:rsidRDefault="00FC0FC4" w:rsidP="00FC0FC4">
      <w:pPr>
        <w:suppressAutoHyphens/>
        <w:spacing w:line="360" w:lineRule="auto"/>
        <w:jc w:val="both"/>
        <w:rPr>
          <w:b/>
          <w:bCs/>
          <w:lang w:val="en-US"/>
        </w:rPr>
      </w:pPr>
      <w:r w:rsidRPr="00FC0FC4">
        <w:rPr>
          <w:b/>
          <w:bCs/>
          <w:lang w:val="en-US"/>
        </w:rPr>
        <w:t>Innovative cable management solutions</w:t>
      </w:r>
    </w:p>
    <w:p w14:paraId="0F5DB246" w14:textId="4ECDE9F0" w:rsidR="007D11DC" w:rsidRDefault="007A5F72" w:rsidP="00FC0FC4">
      <w:pPr>
        <w:suppressAutoHyphens/>
        <w:spacing w:line="360" w:lineRule="auto"/>
        <w:jc w:val="both"/>
        <w:rPr>
          <w:lang w:val="en-US"/>
        </w:rPr>
      </w:pPr>
      <w:bookmarkStart w:id="0" w:name="_Hlk179892980"/>
      <w:r>
        <w:rPr>
          <w:lang w:val="en-US"/>
        </w:rPr>
        <w:t>Conta-Clip has</w:t>
      </w:r>
      <w:r w:rsidRPr="007A5F72">
        <w:rPr>
          <w:lang w:val="en-US"/>
        </w:rPr>
        <w:t xml:space="preserve"> </w:t>
      </w:r>
      <w:r w:rsidRPr="00FC0FC4">
        <w:rPr>
          <w:lang w:val="en-US"/>
        </w:rPr>
        <w:t>developed</w:t>
      </w:r>
      <w:r>
        <w:rPr>
          <w:lang w:val="en-US"/>
        </w:rPr>
        <w:t xml:space="preserve"> t</w:t>
      </w:r>
      <w:r w:rsidR="00FC0FC4" w:rsidRPr="00FC0FC4">
        <w:rPr>
          <w:lang w:val="en-US"/>
        </w:rPr>
        <w:t xml:space="preserve">he KDS cable entry systems for </w:t>
      </w:r>
      <w:r w:rsidR="004A0F2C">
        <w:rPr>
          <w:lang w:val="en-US"/>
        </w:rPr>
        <w:t>prefabricated and non-prefabricated</w:t>
      </w:r>
      <w:r w:rsidR="00FC0FC4" w:rsidRPr="00FC0FC4">
        <w:rPr>
          <w:lang w:val="en-US"/>
        </w:rPr>
        <w:t xml:space="preserve"> cables and tubes with a special focus on tight sealing, good handling, modularity, variability and flexibility. KDS comprises various frame geometries, inlay sizes and sealing elements to meet different requirements. </w:t>
      </w:r>
      <w:r w:rsidR="00FC0FC4" w:rsidRPr="00FC0FC4">
        <w:rPr>
          <w:lang w:val="en-US"/>
        </w:rPr>
        <w:lastRenderedPageBreak/>
        <w:t>Depending on their needs, users have a choice of different shapes and installation methods. The common parts principle facilitates warehousing.</w:t>
      </w:r>
      <w:bookmarkEnd w:id="0"/>
    </w:p>
    <w:p w14:paraId="7B5AB7C2" w14:textId="77777777" w:rsidR="00E53B7A" w:rsidRDefault="00E53B7A" w:rsidP="00D02C87">
      <w:pPr>
        <w:suppressAutoHyphens/>
        <w:spacing w:line="360" w:lineRule="auto"/>
        <w:jc w:val="both"/>
        <w:rPr>
          <w:lang w:val="en-US"/>
        </w:rPr>
      </w:pPr>
    </w:p>
    <w:p w14:paraId="41C75BE3" w14:textId="77777777" w:rsidR="00E53B7A" w:rsidRDefault="00E53B7A" w:rsidP="00D02C87">
      <w:pPr>
        <w:suppressAutoHyphens/>
        <w:spacing w:line="360" w:lineRule="auto"/>
        <w:jc w:val="both"/>
        <w:rPr>
          <w:lang w:val="en-US"/>
        </w:rPr>
      </w:pPr>
    </w:p>
    <w:p w14:paraId="26F9CFD5" w14:textId="77777777" w:rsidR="00E53B7A" w:rsidRDefault="00E53B7A" w:rsidP="00D02C87">
      <w:pPr>
        <w:suppressAutoHyphens/>
        <w:spacing w:line="360" w:lineRule="auto"/>
        <w:jc w:val="both"/>
        <w:rPr>
          <w:lang w:val="en-US"/>
        </w:rPr>
      </w:pPr>
    </w:p>
    <w:p w14:paraId="146E5D7B" w14:textId="77777777" w:rsidR="00E53B7A" w:rsidRDefault="00E53B7A" w:rsidP="00D02C87">
      <w:pPr>
        <w:suppressAutoHyphens/>
        <w:spacing w:line="360" w:lineRule="auto"/>
        <w:jc w:val="both"/>
        <w:rPr>
          <w:lang w:val="en-US"/>
        </w:rPr>
      </w:pPr>
    </w:p>
    <w:p w14:paraId="7F1CDA46" w14:textId="77777777" w:rsidR="00E53B7A" w:rsidRDefault="00E53B7A" w:rsidP="00D02C87">
      <w:pPr>
        <w:suppressAutoHyphens/>
        <w:spacing w:line="360" w:lineRule="auto"/>
        <w:jc w:val="both"/>
        <w:rPr>
          <w:lang w:val="en-US"/>
        </w:rPr>
      </w:pPr>
    </w:p>
    <w:p w14:paraId="31AEF630" w14:textId="77777777" w:rsidR="00E53B7A" w:rsidRDefault="00E53B7A" w:rsidP="00D02C87">
      <w:pPr>
        <w:suppressAutoHyphens/>
        <w:spacing w:line="360" w:lineRule="auto"/>
        <w:jc w:val="both"/>
        <w:rPr>
          <w:lang w:val="en-US"/>
        </w:rPr>
      </w:pPr>
    </w:p>
    <w:p w14:paraId="1EC2EB39" w14:textId="77777777" w:rsidR="00E53B7A" w:rsidRDefault="00E53B7A" w:rsidP="00D02C87">
      <w:pPr>
        <w:suppressAutoHyphens/>
        <w:spacing w:line="360" w:lineRule="auto"/>
        <w:jc w:val="both"/>
        <w:rPr>
          <w:lang w:val="en-US"/>
        </w:rPr>
      </w:pPr>
    </w:p>
    <w:p w14:paraId="7F54A58A" w14:textId="77777777" w:rsidR="00E53B7A" w:rsidRDefault="00E53B7A" w:rsidP="00D02C87">
      <w:pPr>
        <w:suppressAutoHyphens/>
        <w:spacing w:line="360" w:lineRule="auto"/>
        <w:jc w:val="both"/>
        <w:rPr>
          <w:lang w:val="en-US"/>
        </w:rPr>
      </w:pPr>
    </w:p>
    <w:p w14:paraId="09D20829" w14:textId="77777777" w:rsidR="00E53B7A" w:rsidRDefault="00E53B7A" w:rsidP="00D02C87">
      <w:pPr>
        <w:suppressAutoHyphens/>
        <w:spacing w:line="360" w:lineRule="auto"/>
        <w:jc w:val="both"/>
        <w:rPr>
          <w:lang w:val="en-US"/>
        </w:rPr>
      </w:pPr>
    </w:p>
    <w:p w14:paraId="7BA2C4DE" w14:textId="77777777" w:rsidR="00E53B7A" w:rsidRDefault="00E53B7A" w:rsidP="00D02C87">
      <w:pPr>
        <w:suppressAutoHyphens/>
        <w:spacing w:line="360" w:lineRule="auto"/>
        <w:jc w:val="both"/>
        <w:rPr>
          <w:lang w:val="en-US"/>
        </w:rPr>
      </w:pPr>
    </w:p>
    <w:p w14:paraId="5409C421" w14:textId="77777777" w:rsidR="00E53B7A" w:rsidRDefault="00E53B7A" w:rsidP="00D02C87">
      <w:pPr>
        <w:suppressAutoHyphens/>
        <w:spacing w:line="360" w:lineRule="auto"/>
        <w:jc w:val="both"/>
        <w:rPr>
          <w:lang w:val="en-US"/>
        </w:rPr>
      </w:pPr>
    </w:p>
    <w:p w14:paraId="03520C1D" w14:textId="77777777" w:rsidR="00E53B7A" w:rsidRDefault="00E53B7A" w:rsidP="00D02C87">
      <w:pPr>
        <w:suppressAutoHyphens/>
        <w:spacing w:line="360" w:lineRule="auto"/>
        <w:jc w:val="both"/>
        <w:rPr>
          <w:lang w:val="en-US"/>
        </w:rPr>
      </w:pPr>
    </w:p>
    <w:p w14:paraId="18A1C009" w14:textId="77777777" w:rsidR="00E53B7A" w:rsidRDefault="00E53B7A" w:rsidP="00D02C87">
      <w:pPr>
        <w:suppressAutoHyphens/>
        <w:spacing w:line="360" w:lineRule="auto"/>
        <w:jc w:val="both"/>
        <w:rPr>
          <w:lang w:val="en-US"/>
        </w:rPr>
      </w:pPr>
    </w:p>
    <w:p w14:paraId="0A3565BF" w14:textId="77777777" w:rsidR="00E53B7A" w:rsidRDefault="00E53B7A" w:rsidP="00D02C87">
      <w:pPr>
        <w:suppressAutoHyphens/>
        <w:spacing w:line="360" w:lineRule="auto"/>
        <w:jc w:val="both"/>
        <w:rPr>
          <w:lang w:val="en-US"/>
        </w:rPr>
      </w:pPr>
    </w:p>
    <w:p w14:paraId="67C2B0F8" w14:textId="77777777" w:rsidR="00E53B7A" w:rsidRDefault="00E53B7A" w:rsidP="00D02C87">
      <w:pPr>
        <w:suppressAutoHyphens/>
        <w:spacing w:line="360" w:lineRule="auto"/>
        <w:jc w:val="both"/>
        <w:rPr>
          <w:lang w:val="en-US"/>
        </w:rPr>
      </w:pPr>
    </w:p>
    <w:p w14:paraId="70C73962" w14:textId="77777777" w:rsidR="00E53B7A" w:rsidRDefault="00E53B7A" w:rsidP="00D02C87">
      <w:pPr>
        <w:suppressAutoHyphens/>
        <w:spacing w:line="360" w:lineRule="auto"/>
        <w:jc w:val="both"/>
        <w:rPr>
          <w:lang w:val="en-US"/>
        </w:rPr>
      </w:pPr>
    </w:p>
    <w:p w14:paraId="121A0FC7" w14:textId="77777777" w:rsidR="00E53B7A" w:rsidRDefault="00E53B7A"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t>Image/s:</w:t>
            </w:r>
          </w:p>
        </w:tc>
        <w:tc>
          <w:tcPr>
            <w:tcW w:w="4103" w:type="dxa"/>
          </w:tcPr>
          <w:p w14:paraId="326F5ED4" w14:textId="11712B41" w:rsidR="00080BEB" w:rsidRPr="00080BEB" w:rsidRDefault="00DA4AD5" w:rsidP="00080BEB">
            <w:pPr>
              <w:suppressAutoHyphens/>
              <w:rPr>
                <w:sz w:val="18"/>
                <w:szCs w:val="18"/>
                <w:lang w:val="en-US"/>
              </w:rPr>
            </w:pPr>
            <w:r w:rsidRPr="00DA4AD5">
              <w:rPr>
                <w:sz w:val="18"/>
                <w:szCs w:val="18"/>
                <w:lang w:val="en-US"/>
              </w:rPr>
              <w:t>kds_sr_click_explosion</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773A8B9D" w:rsidR="00080BEB" w:rsidRPr="00080BEB" w:rsidRDefault="004A0F2C" w:rsidP="00080BEB">
            <w:pPr>
              <w:suppressAutoHyphens/>
              <w:jc w:val="right"/>
              <w:rPr>
                <w:sz w:val="18"/>
                <w:szCs w:val="18"/>
                <w:lang w:val="en-US"/>
              </w:rPr>
            </w:pPr>
            <w:r>
              <w:rPr>
                <w:sz w:val="18"/>
                <w:szCs w:val="18"/>
                <w:lang w:val="en-US"/>
              </w:rPr>
              <w:t>1691</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180A9764" w:rsidR="00A35617" w:rsidRPr="004A0F2C" w:rsidRDefault="00FC0FC4" w:rsidP="00F403C0">
            <w:pPr>
              <w:suppressAutoHyphens/>
              <w:spacing w:before="120"/>
              <w:rPr>
                <w:sz w:val="18"/>
                <w:szCs w:val="18"/>
                <w:lang w:val="en-US"/>
              </w:rPr>
            </w:pPr>
            <w:r w:rsidRPr="004A0F2C">
              <w:rPr>
                <w:sz w:val="18"/>
                <w:szCs w:val="18"/>
                <w:lang w:val="en-US"/>
              </w:rPr>
              <w:t>202410031_pm_kds-sr_</w:t>
            </w:r>
            <w:r w:rsidR="004A0F2C" w:rsidRPr="004A0F2C">
              <w:rPr>
                <w:sz w:val="18"/>
                <w:szCs w:val="18"/>
                <w:lang w:val="en-US"/>
              </w:rPr>
              <w:t>c</w:t>
            </w:r>
            <w:r w:rsidRPr="004A0F2C">
              <w:rPr>
                <w:sz w:val="18"/>
                <w:szCs w:val="18"/>
                <w:lang w:val="en-US"/>
              </w:rPr>
              <w:t>ompa</w:t>
            </w:r>
            <w:r w:rsidR="004A0F2C" w:rsidRPr="004A0F2C">
              <w:rPr>
                <w:sz w:val="18"/>
                <w:szCs w:val="18"/>
                <w:lang w:val="en-US"/>
              </w:rPr>
              <w:t>c</w:t>
            </w:r>
            <w:r w:rsidRPr="004A0F2C">
              <w:rPr>
                <w:sz w:val="18"/>
                <w:szCs w:val="18"/>
                <w:lang w:val="en-US"/>
              </w:rPr>
              <w:t>t_cable_entries_en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318652CE" w:rsidR="00A35617" w:rsidRPr="00080BEB" w:rsidRDefault="00AA5E85" w:rsidP="00F403C0">
            <w:pPr>
              <w:suppressAutoHyphens/>
              <w:spacing w:before="120"/>
              <w:jc w:val="right"/>
              <w:rPr>
                <w:sz w:val="18"/>
                <w:szCs w:val="18"/>
                <w:lang w:val="en-US"/>
              </w:rPr>
            </w:pPr>
            <w:r>
              <w:rPr>
                <w:sz w:val="18"/>
                <w:szCs w:val="18"/>
                <w:lang w:val="en-US"/>
              </w:rPr>
              <w:t>11-07-2024</w:t>
            </w:r>
          </w:p>
        </w:tc>
      </w:tr>
      <w:tr w:rsidR="00080BEB" w:rsidRPr="00E13146"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0D729441" w:rsidR="00080BEB" w:rsidRPr="00080BEB" w:rsidRDefault="00FC0FC4" w:rsidP="00134E53">
            <w:pPr>
              <w:suppressAutoHyphens/>
              <w:spacing w:before="120"/>
              <w:rPr>
                <w:sz w:val="18"/>
                <w:szCs w:val="18"/>
                <w:lang w:val="en-US"/>
              </w:rPr>
            </w:pPr>
            <w:r w:rsidRPr="00FC0FC4">
              <w:rPr>
                <w:sz w:val="18"/>
                <w:szCs w:val="18"/>
                <w:lang w:val="en-US"/>
              </w:rPr>
              <w:t>cable entries, cable management, strain relief, compact</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E13146"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Pr="00FC0FC4" w:rsidRDefault="00080BEB" w:rsidP="00134E53">
            <w:pPr>
              <w:suppressAutoHyphens/>
              <w:spacing w:before="120" w:after="120"/>
              <w:rPr>
                <w:b/>
                <w:lang w:val="en-US"/>
              </w:rPr>
            </w:pPr>
            <w:r w:rsidRPr="00FC0FC4">
              <w:rPr>
                <w:b/>
                <w:lang w:val="en-US"/>
              </w:rPr>
              <w:t>Contact:</w:t>
            </w:r>
          </w:p>
          <w:p w14:paraId="7B0C58BD" w14:textId="77777777" w:rsidR="00080BEB" w:rsidRPr="00FC0FC4" w:rsidRDefault="00080BEB" w:rsidP="00134E53">
            <w:pPr>
              <w:suppressAutoHyphens/>
              <w:rPr>
                <w:b/>
                <w:bCs/>
                <w:lang w:val="en-US"/>
              </w:rPr>
            </w:pPr>
            <w:r w:rsidRPr="00FC0FC4">
              <w:rPr>
                <w:b/>
                <w:bCs/>
                <w:lang w:val="en-US"/>
              </w:rPr>
              <w:t>CONTA-CLIP</w:t>
            </w:r>
          </w:p>
          <w:p w14:paraId="5FB7B802" w14:textId="77777777" w:rsidR="00080BEB" w:rsidRPr="00FC0FC4" w:rsidRDefault="00080BEB" w:rsidP="00134E53">
            <w:pPr>
              <w:suppressAutoHyphens/>
              <w:rPr>
                <w:lang w:val="en-US"/>
              </w:rPr>
            </w:pPr>
            <w:r w:rsidRPr="00FC0FC4">
              <w:rPr>
                <w:lang w:val="en-US"/>
              </w:rPr>
              <w:t>Verbindungstechnik GmbH</w:t>
            </w:r>
          </w:p>
          <w:p w14:paraId="776DB246" w14:textId="4C8C8D38" w:rsidR="00080BEB" w:rsidRPr="00E82BA4" w:rsidRDefault="00E82BA4" w:rsidP="00134E53">
            <w:pPr>
              <w:suppressAutoHyphens/>
              <w:spacing w:before="120" w:after="120"/>
              <w:rPr>
                <w:lang w:val="en-US"/>
              </w:rPr>
            </w:pPr>
            <w:r w:rsidRPr="00E82BA4">
              <w:rPr>
                <w:lang w:val="en-US"/>
              </w:rPr>
              <w:t>Christian Q</w:t>
            </w:r>
            <w:r>
              <w:rPr>
                <w:lang w:val="en-US"/>
              </w:rPr>
              <w:t>uade</w:t>
            </w:r>
          </w:p>
          <w:p w14:paraId="348410FC" w14:textId="370E1AB7" w:rsidR="00134E53" w:rsidRPr="00A35617" w:rsidRDefault="00134E53" w:rsidP="00134E53">
            <w:pPr>
              <w:suppressAutoHyphens/>
              <w:rPr>
                <w:lang w:val="en-US"/>
              </w:rPr>
            </w:pPr>
            <w:r w:rsidRPr="007D11DC">
              <w:rPr>
                <w:lang w:val="en-US"/>
              </w:rPr>
              <w:t>Otto-Hahn-Str. 7</w:t>
            </w:r>
          </w:p>
          <w:p w14:paraId="27FA66EB" w14:textId="3D62B820" w:rsidR="00134E53" w:rsidRPr="00A35617" w:rsidRDefault="00134E53" w:rsidP="00134E53">
            <w:pPr>
              <w:suppressAutoHyphens/>
              <w:rPr>
                <w:lang w:val="en-US"/>
              </w:rPr>
            </w:pPr>
            <w:r w:rsidRPr="00AB33C4">
              <w:rPr>
                <w:lang w:val="en-US"/>
              </w:rPr>
              <w:t>33161 Hövelhof</w:t>
            </w:r>
          </w:p>
          <w:p w14:paraId="77BCFA83" w14:textId="5DE92CB3" w:rsidR="00134E53" w:rsidRPr="00A35617" w:rsidRDefault="00134E53" w:rsidP="00134E53">
            <w:pPr>
              <w:suppressAutoHyphens/>
              <w:rPr>
                <w:lang w:val="en-US"/>
              </w:rPr>
            </w:pPr>
            <w:r w:rsidRPr="00AB33C4">
              <w:rPr>
                <w:lang w:val="en-US"/>
              </w:rPr>
              <w:t>Germany</w:t>
            </w:r>
          </w:p>
          <w:p w14:paraId="5ABE916D" w14:textId="2BE8C6EF" w:rsidR="00134E53" w:rsidRPr="00A35617"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w:t>
            </w:r>
            <w:r w:rsidR="00E82BA4">
              <w:rPr>
                <w:lang w:val="en-US"/>
              </w:rPr>
              <w:t>2</w:t>
            </w:r>
          </w:p>
          <w:p w14:paraId="56BA8BA9" w14:textId="3BF7FF8B" w:rsidR="00080BEB" w:rsidRDefault="00134E53" w:rsidP="007D11DC">
            <w:pPr>
              <w:suppressAutoHyphens/>
              <w:jc w:val="both"/>
              <w:rPr>
                <w:lang w:val="en-US"/>
              </w:rPr>
            </w:pPr>
            <w:r w:rsidRPr="00EA3BB8">
              <w:rPr>
                <w:lang w:val="en-US"/>
              </w:rPr>
              <w:t xml:space="preserve">Email: </w:t>
            </w:r>
            <w:r w:rsidR="00E82BA4">
              <w:rPr>
                <w:lang w:val="en-US"/>
              </w:rPr>
              <w:t>christian</w:t>
            </w:r>
            <w:r w:rsidRPr="006B144F">
              <w:rPr>
                <w:lang w:val="en-US"/>
              </w:rPr>
              <w:t>.</w:t>
            </w:r>
            <w:r w:rsidR="00E82BA4">
              <w:rPr>
                <w:lang w:val="en-US"/>
              </w:rPr>
              <w:t>quade</w:t>
            </w:r>
            <w:r w:rsidRPr="006B144F">
              <w:rPr>
                <w:lang w:val="en-US"/>
              </w:rPr>
              <w:t>@conta-clip.de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7AA1052E" w:rsidR="00134E53" w:rsidRPr="00080BEB" w:rsidRDefault="00B34409" w:rsidP="00B34409">
            <w:pPr>
              <w:suppressAutoHyphens/>
              <w:rPr>
                <w:sz w:val="16"/>
                <w:szCs w:val="16"/>
              </w:rPr>
            </w:pPr>
            <w:r w:rsidRPr="00DE47F7">
              <w:rPr>
                <w:sz w:val="16"/>
                <w:szCs w:val="16"/>
                <w:lang w:val="en-US"/>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08C02" w14:textId="77777777" w:rsidR="00502B37" w:rsidRDefault="00502B37">
      <w:r>
        <w:separator/>
      </w:r>
    </w:p>
  </w:endnote>
  <w:endnote w:type="continuationSeparator" w:id="0">
    <w:p w14:paraId="49C7D79B" w14:textId="77777777" w:rsidR="00502B37" w:rsidRDefault="0050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8AB71" w14:textId="77777777" w:rsidR="00502B37" w:rsidRDefault="00502B37">
      <w:r>
        <w:separator/>
      </w:r>
    </w:p>
  </w:footnote>
  <w:footnote w:type="continuationSeparator" w:id="0">
    <w:p w14:paraId="5FDF9EDA" w14:textId="77777777" w:rsidR="00502B37" w:rsidRDefault="00502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26643" w14:textId="210E372D"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FC0FC4" w:rsidRPr="00FC0FC4">
      <w:rPr>
        <w:rStyle w:val="Seitenzahl"/>
        <w:sz w:val="18"/>
        <w:lang w:val="en-US"/>
      </w:rPr>
      <w:t>KDS-SR</w:t>
    </w:r>
    <w:r w:rsidR="004A0F2C">
      <w:rPr>
        <w:rStyle w:val="Seitenzahl"/>
        <w:sz w:val="18"/>
        <w:lang w:val="en-US"/>
      </w:rPr>
      <w:t xml:space="preserve"> Compact </w:t>
    </w:r>
    <w:r w:rsidR="00FC0FC4" w:rsidRPr="00FC0FC4">
      <w:rPr>
        <w:rStyle w:val="Seitenzahl"/>
        <w:sz w:val="18"/>
        <w:lang w:val="en-US"/>
      </w:rPr>
      <w:t>modular cable entries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C3D18"/>
    <w:rsid w:val="000C5B48"/>
    <w:rsid w:val="000E1FE4"/>
    <w:rsid w:val="000E332A"/>
    <w:rsid w:val="00134E53"/>
    <w:rsid w:val="001A076B"/>
    <w:rsid w:val="002028FC"/>
    <w:rsid w:val="002504DC"/>
    <w:rsid w:val="00381CBB"/>
    <w:rsid w:val="00404B14"/>
    <w:rsid w:val="00426E83"/>
    <w:rsid w:val="00466DBA"/>
    <w:rsid w:val="004765C8"/>
    <w:rsid w:val="004A0AAF"/>
    <w:rsid w:val="004A0F2C"/>
    <w:rsid w:val="00502B37"/>
    <w:rsid w:val="00502E20"/>
    <w:rsid w:val="00503341"/>
    <w:rsid w:val="00512D09"/>
    <w:rsid w:val="00513AEF"/>
    <w:rsid w:val="0052120C"/>
    <w:rsid w:val="00541D63"/>
    <w:rsid w:val="00552B76"/>
    <w:rsid w:val="005700E8"/>
    <w:rsid w:val="00582620"/>
    <w:rsid w:val="005F61A0"/>
    <w:rsid w:val="006219DC"/>
    <w:rsid w:val="0065147F"/>
    <w:rsid w:val="00656646"/>
    <w:rsid w:val="00661F30"/>
    <w:rsid w:val="0067769E"/>
    <w:rsid w:val="006B144F"/>
    <w:rsid w:val="006F70E8"/>
    <w:rsid w:val="007572BA"/>
    <w:rsid w:val="00764C70"/>
    <w:rsid w:val="0077355B"/>
    <w:rsid w:val="007772EF"/>
    <w:rsid w:val="007A5F72"/>
    <w:rsid w:val="007A606B"/>
    <w:rsid w:val="007D11DC"/>
    <w:rsid w:val="007D4836"/>
    <w:rsid w:val="0080414C"/>
    <w:rsid w:val="008079FB"/>
    <w:rsid w:val="00840A60"/>
    <w:rsid w:val="00886920"/>
    <w:rsid w:val="008B652F"/>
    <w:rsid w:val="00926277"/>
    <w:rsid w:val="00942A00"/>
    <w:rsid w:val="0096752D"/>
    <w:rsid w:val="009707D0"/>
    <w:rsid w:val="00972FDE"/>
    <w:rsid w:val="009A6EA9"/>
    <w:rsid w:val="009B1CED"/>
    <w:rsid w:val="009E0CE3"/>
    <w:rsid w:val="009F206B"/>
    <w:rsid w:val="009F3397"/>
    <w:rsid w:val="009F62A2"/>
    <w:rsid w:val="00A22EEE"/>
    <w:rsid w:val="00A35617"/>
    <w:rsid w:val="00AA1E53"/>
    <w:rsid w:val="00AA4247"/>
    <w:rsid w:val="00AA5E85"/>
    <w:rsid w:val="00AB33C4"/>
    <w:rsid w:val="00AC6EDA"/>
    <w:rsid w:val="00B0047E"/>
    <w:rsid w:val="00B05A87"/>
    <w:rsid w:val="00B1373E"/>
    <w:rsid w:val="00B304F7"/>
    <w:rsid w:val="00B34409"/>
    <w:rsid w:val="00B37D25"/>
    <w:rsid w:val="00B54389"/>
    <w:rsid w:val="00B622F6"/>
    <w:rsid w:val="00B82602"/>
    <w:rsid w:val="00BC7F99"/>
    <w:rsid w:val="00C67C56"/>
    <w:rsid w:val="00C716E6"/>
    <w:rsid w:val="00D02C87"/>
    <w:rsid w:val="00D14E51"/>
    <w:rsid w:val="00D73B44"/>
    <w:rsid w:val="00DA3CCF"/>
    <w:rsid w:val="00DA4AD5"/>
    <w:rsid w:val="00DC7CE8"/>
    <w:rsid w:val="00DD2E0F"/>
    <w:rsid w:val="00DD35DE"/>
    <w:rsid w:val="00E13146"/>
    <w:rsid w:val="00E53B7A"/>
    <w:rsid w:val="00E82BA4"/>
    <w:rsid w:val="00EA3BB8"/>
    <w:rsid w:val="00F4258F"/>
    <w:rsid w:val="00F71F6D"/>
    <w:rsid w:val="00FA66EE"/>
    <w:rsid w:val="00FB2424"/>
    <w:rsid w:val="00FC0FC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FC0FC4"/>
    <w:rPr>
      <w:sz w:val="16"/>
      <w:szCs w:val="16"/>
    </w:rPr>
  </w:style>
  <w:style w:type="paragraph" w:styleId="Kommentartext">
    <w:name w:val="annotation text"/>
    <w:basedOn w:val="Standard"/>
    <w:link w:val="KommentartextZchn"/>
    <w:uiPriority w:val="99"/>
    <w:semiHidden/>
    <w:unhideWhenUsed/>
    <w:rsid w:val="00FC0FC4"/>
  </w:style>
  <w:style w:type="character" w:customStyle="1" w:styleId="KommentartextZchn">
    <w:name w:val="Kommentartext Zchn"/>
    <w:basedOn w:val="Absatz-Standardschriftart"/>
    <w:link w:val="Kommentartext"/>
    <w:uiPriority w:val="99"/>
    <w:semiHidden/>
    <w:rsid w:val="00FC0FC4"/>
    <w:rPr>
      <w:rFonts w:ascii="Arial" w:hAnsi="Arial"/>
    </w:rPr>
  </w:style>
  <w:style w:type="paragraph" w:styleId="Kommentarthema">
    <w:name w:val="annotation subject"/>
    <w:basedOn w:val="Kommentartext"/>
    <w:next w:val="Kommentartext"/>
    <w:link w:val="KommentarthemaZchn"/>
    <w:uiPriority w:val="99"/>
    <w:semiHidden/>
    <w:unhideWhenUsed/>
    <w:rsid w:val="00FC0FC4"/>
    <w:rPr>
      <w:b/>
      <w:bCs/>
    </w:rPr>
  </w:style>
  <w:style w:type="character" w:customStyle="1" w:styleId="KommentarthemaZchn">
    <w:name w:val="Kommentarthema Zchn"/>
    <w:basedOn w:val="KommentartextZchn"/>
    <w:link w:val="Kommentarthema"/>
    <w:uiPriority w:val="99"/>
    <w:semiHidden/>
    <w:rsid w:val="00FC0FC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2928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3386</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10</cp:revision>
  <cp:lastPrinted>2002-09-20T12:05:00Z</cp:lastPrinted>
  <dcterms:created xsi:type="dcterms:W3CDTF">2024-10-15T11:12:00Z</dcterms:created>
  <dcterms:modified xsi:type="dcterms:W3CDTF">2024-11-07T15:30:00Z</dcterms:modified>
</cp:coreProperties>
</file>