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FC1CF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157B0110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2AE474A4" w14:textId="78D5C40C" w:rsidR="00DE1360" w:rsidRDefault="00812BFB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Patentierte AllRounder-Radsätze für Transportplattformen</w:t>
      </w:r>
    </w:p>
    <w:p w14:paraId="195B8967" w14:textId="77777777" w:rsidR="00DE1360" w:rsidRDefault="00DE1360" w:rsidP="00B41243">
      <w:pPr>
        <w:spacing w:line="360" w:lineRule="auto"/>
        <w:ind w:right="-2"/>
      </w:pPr>
    </w:p>
    <w:p w14:paraId="5E7B5A4A" w14:textId="26A96CC6" w:rsidR="0071288E" w:rsidRDefault="00C97C47" w:rsidP="00B41243">
      <w:pPr>
        <w:spacing w:line="360" w:lineRule="auto"/>
        <w:jc w:val="both"/>
      </w:pPr>
      <w:r>
        <w:t xml:space="preserve">Mit </w:t>
      </w:r>
      <w:r w:rsidR="003C5811">
        <w:t xml:space="preserve">den </w:t>
      </w:r>
      <w:r>
        <w:t>patentierten AllRounder-Radsätzen</w:t>
      </w:r>
      <w:r w:rsidR="004A3594">
        <w:t xml:space="preserve"> hat </w:t>
      </w:r>
      <w:r w:rsidR="003C5811">
        <w:t xml:space="preserve">der Intralogistik-Experte </w:t>
      </w:r>
      <w:r w:rsidR="004A3594">
        <w:t xml:space="preserve">LOSYCO eine sehr installationsfreundliche Lösung für </w:t>
      </w:r>
      <w:r>
        <w:t xml:space="preserve">Kurvenfahrten und Richtungswechsel auf </w:t>
      </w:r>
      <w:r w:rsidR="003C5811">
        <w:t>seinem</w:t>
      </w:r>
      <w:r>
        <w:t xml:space="preserve"> bodenbündigen LOXrail-Schienensystem</w:t>
      </w:r>
      <w:r w:rsidR="004A3594">
        <w:t xml:space="preserve"> entwickelt. Zwei </w:t>
      </w:r>
      <w:r w:rsidR="00412593">
        <w:t>drehbare,</w:t>
      </w:r>
      <w:r w:rsidR="004A3594">
        <w:t xml:space="preserve"> in angewinkelter Position </w:t>
      </w:r>
      <w:r w:rsidR="0071288E">
        <w:t xml:space="preserve">zueinander </w:t>
      </w:r>
      <w:r w:rsidR="004A3594">
        <w:t>montierte Laufrollen</w:t>
      </w:r>
      <w:r w:rsidR="0071288E">
        <w:t>-Hälften</w:t>
      </w:r>
      <w:r w:rsidR="004A3594">
        <w:t xml:space="preserve"> ermöglichen durch gegenläufige Bewegungen leichtgängige 90°-Drehungen auf </w:t>
      </w:r>
      <w:r w:rsidR="003C5811">
        <w:t xml:space="preserve">den </w:t>
      </w:r>
      <w:r w:rsidR="004A3594">
        <w:t>Kreuzungspunkten. Damit lassen</w:t>
      </w:r>
      <w:r w:rsidR="00412593">
        <w:t xml:space="preserve"> sich</w:t>
      </w:r>
      <w:r w:rsidR="004A3594">
        <w:t xml:space="preserve"> komplexe Schienenlayouts mit vernetzten Trassenführungen für </w:t>
      </w:r>
      <w:r w:rsidR="00EE09A5">
        <w:t>Längs</w:t>
      </w:r>
      <w:r w:rsidR="004A3594">
        <w:t>- und Querfahrten ohne</w:t>
      </w:r>
      <w:r w:rsidR="00412593">
        <w:t xml:space="preserve"> den Einbau zusätzlicher</w:t>
      </w:r>
      <w:r w:rsidR="0071288E">
        <w:t>, wartungsintensiver</w:t>
      </w:r>
      <w:r w:rsidR="00412593">
        <w:t xml:space="preserve"> Rangierelemente realisieren. </w:t>
      </w:r>
      <w:r w:rsidR="00931598">
        <w:t xml:space="preserve">Die zeit- und kostensparende Lösung reduziert den Installationsaufwand auch bei anspruchsvollen Topografien. </w:t>
      </w:r>
      <w:r w:rsidR="0071288E" w:rsidRPr="0071288E">
        <w:t xml:space="preserve">Stützpfeiler und andere räumliche Hindernisse können </w:t>
      </w:r>
      <w:r w:rsidR="006F24C9">
        <w:t xml:space="preserve">einfach </w:t>
      </w:r>
      <w:r w:rsidR="0071288E" w:rsidRPr="0071288E">
        <w:t xml:space="preserve">umfahren werden. </w:t>
      </w:r>
      <w:r w:rsidR="00931598">
        <w:t>Der nur punktuelle Kontakt von Laufrolle und Führungswelle minimiert</w:t>
      </w:r>
      <w:r w:rsidR="0071288E">
        <w:t xml:space="preserve"> die Reibung, so dass sich selbst </w:t>
      </w:r>
      <w:r w:rsidR="00931598">
        <w:t xml:space="preserve">tonnenschwere Lasten </w:t>
      </w:r>
      <w:r w:rsidR="006F24C9">
        <w:t>leicht</w:t>
      </w:r>
      <w:r w:rsidR="00931598">
        <w:t xml:space="preserve"> per Hand bewegen und direkt auf den Schienen manövrieren</w:t>
      </w:r>
      <w:r w:rsidR="0071288E">
        <w:t xml:space="preserve"> lassen</w:t>
      </w:r>
      <w:r w:rsidR="00931598">
        <w:t xml:space="preserve">. </w:t>
      </w:r>
      <w:r w:rsidR="0071288E" w:rsidRPr="0071288E">
        <w:t xml:space="preserve">Außerdem empfiehlt sich die neue Lösung für Rückführungskonzepte, um die </w:t>
      </w:r>
      <w:r w:rsidR="00B45848">
        <w:t xml:space="preserve">Transportwagen </w:t>
      </w:r>
      <w:r w:rsidR="0071288E" w:rsidRPr="0071288E">
        <w:t xml:space="preserve">nach dem Ausschleusen der Baugruppen ohne weitere </w:t>
      </w:r>
      <w:r w:rsidR="0071288E" w:rsidRPr="0038356C">
        <w:t>Förderzeuge wieder an den Linienanfang zu bewegen. Die neue</w:t>
      </w:r>
      <w:r w:rsidR="006F24C9" w:rsidRPr="0038356C">
        <w:t>n</w:t>
      </w:r>
      <w:r w:rsidR="0071288E" w:rsidRPr="0038356C">
        <w:t xml:space="preserve"> kurvengängige</w:t>
      </w:r>
      <w:r w:rsidR="006F24C9" w:rsidRPr="0038356C">
        <w:t>n</w:t>
      </w:r>
      <w:r w:rsidR="0071288E" w:rsidRPr="0038356C">
        <w:t xml:space="preserve"> All</w:t>
      </w:r>
      <w:r w:rsidR="006F24C9" w:rsidRPr="0038356C">
        <w:t>R</w:t>
      </w:r>
      <w:r w:rsidR="0071288E" w:rsidRPr="0038356C">
        <w:t>ounder</w:t>
      </w:r>
      <w:r w:rsidR="006F24C9" w:rsidRPr="0038356C">
        <w:t xml:space="preserve"> sind </w:t>
      </w:r>
      <w:r w:rsidR="0038356C" w:rsidRPr="0038356C">
        <w:t xml:space="preserve">bei nur vier Radsätzen </w:t>
      </w:r>
      <w:r w:rsidR="0071288E" w:rsidRPr="0038356C">
        <w:t xml:space="preserve">für Traglasten </w:t>
      </w:r>
      <w:r w:rsidR="0038356C" w:rsidRPr="0038356C">
        <w:t xml:space="preserve">bis 10 Tonnen </w:t>
      </w:r>
      <w:r w:rsidR="0071288E" w:rsidRPr="0038356C">
        <w:t>auf der LOXrail 25 ausgelegt</w:t>
      </w:r>
      <w:r w:rsidR="006F24C9" w:rsidRPr="0038356C">
        <w:t xml:space="preserve">. </w:t>
      </w:r>
      <w:r w:rsidR="0071288E" w:rsidRPr="0071288E">
        <w:t>Abmessungen und Spurweite</w:t>
      </w:r>
      <w:r w:rsidR="006F24C9">
        <w:t>n der Transportwagen werden von LOSYCO</w:t>
      </w:r>
      <w:r w:rsidR="0071288E" w:rsidRPr="0071288E">
        <w:t xml:space="preserve"> den spezifischen Kundenanforderungen angepasst.</w:t>
      </w:r>
    </w:p>
    <w:p w14:paraId="54E83213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2945D96A" w14:textId="77777777" w:rsidTr="00A35149">
        <w:tc>
          <w:tcPr>
            <w:tcW w:w="7226" w:type="dxa"/>
          </w:tcPr>
          <w:p w14:paraId="6AD5DB2A" w14:textId="5328EF98" w:rsidR="00DE1360" w:rsidRDefault="0038356C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02D557C2" wp14:editId="3D85E6B5">
                  <wp:extent cx="3048000" cy="2197100"/>
                  <wp:effectExtent l="0" t="0" r="0" b="0"/>
                  <wp:docPr id="134347571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142946ED" w14:textId="77777777" w:rsidTr="00A35149">
        <w:tc>
          <w:tcPr>
            <w:tcW w:w="7226" w:type="dxa"/>
          </w:tcPr>
          <w:p w14:paraId="77B2746C" w14:textId="2C829459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Bild </w:t>
            </w:r>
            <w:r w:rsidR="0071288E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71288E">
              <w:rPr>
                <w:sz w:val="18"/>
              </w:rPr>
              <w:t>Patentierte</w:t>
            </w:r>
            <w:r w:rsidR="00EE09A5">
              <w:rPr>
                <w:sz w:val="18"/>
              </w:rPr>
              <w:t xml:space="preserve"> AllRounder</w:t>
            </w:r>
            <w:r w:rsidR="0071288E">
              <w:rPr>
                <w:sz w:val="18"/>
              </w:rPr>
              <w:t xml:space="preserve">-Radsätze für Kurvenfahrten und Richtungswechsel auf der </w:t>
            </w:r>
            <w:r w:rsidR="00EE09A5">
              <w:rPr>
                <w:sz w:val="18"/>
              </w:rPr>
              <w:t xml:space="preserve">LOXrail- </w:t>
            </w:r>
            <w:r w:rsidR="0071288E">
              <w:rPr>
                <w:sz w:val="18"/>
              </w:rPr>
              <w:t>Schiene</w:t>
            </w:r>
          </w:p>
        </w:tc>
      </w:tr>
    </w:tbl>
    <w:p w14:paraId="0E92B6F6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A975E2" w14:paraId="468E9323" w14:textId="77777777" w:rsidTr="005C160A">
        <w:tc>
          <w:tcPr>
            <w:tcW w:w="7226" w:type="dxa"/>
          </w:tcPr>
          <w:p w14:paraId="18DBE28A" w14:textId="64EC57CF" w:rsidR="00A975E2" w:rsidRDefault="00412593" w:rsidP="005C160A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w:drawing>
                <wp:inline distT="0" distB="0" distL="0" distR="0" wp14:anchorId="401725EA" wp14:editId="0AB695BB">
                  <wp:extent cx="3046730" cy="2193925"/>
                  <wp:effectExtent l="0" t="0" r="1270" b="0"/>
                  <wp:docPr id="26139546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219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5E2" w14:paraId="74B7A806" w14:textId="77777777" w:rsidTr="005C160A">
        <w:tc>
          <w:tcPr>
            <w:tcW w:w="7226" w:type="dxa"/>
          </w:tcPr>
          <w:p w14:paraId="66AF78BC" w14:textId="79C65DDB" w:rsidR="00A975E2" w:rsidRDefault="00A975E2" w:rsidP="005C160A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Bild </w:t>
            </w:r>
            <w:r w:rsidR="0071288E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71288E">
              <w:rPr>
                <w:sz w:val="18"/>
              </w:rPr>
              <w:t xml:space="preserve">Auf </w:t>
            </w:r>
            <w:r w:rsidR="00B45848">
              <w:rPr>
                <w:sz w:val="18"/>
              </w:rPr>
              <w:t xml:space="preserve">den </w:t>
            </w:r>
            <w:r w:rsidR="0071288E">
              <w:rPr>
                <w:sz w:val="18"/>
              </w:rPr>
              <w:t xml:space="preserve">mit AllRounder-Radsätzen ausgestatteten Transportwagen lassen sich </w:t>
            </w:r>
            <w:r w:rsidR="0038356C">
              <w:rPr>
                <w:sz w:val="18"/>
              </w:rPr>
              <w:t>Längs</w:t>
            </w:r>
            <w:r w:rsidR="0071288E">
              <w:rPr>
                <w:sz w:val="18"/>
              </w:rPr>
              <w:t xml:space="preserve">- und Querfahren ohne weitere Rangierelemente </w:t>
            </w:r>
            <w:r w:rsidR="00B45848">
              <w:rPr>
                <w:sz w:val="18"/>
              </w:rPr>
              <w:t>durchführen</w:t>
            </w:r>
          </w:p>
        </w:tc>
      </w:tr>
    </w:tbl>
    <w:p w14:paraId="2D81AC12" w14:textId="77777777" w:rsidR="00DE1360" w:rsidRDefault="00DE1360" w:rsidP="00B41243">
      <w:pPr>
        <w:spacing w:line="360" w:lineRule="auto"/>
        <w:jc w:val="both"/>
      </w:pPr>
    </w:p>
    <w:p w14:paraId="62B30AED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27C4D5A0" w14:textId="77777777" w:rsidTr="006862AC">
        <w:tc>
          <w:tcPr>
            <w:tcW w:w="1151" w:type="dxa"/>
          </w:tcPr>
          <w:p w14:paraId="09B6FE84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553CE0B5" w14:textId="77777777" w:rsidR="0038356C" w:rsidRDefault="0038356C" w:rsidP="004F7EFC">
            <w:pPr>
              <w:jc w:val="both"/>
              <w:rPr>
                <w:sz w:val="18"/>
              </w:rPr>
            </w:pPr>
            <w:r w:rsidRPr="0038356C">
              <w:rPr>
                <w:sz w:val="18"/>
              </w:rPr>
              <w:t>allrounder-radsatz_schiene_2000.jpg</w:t>
            </w:r>
          </w:p>
          <w:p w14:paraId="4C4ECE51" w14:textId="78EA72A3" w:rsidR="00412593" w:rsidRDefault="00412593" w:rsidP="004F7EFC">
            <w:pPr>
              <w:jc w:val="both"/>
              <w:rPr>
                <w:sz w:val="18"/>
              </w:rPr>
            </w:pPr>
            <w:r w:rsidRPr="00412593">
              <w:rPr>
                <w:sz w:val="18"/>
              </w:rPr>
              <w:t>loxrail_ausschnitt_2000.jpg</w:t>
            </w:r>
          </w:p>
        </w:tc>
        <w:tc>
          <w:tcPr>
            <w:tcW w:w="925" w:type="dxa"/>
          </w:tcPr>
          <w:p w14:paraId="064DD464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72D9C76F" w14:textId="50909AEB" w:rsidR="00DE1360" w:rsidRDefault="00B45848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1.3</w:t>
            </w:r>
            <w:r w:rsidR="00344D7A">
              <w:rPr>
                <w:sz w:val="18"/>
              </w:rPr>
              <w:t>82</w:t>
            </w:r>
          </w:p>
        </w:tc>
      </w:tr>
      <w:tr w:rsidR="00DE1360" w14:paraId="4E6F9FD4" w14:textId="77777777" w:rsidTr="006862AC">
        <w:tc>
          <w:tcPr>
            <w:tcW w:w="1151" w:type="dxa"/>
          </w:tcPr>
          <w:p w14:paraId="45442EF8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3CAC3BF" w14:textId="07B4C8BE" w:rsidR="00DE1360" w:rsidRDefault="00412593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202410</w:t>
            </w:r>
            <w:r w:rsidR="0038356C">
              <w:rPr>
                <w:sz w:val="18"/>
              </w:rPr>
              <w:t>033</w:t>
            </w:r>
            <w:r>
              <w:rPr>
                <w:sz w:val="18"/>
              </w:rPr>
              <w:t>_pm_allrounder-radsatz.docx</w:t>
            </w:r>
          </w:p>
        </w:tc>
        <w:tc>
          <w:tcPr>
            <w:tcW w:w="925" w:type="dxa"/>
          </w:tcPr>
          <w:p w14:paraId="74C4668D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2D9F2C34" w14:textId="26C0A869" w:rsidR="00DE1360" w:rsidRDefault="00212B71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23.10.2024</w:t>
            </w:r>
          </w:p>
        </w:tc>
      </w:tr>
      <w:tr w:rsidR="003D20C5" w14:paraId="2A7AB4D2" w14:textId="77777777" w:rsidTr="009735FA">
        <w:tc>
          <w:tcPr>
            <w:tcW w:w="1151" w:type="dxa"/>
          </w:tcPr>
          <w:p w14:paraId="2B537929" w14:textId="77777777" w:rsidR="003D20C5" w:rsidRDefault="003D20C5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</w:tcPr>
          <w:p w14:paraId="3C5BD803" w14:textId="1DA64D0B" w:rsidR="003D20C5" w:rsidRDefault="00412593" w:rsidP="003D20C5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Losyco, Loxrail, Intralogistik, Allrounder Radsatz, Transportschienen</w:t>
            </w:r>
            <w:r w:rsidR="00EE09A5">
              <w:rPr>
                <w:sz w:val="18"/>
              </w:rPr>
              <w:t>,</w:t>
            </w:r>
            <w:r>
              <w:rPr>
                <w:sz w:val="18"/>
              </w:rPr>
              <w:t xml:space="preserve"> bodenbündige Schienen, flurebene Schieneninstallation, schienenbasierte Richtungswechsel, Kurvenfahrten</w:t>
            </w:r>
          </w:p>
        </w:tc>
      </w:tr>
    </w:tbl>
    <w:p w14:paraId="4077ABF0" w14:textId="77777777" w:rsidR="006862AC" w:rsidRDefault="006862AC" w:rsidP="00B41243">
      <w:pPr>
        <w:pStyle w:val="Textkrper"/>
        <w:spacing w:before="120" w:after="120"/>
        <w:jc w:val="both"/>
        <w:rPr>
          <w:b/>
          <w:sz w:val="16"/>
        </w:rPr>
      </w:pPr>
    </w:p>
    <w:p w14:paraId="4A0BF340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477FA8A7" w14:textId="77777777" w:rsidR="006862AC" w:rsidRDefault="006862AC" w:rsidP="006862AC">
      <w:pPr>
        <w:jc w:val="both"/>
        <w:rPr>
          <w:sz w:val="16"/>
        </w:rPr>
      </w:pPr>
      <w:bookmarkStart w:id="0" w:name="_Hlk488403927"/>
      <w:r>
        <w:rPr>
          <w:sz w:val="16"/>
        </w:rPr>
        <w:t>Die Bielefelder Losyco GmbH plant, produziert und installiert Intralogistiksysteme für die Fertigungsindustrie. Kernstück des von erfahrenen Ingenieuren 2016 neu gegründeten Unternehmens ist das Schienensystem LOXrail</w:t>
      </w:r>
      <w:r>
        <w:rPr>
          <w:sz w:val="16"/>
          <w:vertAlign w:val="superscript"/>
        </w:rPr>
        <w:t>®</w:t>
      </w:r>
      <w:r>
        <w:rPr>
          <w:sz w:val="16"/>
        </w:rPr>
        <w:t>, mit dem auch tonnenschwere Lasten manuell oder mit Hilfsantrieben leicht und präzise bewegt werden können. Das unter dem Dach der Dreckshage GmbH &amp; Co. KG gefertigte Produktspektrum umfasst überdies verschiedene Förder- und Transporteinrichtungen wie Ketten- und Rollenbahnförderer,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0775F6AC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5384DC74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627AD3FA" w14:textId="77777777" w:rsidTr="00A35149">
        <w:tc>
          <w:tcPr>
            <w:tcW w:w="3756" w:type="dxa"/>
          </w:tcPr>
          <w:p w14:paraId="2B0A4248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439D8C76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0E226F93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5A1F12AC" w14:textId="77777777" w:rsidR="00DE1360" w:rsidRDefault="00C80849" w:rsidP="00B41243">
            <w:pPr>
              <w:spacing w:line="360" w:lineRule="auto"/>
            </w:pPr>
            <w:r>
              <w:t>Tim Schneider</w:t>
            </w:r>
          </w:p>
          <w:p w14:paraId="751C3A21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56EF0889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2B27560C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1F1CE1E1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32122E36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7E838D4E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17D0D250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41210CF9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2BFB71FE" w14:textId="77777777" w:rsidR="00D45A04" w:rsidRDefault="00D45A04" w:rsidP="00B41243">
            <w:pPr>
              <w:pStyle w:val="Textkrper"/>
              <w:jc w:val="both"/>
              <w:rPr>
                <w:sz w:val="16"/>
              </w:rPr>
            </w:pPr>
            <w:r w:rsidRPr="00D45A04">
              <w:rPr>
                <w:sz w:val="16"/>
              </w:rPr>
              <w:t>Christburger Str. 41</w:t>
            </w:r>
          </w:p>
          <w:p w14:paraId="6850E654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02A1022E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75DD5422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46F189C0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3B3E5CCC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1D22FDCE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5E833" w14:textId="77777777" w:rsidR="00812BFB" w:rsidRDefault="00812BFB">
      <w:r>
        <w:separator/>
      </w:r>
    </w:p>
  </w:endnote>
  <w:endnote w:type="continuationSeparator" w:id="0">
    <w:p w14:paraId="2DC647BE" w14:textId="77777777" w:rsidR="00812BFB" w:rsidRDefault="0081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8C025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170CE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5B099" w14:textId="77777777" w:rsidR="00812BFB" w:rsidRDefault="00812BFB">
      <w:r>
        <w:separator/>
      </w:r>
    </w:p>
  </w:footnote>
  <w:footnote w:type="continuationSeparator" w:id="0">
    <w:p w14:paraId="3CAA7B14" w14:textId="77777777" w:rsidR="00812BFB" w:rsidRDefault="00812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09D2B" w14:textId="2FC4CFB5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640BA67F" wp14:editId="2DFF5045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412593">
      <w:rPr>
        <w:rStyle w:val="Seitenzahl"/>
        <w:sz w:val="18"/>
      </w:rPr>
      <w:t>Patentierte Allrounder-Radsätze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1B8CD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36B743C1" wp14:editId="2FAF110A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FB"/>
    <w:rsid w:val="00013CC8"/>
    <w:rsid w:val="00050776"/>
    <w:rsid w:val="00052A86"/>
    <w:rsid w:val="00106F7E"/>
    <w:rsid w:val="00120E13"/>
    <w:rsid w:val="00132B5E"/>
    <w:rsid w:val="00140BDE"/>
    <w:rsid w:val="00141FDB"/>
    <w:rsid w:val="0017672C"/>
    <w:rsid w:val="001823F0"/>
    <w:rsid w:val="00196F4B"/>
    <w:rsid w:val="001A6D34"/>
    <w:rsid w:val="001B6264"/>
    <w:rsid w:val="001D40ED"/>
    <w:rsid w:val="001D533D"/>
    <w:rsid w:val="00212B71"/>
    <w:rsid w:val="00240E26"/>
    <w:rsid w:val="00242930"/>
    <w:rsid w:val="002723E4"/>
    <w:rsid w:val="002961A3"/>
    <w:rsid w:val="002972E4"/>
    <w:rsid w:val="002B2B1B"/>
    <w:rsid w:val="002F7061"/>
    <w:rsid w:val="00344D7A"/>
    <w:rsid w:val="00346FC3"/>
    <w:rsid w:val="00354097"/>
    <w:rsid w:val="00362C96"/>
    <w:rsid w:val="0038356C"/>
    <w:rsid w:val="003A3A06"/>
    <w:rsid w:val="003B1B2F"/>
    <w:rsid w:val="003B2C79"/>
    <w:rsid w:val="003C5811"/>
    <w:rsid w:val="003D20C5"/>
    <w:rsid w:val="003F6C91"/>
    <w:rsid w:val="00412593"/>
    <w:rsid w:val="00430FD3"/>
    <w:rsid w:val="00433071"/>
    <w:rsid w:val="00435F78"/>
    <w:rsid w:val="00460167"/>
    <w:rsid w:val="0046295B"/>
    <w:rsid w:val="00475DA3"/>
    <w:rsid w:val="00486E26"/>
    <w:rsid w:val="004A2132"/>
    <w:rsid w:val="004A3594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6406E0"/>
    <w:rsid w:val="00661DA0"/>
    <w:rsid w:val="00667FAA"/>
    <w:rsid w:val="006862AC"/>
    <w:rsid w:val="006F24C9"/>
    <w:rsid w:val="0071288E"/>
    <w:rsid w:val="00721C75"/>
    <w:rsid w:val="00727CEE"/>
    <w:rsid w:val="0078418C"/>
    <w:rsid w:val="00785899"/>
    <w:rsid w:val="00796E5F"/>
    <w:rsid w:val="007B7CBB"/>
    <w:rsid w:val="00812BFB"/>
    <w:rsid w:val="0081707D"/>
    <w:rsid w:val="00820016"/>
    <w:rsid w:val="00845ECF"/>
    <w:rsid w:val="0085063B"/>
    <w:rsid w:val="00861FA8"/>
    <w:rsid w:val="00872848"/>
    <w:rsid w:val="008E4D1E"/>
    <w:rsid w:val="008E5693"/>
    <w:rsid w:val="008F60F4"/>
    <w:rsid w:val="008F654C"/>
    <w:rsid w:val="008F6A96"/>
    <w:rsid w:val="00911CBF"/>
    <w:rsid w:val="00931598"/>
    <w:rsid w:val="0093796D"/>
    <w:rsid w:val="00944008"/>
    <w:rsid w:val="009B4D71"/>
    <w:rsid w:val="009C182E"/>
    <w:rsid w:val="00A06DDB"/>
    <w:rsid w:val="00A35149"/>
    <w:rsid w:val="00A63587"/>
    <w:rsid w:val="00A67BAE"/>
    <w:rsid w:val="00A84093"/>
    <w:rsid w:val="00A871A7"/>
    <w:rsid w:val="00A879B6"/>
    <w:rsid w:val="00A975E2"/>
    <w:rsid w:val="00AC4BC1"/>
    <w:rsid w:val="00AD2E6F"/>
    <w:rsid w:val="00AE5292"/>
    <w:rsid w:val="00AF1EA5"/>
    <w:rsid w:val="00B07A41"/>
    <w:rsid w:val="00B244DD"/>
    <w:rsid w:val="00B24668"/>
    <w:rsid w:val="00B2736F"/>
    <w:rsid w:val="00B31F45"/>
    <w:rsid w:val="00B41243"/>
    <w:rsid w:val="00B45848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603C2"/>
    <w:rsid w:val="00C60DF0"/>
    <w:rsid w:val="00C80849"/>
    <w:rsid w:val="00C97C47"/>
    <w:rsid w:val="00CC4FD4"/>
    <w:rsid w:val="00CD245E"/>
    <w:rsid w:val="00D04A06"/>
    <w:rsid w:val="00D45A04"/>
    <w:rsid w:val="00D86200"/>
    <w:rsid w:val="00D92AAE"/>
    <w:rsid w:val="00DA1028"/>
    <w:rsid w:val="00DA6B8B"/>
    <w:rsid w:val="00DE1360"/>
    <w:rsid w:val="00E93469"/>
    <w:rsid w:val="00EB379F"/>
    <w:rsid w:val="00EE09A5"/>
    <w:rsid w:val="00EE7A70"/>
    <w:rsid w:val="00EF46FA"/>
    <w:rsid w:val="00F52FBA"/>
    <w:rsid w:val="00F7347E"/>
    <w:rsid w:val="00F87FAA"/>
    <w:rsid w:val="00FB3AF1"/>
    <w:rsid w:val="00FB4B0D"/>
    <w:rsid w:val="00FB6463"/>
    <w:rsid w:val="00FC16F1"/>
    <w:rsid w:val="00FD0CB7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02A7D5"/>
  <w15:chartTrackingRefBased/>
  <w15:docId w15:val="{B12F5AAF-90B7-4172-8393-BD937A50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75E2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losyco\arbeitsdir\vorlage_losyco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vorlage_losyco_de.dotx</Template>
  <TotalTime>0</TotalTime>
  <Pages>2</Pages>
  <Words>439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a.schlee</cp:lastModifiedBy>
  <cp:revision>4</cp:revision>
  <cp:lastPrinted>2007-08-22T07:02:00Z</cp:lastPrinted>
  <dcterms:created xsi:type="dcterms:W3CDTF">2024-10-17T07:34:00Z</dcterms:created>
  <dcterms:modified xsi:type="dcterms:W3CDTF">2024-10-23T11:23:00Z</dcterms:modified>
</cp:coreProperties>
</file>