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38516" w14:textId="77777777" w:rsidR="00397953" w:rsidRPr="000D0C93" w:rsidRDefault="000D0C93" w:rsidP="00D9659A">
      <w:pPr>
        <w:rPr>
          <w:sz w:val="40"/>
          <w:szCs w:val="40"/>
        </w:rPr>
      </w:pPr>
      <w:r w:rsidRPr="000D0C93">
        <w:rPr>
          <w:sz w:val="40"/>
          <w:szCs w:val="40"/>
        </w:rPr>
        <w:t>Presseinformation</w:t>
      </w:r>
    </w:p>
    <w:p w14:paraId="07F5896B" w14:textId="77777777" w:rsidR="00397953" w:rsidRPr="000D0C93" w:rsidRDefault="00397953" w:rsidP="00D9659A">
      <w:pPr>
        <w:spacing w:line="360" w:lineRule="auto"/>
        <w:ind w:right="-2"/>
        <w:rPr>
          <w:b/>
          <w:sz w:val="24"/>
        </w:rPr>
      </w:pPr>
    </w:p>
    <w:p w14:paraId="71A57AFA" w14:textId="77B81D2B" w:rsidR="00947819" w:rsidRPr="000D0C93" w:rsidRDefault="006628DF" w:rsidP="00D9659A">
      <w:pPr>
        <w:spacing w:line="360" w:lineRule="auto"/>
        <w:rPr>
          <w:b/>
          <w:sz w:val="24"/>
        </w:rPr>
      </w:pPr>
      <w:r>
        <w:rPr>
          <w:b/>
          <w:sz w:val="24"/>
        </w:rPr>
        <w:t xml:space="preserve">Ex-geschützter Kompressormotor für </w:t>
      </w:r>
      <w:r w:rsidR="008A7F9D">
        <w:rPr>
          <w:b/>
          <w:sz w:val="24"/>
        </w:rPr>
        <w:t>Erdö</w:t>
      </w:r>
      <w:r>
        <w:rPr>
          <w:b/>
          <w:sz w:val="24"/>
        </w:rPr>
        <w:t>lraffinerie</w:t>
      </w:r>
    </w:p>
    <w:p w14:paraId="746BAFFE" w14:textId="77777777" w:rsidR="00397953" w:rsidRPr="000D0C93" w:rsidRDefault="00397953" w:rsidP="00D9659A">
      <w:pPr>
        <w:spacing w:line="360" w:lineRule="auto"/>
        <w:ind w:right="-2"/>
      </w:pPr>
    </w:p>
    <w:p w14:paraId="35ECCB9F" w14:textId="52F37E68" w:rsidR="00A17B74" w:rsidRDefault="00624C35" w:rsidP="00D9659A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  <w:r>
        <w:t>Mit der Maßfertigung eines explosionsgeschützten Hochspannungsmotors innerhalb von nur zwölf Kalendertagen konnte Menzel Elektromotoren eine</w:t>
      </w:r>
      <w:r w:rsidR="008A3A72">
        <w:t>r</w:t>
      </w:r>
      <w:r w:rsidR="008A3A72" w:rsidRPr="008A3A72">
        <w:t xml:space="preserve"> </w:t>
      </w:r>
      <w:r w:rsidR="008A3A72">
        <w:t>Erdölr</w:t>
      </w:r>
      <w:r w:rsidR="008A3A72" w:rsidRPr="001F5648">
        <w:t>affinerie</w:t>
      </w:r>
      <w:r w:rsidR="008A3A72">
        <w:t xml:space="preserve"> </w:t>
      </w:r>
      <w:r>
        <w:t>beträchtliche Kosten sparen.</w:t>
      </w:r>
      <w:r w:rsidR="003E58E3">
        <w:t xml:space="preserve"> </w:t>
      </w:r>
      <w:r w:rsidR="008A3A72">
        <w:t>D</w:t>
      </w:r>
      <w:r w:rsidR="003E58E3">
        <w:t xml:space="preserve">er </w:t>
      </w:r>
      <w:r>
        <w:t xml:space="preserve">Ausfall eines Kompressormotors </w:t>
      </w:r>
      <w:r w:rsidR="008A3A72">
        <w:t xml:space="preserve">verursachte </w:t>
      </w:r>
      <w:r>
        <w:t xml:space="preserve">einen </w:t>
      </w:r>
      <w:r w:rsidRPr="001F5648">
        <w:t>enorme</w:t>
      </w:r>
      <w:r>
        <w:t>n</w:t>
      </w:r>
      <w:r w:rsidRPr="001F5648">
        <w:t xml:space="preserve"> finanzielle</w:t>
      </w:r>
      <w:r>
        <w:t>n</w:t>
      </w:r>
      <w:r w:rsidRPr="001F5648">
        <w:t xml:space="preserve"> Schaden</w:t>
      </w:r>
      <w:r>
        <w:t>.</w:t>
      </w:r>
      <w:r w:rsidR="003E58E3" w:rsidRPr="003E58E3">
        <w:t xml:space="preserve"> </w:t>
      </w:r>
      <w:r w:rsidR="003E58E3">
        <w:t>Das Team des deutschen Mittelständlers Menzel</w:t>
      </w:r>
      <w:r w:rsidR="003E58E3" w:rsidRPr="003E58E3">
        <w:t xml:space="preserve"> </w:t>
      </w:r>
      <w:r w:rsidR="008A3A72">
        <w:t xml:space="preserve">arbeitete an diesem Projekt mit beachtlichem Engagement einschließlich Wochenendeinsatz und </w:t>
      </w:r>
      <w:r w:rsidR="003E58E3">
        <w:t>setzte</w:t>
      </w:r>
      <w:r w:rsidR="003E58E3" w:rsidRPr="003E58E3">
        <w:t xml:space="preserve"> </w:t>
      </w:r>
      <w:r w:rsidR="008A3A72">
        <w:t xml:space="preserve">dadurch </w:t>
      </w:r>
      <w:r w:rsidR="003E58E3">
        <w:t>alle nötigen Arbeiten</w:t>
      </w:r>
      <w:r w:rsidR="003E58E3" w:rsidRPr="003E58E3">
        <w:t xml:space="preserve"> </w:t>
      </w:r>
      <w:r w:rsidR="003E58E3">
        <w:t>in Rekordzeit</w:t>
      </w:r>
      <w:r w:rsidR="003E58E3" w:rsidRPr="003E58E3">
        <w:t xml:space="preserve"> </w:t>
      </w:r>
      <w:r w:rsidR="003E58E3">
        <w:t>um</w:t>
      </w:r>
      <w:r w:rsidR="00811C25">
        <w:t>.</w:t>
      </w:r>
      <w:r w:rsidR="003E58E3" w:rsidRPr="003E58E3">
        <w:t xml:space="preserve"> </w:t>
      </w:r>
      <w:r w:rsidR="00263F3A">
        <w:t>Ein</w:t>
      </w:r>
      <w:r w:rsidR="00811C25">
        <w:t xml:space="preserve"> </w:t>
      </w:r>
      <w:r w:rsidR="00C15DC0">
        <w:t>lagervorrätige</w:t>
      </w:r>
      <w:r w:rsidR="00263F3A">
        <w:t>r</w:t>
      </w:r>
      <w:r w:rsidR="00C15DC0">
        <w:t xml:space="preserve"> </w:t>
      </w:r>
      <w:r w:rsidR="00C15DC0" w:rsidRPr="001F5648">
        <w:t>Drehstromkäfigläufermotor</w:t>
      </w:r>
      <w:r w:rsidR="00C15DC0">
        <w:t xml:space="preserve"> </w:t>
      </w:r>
      <w:r w:rsidR="00811C25">
        <w:t xml:space="preserve">der Baureihe MEBKSW </w:t>
      </w:r>
      <w:r w:rsidR="00C15DC0">
        <w:t>in Baugröße 710 wurde in der Ex-Schutzart Ex ec, erhöhte Sicherheit ausgeführt, mit Vorspüleinrichtung.</w:t>
      </w:r>
      <w:r w:rsidR="00A17B74">
        <w:t xml:space="preserve"> Menzels zertifizierte Explosionsschutz-Experten vergaben die ATEX-Kennzeichnung</w:t>
      </w:r>
      <w:r w:rsidR="00A17B74" w:rsidRPr="00B8718C">
        <w:t xml:space="preserve"> </w:t>
      </w:r>
      <w:r w:rsidR="00A17B74" w:rsidRPr="00D9659A">
        <w:t>II 3G Ex ec IIA T3 Gc</w:t>
      </w:r>
      <w:r w:rsidR="00A17B74">
        <w:t xml:space="preserve"> und erstellten die vom Kunden geforderte umfängliche Dokumentation innerhalb des engen Zeitrahmens.</w:t>
      </w:r>
      <w:r w:rsidR="00263F3A">
        <w:t xml:space="preserve"> Der Motor liefert eine Ausgangsleistung von </w:t>
      </w:r>
      <w:r w:rsidR="00D9659A">
        <w:t>10 MW</w:t>
      </w:r>
      <w:r w:rsidR="00263F3A">
        <w:t xml:space="preserve"> und </w:t>
      </w:r>
      <w:r w:rsidR="00263F3A" w:rsidRPr="00263F3A">
        <w:t>64132 Nm N</w:t>
      </w:r>
      <w:r w:rsidR="00263F3A">
        <w:t xml:space="preserve">ennmoment bei </w:t>
      </w:r>
      <w:r w:rsidR="00D9659A">
        <w:t>6600 V</w:t>
      </w:r>
      <w:r w:rsidR="00263F3A">
        <w:t xml:space="preserve"> Nennspannung. Er erfüllt die Schutzart </w:t>
      </w:r>
      <w:r w:rsidR="00D9659A" w:rsidRPr="00263F3A">
        <w:t>IP55</w:t>
      </w:r>
      <w:r w:rsidR="00263F3A" w:rsidRPr="00263F3A">
        <w:t xml:space="preserve"> und ist mit </w:t>
      </w:r>
      <w:r w:rsidR="00BC15D9" w:rsidRPr="00307D9F">
        <w:t>Kühlart IC 81W (Luft-Wasser-Wärm</w:t>
      </w:r>
      <w:r w:rsidR="00BC15D9">
        <w:t>e</w:t>
      </w:r>
      <w:r w:rsidR="00BC15D9" w:rsidRPr="00307D9F">
        <w:t>tauscher)</w:t>
      </w:r>
      <w:r w:rsidR="00263F3A">
        <w:t xml:space="preserve"> für die Aufstellung im Außenbereich und </w:t>
      </w:r>
      <w:r w:rsidR="008A3A72">
        <w:t>d</w:t>
      </w:r>
      <w:r w:rsidR="00263F3A">
        <w:t>en erhöhten Umgebungstemperaturbereich von -20 °C … 48 °C ausgelegt.</w:t>
      </w:r>
      <w:r w:rsidR="00A17B74">
        <w:t xml:space="preserve"> </w:t>
      </w:r>
      <w:r w:rsidR="003E58E3">
        <w:t>Es waren auch diverse mechanische Bearbeitungen nötig, um eine reibungslose Installation in der</w:t>
      </w:r>
      <w:r w:rsidR="003E58E3" w:rsidRPr="003E58E3">
        <w:t xml:space="preserve"> </w:t>
      </w:r>
      <w:r w:rsidR="003E58E3">
        <w:t>existierenden Anlagenumgebung zu gewährleisten; so fertigte Menzel einen Grundrahmen und Flansche für die Vorspüleinrichtung und bearbeitete die Motorwelle.</w:t>
      </w:r>
    </w:p>
    <w:p w14:paraId="0DECC6AD" w14:textId="723EA1AD" w:rsidR="00624C35" w:rsidRDefault="00913A4D" w:rsidP="00D9659A">
      <w:pPr>
        <w:pStyle w:val="Kopfzeile"/>
        <w:tabs>
          <w:tab w:val="clear" w:pos="4536"/>
          <w:tab w:val="clear" w:pos="9072"/>
        </w:tabs>
        <w:spacing w:line="360" w:lineRule="auto"/>
        <w:ind w:right="-2"/>
      </w:pPr>
      <w:r>
        <w:t xml:space="preserve">Mehr über </w:t>
      </w:r>
      <w:r w:rsidR="00624C35">
        <w:t xml:space="preserve">Motoren mit Zündschutzart Ex ec, erhöhte Sicherheit: </w:t>
      </w:r>
      <w:hyperlink r:id="rId7" w:history="1">
        <w:r w:rsidR="00624C35" w:rsidRPr="00FF7695">
          <w:rPr>
            <w:rStyle w:val="Hyperlink"/>
          </w:rPr>
          <w:t>https://www.menzel-motors.com/de/ex-na/</w:t>
        </w:r>
      </w:hyperlink>
    </w:p>
    <w:p w14:paraId="43540F32" w14:textId="77777777" w:rsidR="00DC0093" w:rsidRDefault="00DC0093" w:rsidP="00D9659A">
      <w:pPr>
        <w:spacing w:line="360" w:lineRule="auto"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6"/>
      </w:tblGrid>
      <w:tr w:rsidR="00DC0093" w14:paraId="131200D9" w14:textId="77777777" w:rsidTr="002836F9">
        <w:tc>
          <w:tcPr>
            <w:tcW w:w="7076" w:type="dxa"/>
          </w:tcPr>
          <w:p w14:paraId="0AD7C7A0" w14:textId="685910A3" w:rsidR="00DC0093" w:rsidRDefault="00BC15D9" w:rsidP="00D9659A">
            <w:pPr>
              <w:spacing w:after="120"/>
              <w:jc w:val="center"/>
            </w:pPr>
            <w:r>
              <w:rPr>
                <w:noProof/>
              </w:rPr>
              <w:drawing>
                <wp:inline distT="0" distB="0" distL="0" distR="0" wp14:anchorId="3BE0394C" wp14:editId="05FCEC24">
                  <wp:extent cx="3185160" cy="2388870"/>
                  <wp:effectExtent l="0" t="0" r="0" b="0"/>
                  <wp:docPr id="140280594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2805943" name="Grafik 1402805943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5160" cy="2388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0093" w:rsidRPr="00D355E0" w14:paraId="72A1EFC2" w14:textId="77777777" w:rsidTr="002836F9">
        <w:tc>
          <w:tcPr>
            <w:tcW w:w="7076" w:type="dxa"/>
          </w:tcPr>
          <w:p w14:paraId="34B72F64" w14:textId="43C9E1A8" w:rsidR="00DC0093" w:rsidRPr="00D355E0" w:rsidRDefault="00DC0093" w:rsidP="008A3A72">
            <w:pPr>
              <w:ind w:left="567" w:right="559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</w:rPr>
              <w:t>Bild:</w:t>
            </w:r>
            <w:r>
              <w:rPr>
                <w:sz w:val="18"/>
              </w:rPr>
              <w:t xml:space="preserve"> </w:t>
            </w:r>
            <w:r w:rsidR="008A3A72">
              <w:rPr>
                <w:sz w:val="18"/>
              </w:rPr>
              <w:t xml:space="preserve">Der Mittelständler Menzel Elektromotoren stellte den </w:t>
            </w:r>
            <w:r w:rsidR="008A3A72" w:rsidRPr="008A3A72">
              <w:rPr>
                <w:sz w:val="18"/>
              </w:rPr>
              <w:t xml:space="preserve">explosionsgeschützten </w:t>
            </w:r>
            <w:r w:rsidR="008A3A72">
              <w:rPr>
                <w:sz w:val="18"/>
              </w:rPr>
              <w:t>Kompressormotor in nur zwölf Kalendertagen fertig</w:t>
            </w:r>
          </w:p>
        </w:tc>
      </w:tr>
    </w:tbl>
    <w:p w14:paraId="25394C85" w14:textId="77777777" w:rsidR="00FD748A" w:rsidRDefault="00FD748A" w:rsidP="00D9659A">
      <w:pPr>
        <w:spacing w:line="360" w:lineRule="auto"/>
        <w:jc w:val="both"/>
      </w:pPr>
    </w:p>
    <w:p w14:paraId="22394D14" w14:textId="1471CAD4" w:rsidR="00FD748A" w:rsidRPr="008A3A72" w:rsidRDefault="00FD748A" w:rsidP="00D9659A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3991"/>
        <w:gridCol w:w="931"/>
        <w:gridCol w:w="1160"/>
      </w:tblGrid>
      <w:tr w:rsidR="00D355E0" w:rsidRPr="00D355E0" w14:paraId="1B615621" w14:textId="77777777" w:rsidTr="00282171">
        <w:tc>
          <w:tcPr>
            <w:tcW w:w="994" w:type="dxa"/>
          </w:tcPr>
          <w:p w14:paraId="49AEE385" w14:textId="1D6C7318" w:rsidR="00D355E0" w:rsidRPr="00D355E0" w:rsidRDefault="00D355E0" w:rsidP="00D9659A">
            <w:pPr>
              <w:rPr>
                <w:sz w:val="18"/>
                <w:szCs w:val="18"/>
                <w:lang w:val="en-US"/>
              </w:rPr>
            </w:pPr>
            <w:r w:rsidRPr="00D355E0">
              <w:rPr>
                <w:sz w:val="18"/>
                <w:szCs w:val="18"/>
              </w:rPr>
              <w:lastRenderedPageBreak/>
              <w:t>Bilder:</w:t>
            </w:r>
          </w:p>
        </w:tc>
        <w:tc>
          <w:tcPr>
            <w:tcW w:w="3991" w:type="dxa"/>
          </w:tcPr>
          <w:p w14:paraId="555B32DE" w14:textId="5F00E5AC" w:rsidR="00D355E0" w:rsidRPr="00D355E0" w:rsidRDefault="00BC15D9" w:rsidP="00D9659A">
            <w:pPr>
              <w:rPr>
                <w:sz w:val="18"/>
                <w:szCs w:val="18"/>
                <w:lang w:val="en-US"/>
              </w:rPr>
            </w:pPr>
            <w:r w:rsidRPr="00BC15D9">
              <w:rPr>
                <w:sz w:val="18"/>
                <w:szCs w:val="18"/>
                <w:lang w:val="en-US"/>
              </w:rPr>
              <w:t>10-mw_ex_ec_compressor_motor</w:t>
            </w:r>
          </w:p>
        </w:tc>
        <w:tc>
          <w:tcPr>
            <w:tcW w:w="931" w:type="dxa"/>
          </w:tcPr>
          <w:p w14:paraId="26BB486A" w14:textId="2F3968CC" w:rsidR="00D355E0" w:rsidRPr="00D355E0" w:rsidRDefault="00D355E0" w:rsidP="00D9659A">
            <w:pPr>
              <w:rPr>
                <w:sz w:val="18"/>
                <w:szCs w:val="18"/>
                <w:lang w:val="en-US"/>
              </w:rPr>
            </w:pPr>
            <w:r w:rsidRPr="00E76D72">
              <w:rPr>
                <w:sz w:val="18"/>
                <w:szCs w:val="18"/>
              </w:rPr>
              <w:t>Zeich</w:t>
            </w:r>
            <w:r>
              <w:rPr>
                <w:sz w:val="18"/>
                <w:szCs w:val="18"/>
              </w:rPr>
              <w:t>en</w:t>
            </w:r>
            <w:r w:rsidRPr="005C2E8A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160" w:type="dxa"/>
          </w:tcPr>
          <w:p w14:paraId="79D5D535" w14:textId="0E47EE99" w:rsidR="00D355E0" w:rsidRPr="00D355E0" w:rsidRDefault="008A3A72" w:rsidP="00D9659A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1381</w:t>
            </w:r>
          </w:p>
        </w:tc>
      </w:tr>
      <w:tr w:rsidR="004235A8" w:rsidRPr="00D355E0" w14:paraId="1605005F" w14:textId="77777777" w:rsidTr="00393ED0">
        <w:tc>
          <w:tcPr>
            <w:tcW w:w="994" w:type="dxa"/>
          </w:tcPr>
          <w:p w14:paraId="4051288D" w14:textId="77777777" w:rsidR="004235A8" w:rsidRPr="00D355E0" w:rsidRDefault="004235A8" w:rsidP="00D9659A">
            <w:pPr>
              <w:spacing w:before="120"/>
              <w:rPr>
                <w:sz w:val="18"/>
                <w:szCs w:val="18"/>
                <w:lang w:val="en-US"/>
              </w:rPr>
            </w:pPr>
            <w:r w:rsidRPr="00E76D72">
              <w:rPr>
                <w:sz w:val="18"/>
                <w:szCs w:val="18"/>
              </w:rPr>
              <w:t>Datein</w:t>
            </w:r>
            <w:r>
              <w:rPr>
                <w:sz w:val="18"/>
                <w:szCs w:val="18"/>
              </w:rPr>
              <w:t>am</w:t>
            </w:r>
            <w:r w:rsidRPr="00E76D72">
              <w:rPr>
                <w:sz w:val="18"/>
                <w:szCs w:val="18"/>
              </w:rPr>
              <w:t>e</w:t>
            </w:r>
            <w:r w:rsidRPr="00B21AE7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3991" w:type="dxa"/>
          </w:tcPr>
          <w:p w14:paraId="048D7F2B" w14:textId="27EECD9E" w:rsidR="004235A8" w:rsidRPr="00D355E0" w:rsidRDefault="00881AEC" w:rsidP="00D9659A">
            <w:pPr>
              <w:spacing w:before="120"/>
              <w:rPr>
                <w:sz w:val="18"/>
                <w:szCs w:val="18"/>
                <w:lang w:val="en-US"/>
              </w:rPr>
            </w:pPr>
            <w:r w:rsidRPr="00881AEC">
              <w:rPr>
                <w:sz w:val="18"/>
                <w:szCs w:val="18"/>
                <w:lang w:val="en-US"/>
              </w:rPr>
              <w:t>202412002</w:t>
            </w:r>
            <w:r w:rsidR="00811C25" w:rsidRPr="00811C25">
              <w:rPr>
                <w:sz w:val="18"/>
                <w:szCs w:val="18"/>
                <w:lang w:val="en-US"/>
              </w:rPr>
              <w:t>_pm_ex-</w:t>
            </w:r>
            <w:r w:rsidR="00811C25">
              <w:rPr>
                <w:sz w:val="18"/>
                <w:szCs w:val="18"/>
                <w:lang w:val="en-US"/>
              </w:rPr>
              <w:t>ec</w:t>
            </w:r>
            <w:r w:rsidR="00811C25" w:rsidRPr="00811C25">
              <w:rPr>
                <w:sz w:val="18"/>
                <w:szCs w:val="18"/>
                <w:lang w:val="en-US"/>
              </w:rPr>
              <w:t>-kompressormotor_de</w:t>
            </w:r>
          </w:p>
        </w:tc>
        <w:tc>
          <w:tcPr>
            <w:tcW w:w="931" w:type="dxa"/>
          </w:tcPr>
          <w:p w14:paraId="43545536" w14:textId="77777777" w:rsidR="004235A8" w:rsidRPr="00D355E0" w:rsidRDefault="004235A8" w:rsidP="00D9659A">
            <w:pPr>
              <w:spacing w:before="120"/>
              <w:rPr>
                <w:sz w:val="18"/>
                <w:szCs w:val="18"/>
                <w:lang w:val="en-US"/>
              </w:rPr>
            </w:pPr>
            <w:r w:rsidRPr="00B21AE7">
              <w:rPr>
                <w:sz w:val="18"/>
                <w:szCs w:val="18"/>
                <w:lang w:val="en-US"/>
              </w:rPr>
              <w:t>Dat</w:t>
            </w:r>
            <w:r>
              <w:rPr>
                <w:sz w:val="18"/>
                <w:szCs w:val="18"/>
                <w:lang w:val="en-US"/>
              </w:rPr>
              <w:t>um</w:t>
            </w:r>
            <w:r w:rsidRPr="00B21AE7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160" w:type="dxa"/>
          </w:tcPr>
          <w:p w14:paraId="1555C220" w14:textId="3283D130" w:rsidR="004235A8" w:rsidRPr="00D355E0" w:rsidRDefault="00A2052D" w:rsidP="00D9659A">
            <w:pPr>
              <w:spacing w:before="120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12.02.2025</w:t>
            </w:r>
          </w:p>
        </w:tc>
      </w:tr>
      <w:tr w:rsidR="00D355E0" w:rsidRPr="00D355E0" w14:paraId="4D433508" w14:textId="77777777" w:rsidTr="00282171">
        <w:tc>
          <w:tcPr>
            <w:tcW w:w="994" w:type="dxa"/>
          </w:tcPr>
          <w:p w14:paraId="0031FDD8" w14:textId="3F53E3F2" w:rsidR="00D355E0" w:rsidRPr="00D355E0" w:rsidRDefault="004235A8" w:rsidP="00D9659A">
            <w:pPr>
              <w:spacing w:before="12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Tags</w:t>
            </w:r>
            <w:r w:rsidR="00D355E0" w:rsidRPr="00B21AE7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3991" w:type="dxa"/>
          </w:tcPr>
          <w:p w14:paraId="18E3F062" w14:textId="13851878" w:rsidR="00D355E0" w:rsidRPr="008A7F9D" w:rsidRDefault="008A7F9D" w:rsidP="00D9659A">
            <w:pPr>
              <w:spacing w:before="120"/>
              <w:rPr>
                <w:sz w:val="18"/>
                <w:szCs w:val="18"/>
              </w:rPr>
            </w:pPr>
            <w:r w:rsidRPr="008A7F9D">
              <w:rPr>
                <w:sz w:val="18"/>
                <w:szCs w:val="18"/>
              </w:rPr>
              <w:t>Kompressormotor, Hochspannungsmotor</w:t>
            </w:r>
            <w:r>
              <w:rPr>
                <w:sz w:val="18"/>
                <w:szCs w:val="18"/>
              </w:rPr>
              <w:t>,</w:t>
            </w:r>
            <w:r w:rsidRPr="008A7F9D">
              <w:rPr>
                <w:sz w:val="18"/>
                <w:szCs w:val="18"/>
              </w:rPr>
              <w:t xml:space="preserve"> </w:t>
            </w:r>
            <w:r w:rsidR="00CE10AD" w:rsidRPr="00CE10AD">
              <w:rPr>
                <w:sz w:val="18"/>
                <w:szCs w:val="18"/>
              </w:rPr>
              <w:t>explosionsgeschützt</w:t>
            </w:r>
            <w:r w:rsidR="00CE10AD">
              <w:rPr>
                <w:sz w:val="18"/>
                <w:szCs w:val="18"/>
              </w:rPr>
              <w:t xml:space="preserve">, </w:t>
            </w:r>
            <w:r w:rsidR="00CE10AD" w:rsidRPr="00CE10AD">
              <w:rPr>
                <w:sz w:val="18"/>
                <w:szCs w:val="18"/>
              </w:rPr>
              <w:t>Ex ec</w:t>
            </w:r>
            <w:r w:rsidR="00CE10AD">
              <w:rPr>
                <w:sz w:val="18"/>
                <w:szCs w:val="18"/>
              </w:rPr>
              <w:t>,</w:t>
            </w:r>
            <w:r w:rsidR="00CE10AD" w:rsidRPr="00CE10AD">
              <w:rPr>
                <w:sz w:val="18"/>
                <w:szCs w:val="18"/>
              </w:rPr>
              <w:t xml:space="preserve"> </w:t>
            </w:r>
            <w:r w:rsidRPr="008A7F9D">
              <w:rPr>
                <w:sz w:val="18"/>
                <w:szCs w:val="18"/>
              </w:rPr>
              <w:t>Erdölraffinerie</w:t>
            </w:r>
          </w:p>
        </w:tc>
        <w:tc>
          <w:tcPr>
            <w:tcW w:w="931" w:type="dxa"/>
          </w:tcPr>
          <w:p w14:paraId="7B8999D2" w14:textId="4ABAE22C" w:rsidR="00D355E0" w:rsidRPr="008A7F9D" w:rsidRDefault="00D355E0" w:rsidP="00D9659A">
            <w:pPr>
              <w:spacing w:before="120"/>
              <w:rPr>
                <w:sz w:val="18"/>
                <w:szCs w:val="18"/>
              </w:rPr>
            </w:pPr>
          </w:p>
        </w:tc>
        <w:tc>
          <w:tcPr>
            <w:tcW w:w="1160" w:type="dxa"/>
          </w:tcPr>
          <w:p w14:paraId="68DEFAAA" w14:textId="7E8397BC" w:rsidR="00D355E0" w:rsidRPr="008A7F9D" w:rsidRDefault="00D355E0" w:rsidP="00D9659A">
            <w:pPr>
              <w:spacing w:before="120"/>
              <w:jc w:val="right"/>
              <w:rPr>
                <w:sz w:val="18"/>
                <w:szCs w:val="18"/>
              </w:rPr>
            </w:pPr>
          </w:p>
        </w:tc>
      </w:tr>
      <w:tr w:rsidR="00282171" w:rsidRPr="00D355E0" w14:paraId="5D69F660" w14:textId="77777777" w:rsidTr="00282171">
        <w:tc>
          <w:tcPr>
            <w:tcW w:w="7076" w:type="dxa"/>
            <w:gridSpan w:val="4"/>
            <w:tcBorders>
              <w:bottom w:val="single" w:sz="4" w:space="0" w:color="auto"/>
            </w:tcBorders>
          </w:tcPr>
          <w:p w14:paraId="1F691361" w14:textId="77777777" w:rsidR="00282171" w:rsidRDefault="00282171" w:rsidP="00D9659A">
            <w:pPr>
              <w:spacing w:before="120" w:after="12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Über </w:t>
            </w:r>
            <w:r w:rsidRPr="000D0C93">
              <w:rPr>
                <w:b/>
                <w:sz w:val="16"/>
              </w:rPr>
              <w:t>Menzel Elektromotoren</w:t>
            </w:r>
          </w:p>
          <w:p w14:paraId="6553DD9E" w14:textId="0A95F6F8" w:rsidR="00F60CA3" w:rsidRPr="00FF0BD4" w:rsidRDefault="00282171" w:rsidP="00D9659A">
            <w:pPr>
              <w:spacing w:after="120"/>
              <w:jc w:val="both"/>
              <w:rPr>
                <w:sz w:val="16"/>
                <w:szCs w:val="16"/>
              </w:rPr>
            </w:pPr>
            <w:r w:rsidRPr="00FD748A">
              <w:rPr>
                <w:sz w:val="16"/>
                <w:szCs w:val="16"/>
              </w:rPr>
              <w:t>Die</w:t>
            </w:r>
            <w:r w:rsidR="00837ACF">
              <w:rPr>
                <w:sz w:val="16"/>
                <w:szCs w:val="16"/>
              </w:rPr>
              <w:t xml:space="preserve"> </w:t>
            </w:r>
            <w:r w:rsidR="00837ACF" w:rsidRPr="00D52138">
              <w:rPr>
                <w:sz w:val="16"/>
                <w:szCs w:val="16"/>
              </w:rPr>
              <w:t>Menzel Elektromotoren GmbH</w:t>
            </w:r>
            <w:r w:rsidR="008E5FD2">
              <w:rPr>
                <w:sz w:val="16"/>
                <w:szCs w:val="16"/>
              </w:rPr>
              <w:t xml:space="preserve"> mit Hauptsitz in Hennigsdorf bei Berlin </w:t>
            </w:r>
            <w:r w:rsidR="00837ACF" w:rsidRPr="00D52138">
              <w:rPr>
                <w:sz w:val="16"/>
                <w:szCs w:val="16"/>
              </w:rPr>
              <w:t xml:space="preserve">produziert und vertreibt seit 1927 Elektromaschinen. Der Mittelständler ist auf die Lieferung größerer Elektromotoren inklusive Sonderausführungen innerhalb kürzester Zeit spezialisiert – das Produktspektrum </w:t>
            </w:r>
            <w:r w:rsidR="008E5FD2">
              <w:rPr>
                <w:sz w:val="16"/>
                <w:szCs w:val="16"/>
              </w:rPr>
              <w:t>enthält</w:t>
            </w:r>
            <w:r w:rsidR="00837ACF" w:rsidRPr="00D52138">
              <w:rPr>
                <w:sz w:val="16"/>
                <w:szCs w:val="16"/>
              </w:rPr>
              <w:t xml:space="preserve"> Hoch- und Niederspannungsmotoren, Gleichstrommotoren, Transformatoren sowie Frequenzumrichter. </w:t>
            </w:r>
            <w:r w:rsidR="001F7996">
              <w:rPr>
                <w:sz w:val="16"/>
                <w:szCs w:val="16"/>
              </w:rPr>
              <w:t xml:space="preserve">Menzel fertigt </w:t>
            </w:r>
            <w:r w:rsidR="00837ACF" w:rsidRPr="00D52138">
              <w:rPr>
                <w:sz w:val="16"/>
                <w:szCs w:val="16"/>
              </w:rPr>
              <w:t>Motoren</w:t>
            </w:r>
            <w:r w:rsidR="001F7996">
              <w:rPr>
                <w:sz w:val="16"/>
                <w:szCs w:val="16"/>
              </w:rPr>
              <w:t xml:space="preserve"> </w:t>
            </w:r>
            <w:r w:rsidR="008E5FD2">
              <w:rPr>
                <w:sz w:val="16"/>
                <w:szCs w:val="16"/>
              </w:rPr>
              <w:t>im</w:t>
            </w:r>
            <w:r w:rsidR="008E5FD2" w:rsidRPr="00D52138">
              <w:rPr>
                <w:sz w:val="16"/>
                <w:szCs w:val="16"/>
              </w:rPr>
              <w:t xml:space="preserve"> Leistungsbereich </w:t>
            </w:r>
            <w:r w:rsidR="008E5FD2">
              <w:rPr>
                <w:sz w:val="16"/>
                <w:szCs w:val="16"/>
              </w:rPr>
              <w:t xml:space="preserve">bis über 25 MW </w:t>
            </w:r>
            <w:r w:rsidR="00837ACF" w:rsidRPr="00D52138">
              <w:rPr>
                <w:sz w:val="16"/>
                <w:szCs w:val="16"/>
              </w:rPr>
              <w:t xml:space="preserve">und </w:t>
            </w:r>
            <w:r w:rsidR="001F7996">
              <w:rPr>
                <w:sz w:val="16"/>
                <w:szCs w:val="16"/>
              </w:rPr>
              <w:t xml:space="preserve">passt </w:t>
            </w:r>
            <w:r w:rsidR="00837ACF" w:rsidRPr="00D52138">
              <w:rPr>
                <w:sz w:val="16"/>
                <w:szCs w:val="16"/>
              </w:rPr>
              <w:t xml:space="preserve">lagervorrätige Motoren </w:t>
            </w:r>
            <w:r w:rsidR="001F7996" w:rsidRPr="00D52138">
              <w:rPr>
                <w:sz w:val="16"/>
                <w:szCs w:val="16"/>
              </w:rPr>
              <w:t xml:space="preserve">kurzfristig </w:t>
            </w:r>
            <w:r w:rsidR="00837ACF" w:rsidRPr="00D52138">
              <w:rPr>
                <w:sz w:val="16"/>
                <w:szCs w:val="16"/>
              </w:rPr>
              <w:t xml:space="preserve">anwendungsspezifisch </w:t>
            </w:r>
            <w:r w:rsidR="001F7996">
              <w:rPr>
                <w:sz w:val="16"/>
                <w:szCs w:val="16"/>
              </w:rPr>
              <w:t>an</w:t>
            </w:r>
            <w:r w:rsidR="00837ACF" w:rsidRPr="00D52138">
              <w:rPr>
                <w:sz w:val="16"/>
                <w:szCs w:val="16"/>
              </w:rPr>
              <w:t xml:space="preserve">. Um </w:t>
            </w:r>
            <w:r w:rsidR="008E5FD2">
              <w:rPr>
                <w:sz w:val="16"/>
                <w:szCs w:val="16"/>
              </w:rPr>
              <w:t>kurze</w:t>
            </w:r>
            <w:r w:rsidR="00837ACF" w:rsidRPr="00D52138">
              <w:rPr>
                <w:sz w:val="16"/>
                <w:szCs w:val="16"/>
              </w:rPr>
              <w:t xml:space="preserve"> Liefer</w:t>
            </w:r>
            <w:r w:rsidR="008E5FD2">
              <w:rPr>
                <w:sz w:val="16"/>
                <w:szCs w:val="16"/>
              </w:rPr>
              <w:t>zeiten</w:t>
            </w:r>
            <w:r w:rsidR="00837ACF" w:rsidRPr="00D52138">
              <w:rPr>
                <w:sz w:val="16"/>
                <w:szCs w:val="16"/>
              </w:rPr>
              <w:t xml:space="preserve"> zu gewährleisten, unterhält das Familienunternehmen ein </w:t>
            </w:r>
            <w:r w:rsidR="008E5FD2">
              <w:rPr>
                <w:sz w:val="16"/>
                <w:szCs w:val="16"/>
              </w:rPr>
              <w:t>großes</w:t>
            </w:r>
            <w:r w:rsidR="00837ACF" w:rsidRPr="00D52138">
              <w:rPr>
                <w:sz w:val="16"/>
                <w:szCs w:val="16"/>
              </w:rPr>
              <w:t xml:space="preserve"> Lager</w:t>
            </w:r>
            <w:r w:rsidR="008E5FD2">
              <w:rPr>
                <w:sz w:val="16"/>
                <w:szCs w:val="16"/>
              </w:rPr>
              <w:t xml:space="preserve"> mit über</w:t>
            </w:r>
            <w:r w:rsidR="00837ACF" w:rsidRPr="00D52138">
              <w:rPr>
                <w:sz w:val="16"/>
                <w:szCs w:val="16"/>
              </w:rPr>
              <w:t xml:space="preserve"> 20.000 Motoren bis 15 MW. Zu einer hohen Zuverlässigkeit tragen qualifiziertes Engineering, </w:t>
            </w:r>
            <w:r w:rsidR="00B81705">
              <w:rPr>
                <w:sz w:val="16"/>
                <w:szCs w:val="16"/>
              </w:rPr>
              <w:t xml:space="preserve">ein </w:t>
            </w:r>
            <w:r w:rsidR="00837ACF" w:rsidRPr="00D52138">
              <w:rPr>
                <w:sz w:val="16"/>
                <w:szCs w:val="16"/>
              </w:rPr>
              <w:t>erfahrene</w:t>
            </w:r>
            <w:r w:rsidR="00B81705">
              <w:rPr>
                <w:sz w:val="16"/>
                <w:szCs w:val="16"/>
              </w:rPr>
              <w:t>s Team</w:t>
            </w:r>
            <w:r w:rsidR="00837ACF" w:rsidRPr="00D52138">
              <w:rPr>
                <w:sz w:val="16"/>
                <w:szCs w:val="16"/>
              </w:rPr>
              <w:t xml:space="preserve"> und moderne Bearbeitungs- und Prüfeinrichtungen bei. Menzel betreibt Niederlassungen in Großbritannien, Frankreich, Italien, Spanien und Schweden und kooperiert weltweit mit zahlreichen Partnern</w:t>
            </w:r>
            <w:r w:rsidRPr="00D355E0">
              <w:rPr>
                <w:sz w:val="16"/>
                <w:szCs w:val="16"/>
              </w:rPr>
              <w:t>.</w:t>
            </w:r>
          </w:p>
        </w:tc>
      </w:tr>
      <w:tr w:rsidR="00D355E0" w:rsidRPr="00D355E0" w14:paraId="070790DC" w14:textId="77777777" w:rsidTr="00282171">
        <w:tc>
          <w:tcPr>
            <w:tcW w:w="4985" w:type="dxa"/>
            <w:gridSpan w:val="2"/>
            <w:tcBorders>
              <w:top w:val="single" w:sz="4" w:space="0" w:color="auto"/>
            </w:tcBorders>
          </w:tcPr>
          <w:p w14:paraId="0E5DD2F1" w14:textId="77777777" w:rsidR="00D355E0" w:rsidRDefault="00282171" w:rsidP="008B0929">
            <w:pPr>
              <w:spacing w:before="120" w:after="120"/>
              <w:rPr>
                <w:b/>
              </w:rPr>
            </w:pPr>
            <w:r w:rsidRPr="00E54358">
              <w:rPr>
                <w:b/>
              </w:rPr>
              <w:t>Kontakt</w:t>
            </w:r>
            <w:r w:rsidRPr="00D355E0">
              <w:rPr>
                <w:b/>
              </w:rPr>
              <w:t>:</w:t>
            </w:r>
          </w:p>
          <w:p w14:paraId="7CF715F4" w14:textId="77777777" w:rsidR="00282171" w:rsidRPr="00282171" w:rsidRDefault="00282171" w:rsidP="008B0929">
            <w:pPr>
              <w:rPr>
                <w:b/>
                <w:bCs/>
              </w:rPr>
            </w:pPr>
            <w:r w:rsidRPr="00282171">
              <w:rPr>
                <w:b/>
                <w:bCs/>
              </w:rPr>
              <w:t>Menzel Elektromotoren GmbH</w:t>
            </w:r>
          </w:p>
          <w:p w14:paraId="1ABB33EF" w14:textId="42DFE26A" w:rsidR="00282171" w:rsidRDefault="008B0929" w:rsidP="008B0929">
            <w:pPr>
              <w:spacing w:before="120" w:after="120"/>
            </w:pPr>
            <w:r w:rsidRPr="00593A60">
              <w:rPr>
                <w:lang w:val="en-US"/>
              </w:rPr>
              <w:t>Anja Leipold</w:t>
            </w:r>
            <w:r w:rsidRPr="00593A60">
              <w:rPr>
                <w:lang w:val="en-US"/>
              </w:rPr>
              <w:br/>
              <w:t>Corporate Co</w:t>
            </w:r>
            <w:r>
              <w:rPr>
                <w:lang w:val="en-US"/>
              </w:rPr>
              <w:t>mmunications</w:t>
            </w:r>
          </w:p>
          <w:p w14:paraId="71D74158" w14:textId="77777777" w:rsidR="008E5FD2" w:rsidRDefault="008E5FD2" w:rsidP="008B0929">
            <w:r w:rsidRPr="00085FD0">
              <w:t>Am Alten Walzwerk 2</w:t>
            </w:r>
          </w:p>
          <w:p w14:paraId="69F2B664" w14:textId="77777777" w:rsidR="008E5FD2" w:rsidRPr="008E5FD2" w:rsidRDefault="008E5FD2" w:rsidP="008B0929">
            <w:r w:rsidRPr="008E5FD2">
              <w:t>16761 Hennigsdorf</w:t>
            </w:r>
          </w:p>
          <w:p w14:paraId="1CB2B39A" w14:textId="56D3B67D" w:rsidR="00282171" w:rsidRDefault="00282171" w:rsidP="008B0929">
            <w:pPr>
              <w:spacing w:before="120"/>
            </w:pPr>
            <w:r w:rsidRPr="00350B3B">
              <w:t xml:space="preserve">Tel.: </w:t>
            </w:r>
            <w:r w:rsidR="00075314">
              <w:t xml:space="preserve">+49 </w:t>
            </w:r>
            <w:r w:rsidR="00075314" w:rsidRPr="000D0C93">
              <w:t>30 349 922-0</w:t>
            </w:r>
          </w:p>
          <w:p w14:paraId="6BB31E2E" w14:textId="55B04C77" w:rsidR="00282171" w:rsidRDefault="00282171" w:rsidP="008B0929">
            <w:r w:rsidRPr="005C2E8A">
              <w:rPr>
                <w:lang w:val="fr-FR"/>
              </w:rPr>
              <w:t>E</w:t>
            </w:r>
            <w:r>
              <w:rPr>
                <w:lang w:val="fr-FR"/>
              </w:rPr>
              <w:t>-M</w:t>
            </w:r>
            <w:r w:rsidRPr="005C2E8A">
              <w:rPr>
                <w:lang w:val="fr-FR"/>
              </w:rPr>
              <w:t xml:space="preserve">ail: </w:t>
            </w:r>
            <w:hyperlink r:id="rId9" w:history="1">
              <w:r w:rsidRPr="000D0C93">
                <w:rPr>
                  <w:rStyle w:val="Hyperlink"/>
                </w:rPr>
                <w:t>info@menzel-motors.com</w:t>
              </w:r>
            </w:hyperlink>
          </w:p>
          <w:p w14:paraId="1D29A01E" w14:textId="34CD8A60" w:rsidR="00282171" w:rsidRPr="00282171" w:rsidRDefault="00282171" w:rsidP="008B0929">
            <w:r w:rsidRPr="005C2E8A">
              <w:rPr>
                <w:lang w:val="fr-FR"/>
              </w:rPr>
              <w:t xml:space="preserve">Internet: </w:t>
            </w:r>
            <w:hyperlink r:id="rId10" w:history="1">
              <w:r w:rsidRPr="000D0C93">
                <w:rPr>
                  <w:rStyle w:val="Hyperlink"/>
                </w:rPr>
                <w:t>www.menzel-motors.com</w:t>
              </w:r>
            </w:hyperlink>
          </w:p>
        </w:tc>
        <w:tc>
          <w:tcPr>
            <w:tcW w:w="2091" w:type="dxa"/>
            <w:gridSpan w:val="2"/>
            <w:tcBorders>
              <w:top w:val="single" w:sz="4" w:space="0" w:color="auto"/>
            </w:tcBorders>
          </w:tcPr>
          <w:p w14:paraId="32B6AC9E" w14:textId="77777777" w:rsidR="00D355E0" w:rsidRDefault="00D355E0" w:rsidP="00D9659A">
            <w:pPr>
              <w:spacing w:before="480"/>
              <w:rPr>
                <w:sz w:val="16"/>
              </w:rPr>
            </w:pPr>
            <w:r w:rsidRPr="005C2E8A">
              <w:rPr>
                <w:sz w:val="16"/>
              </w:rPr>
              <w:t>gii die Presse-Agentur GmbH</w:t>
            </w:r>
          </w:p>
          <w:p w14:paraId="65A8AE83" w14:textId="58E65D53" w:rsidR="00D355E0" w:rsidRDefault="00614A24" w:rsidP="00D9659A">
            <w:pPr>
              <w:rPr>
                <w:sz w:val="16"/>
                <w:szCs w:val="16"/>
              </w:rPr>
            </w:pPr>
            <w:r>
              <w:rPr>
                <w:sz w:val="16"/>
              </w:rPr>
              <w:t>Christburger S</w:t>
            </w:r>
            <w:r w:rsidR="00D355E0" w:rsidRPr="005C2E8A">
              <w:rPr>
                <w:sz w:val="16"/>
              </w:rPr>
              <w:t>tr</w:t>
            </w:r>
            <w:r w:rsidR="00D355E0">
              <w:rPr>
                <w:sz w:val="16"/>
              </w:rPr>
              <w:t>aße</w:t>
            </w:r>
            <w:r w:rsidR="00D355E0" w:rsidRPr="005C2E8A">
              <w:rPr>
                <w:sz w:val="16"/>
              </w:rPr>
              <w:t xml:space="preserve"> </w:t>
            </w:r>
            <w:r>
              <w:rPr>
                <w:sz w:val="16"/>
              </w:rPr>
              <w:t>41</w:t>
            </w:r>
          </w:p>
          <w:p w14:paraId="7648E127" w14:textId="67402D9A" w:rsidR="00D355E0" w:rsidRDefault="00D355E0" w:rsidP="00D9659A">
            <w:pPr>
              <w:rPr>
                <w:sz w:val="16"/>
                <w:szCs w:val="16"/>
              </w:rPr>
            </w:pPr>
            <w:r w:rsidRPr="00D355E0">
              <w:rPr>
                <w:sz w:val="16"/>
              </w:rPr>
              <w:t>10405 Berlin</w:t>
            </w:r>
          </w:p>
          <w:p w14:paraId="48595AD8" w14:textId="138FE99C" w:rsidR="00D355E0" w:rsidRDefault="00282171" w:rsidP="00D9659A">
            <w:pPr>
              <w:rPr>
                <w:sz w:val="16"/>
                <w:szCs w:val="16"/>
              </w:rPr>
            </w:pPr>
            <w:r w:rsidRPr="00E54358">
              <w:rPr>
                <w:sz w:val="16"/>
              </w:rPr>
              <w:t xml:space="preserve">Tel.: </w:t>
            </w:r>
            <w:r w:rsidR="00075314">
              <w:rPr>
                <w:sz w:val="16"/>
              </w:rPr>
              <w:t xml:space="preserve">+49 </w:t>
            </w:r>
            <w:r w:rsidR="00075314" w:rsidRPr="00E54358">
              <w:rPr>
                <w:sz w:val="16"/>
              </w:rPr>
              <w:t>30 538</w:t>
            </w:r>
            <w:r w:rsidR="00075314">
              <w:rPr>
                <w:sz w:val="16"/>
              </w:rPr>
              <w:t xml:space="preserve"> </w:t>
            </w:r>
            <w:r w:rsidR="00075314" w:rsidRPr="00E54358">
              <w:rPr>
                <w:sz w:val="16"/>
              </w:rPr>
              <w:t>965-0</w:t>
            </w:r>
          </w:p>
          <w:p w14:paraId="1BEE5031" w14:textId="5866F3C9" w:rsidR="00D355E0" w:rsidRDefault="00282171" w:rsidP="00D9659A">
            <w:pPr>
              <w:rPr>
                <w:sz w:val="16"/>
                <w:szCs w:val="16"/>
              </w:rPr>
            </w:pPr>
            <w:r w:rsidRPr="00D355E0">
              <w:rPr>
                <w:sz w:val="16"/>
              </w:rPr>
              <w:t xml:space="preserve">E-Mail: </w:t>
            </w:r>
            <w:hyperlink r:id="rId11" w:history="1">
              <w:r w:rsidRPr="00D355E0">
                <w:rPr>
                  <w:rStyle w:val="Hyperlink"/>
                  <w:sz w:val="16"/>
                </w:rPr>
                <w:t>info@gii.de</w:t>
              </w:r>
            </w:hyperlink>
          </w:p>
          <w:p w14:paraId="026C1252" w14:textId="4F92F50D" w:rsidR="00D355E0" w:rsidRPr="00D355E0" w:rsidRDefault="00282171" w:rsidP="00D9659A">
            <w:pPr>
              <w:rPr>
                <w:sz w:val="16"/>
                <w:szCs w:val="16"/>
              </w:rPr>
            </w:pPr>
            <w:r w:rsidRPr="005C2E8A">
              <w:rPr>
                <w:sz w:val="16"/>
              </w:rPr>
              <w:t xml:space="preserve">Internet: </w:t>
            </w:r>
            <w:hyperlink r:id="rId12" w:history="1">
              <w:r w:rsidRPr="005C2E8A">
                <w:rPr>
                  <w:rStyle w:val="Hyperlink"/>
                  <w:sz w:val="16"/>
                </w:rPr>
                <w:t>www.gii.de</w:t>
              </w:r>
            </w:hyperlink>
          </w:p>
        </w:tc>
      </w:tr>
    </w:tbl>
    <w:p w14:paraId="6C7EDBC3" w14:textId="59C1C33F" w:rsidR="00D355E0" w:rsidRPr="00D355E0" w:rsidRDefault="00D355E0" w:rsidP="00D9659A"/>
    <w:sectPr w:rsidR="00D355E0" w:rsidRPr="00D355E0" w:rsidSect="0007202C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701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D1BD1" w14:textId="77777777" w:rsidR="00CE3F0F" w:rsidRDefault="00CE3F0F">
      <w:r>
        <w:separator/>
      </w:r>
    </w:p>
  </w:endnote>
  <w:endnote w:type="continuationSeparator" w:id="0">
    <w:p w14:paraId="72561052" w14:textId="77777777" w:rsidR="00CE3F0F" w:rsidRDefault="00CE3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BB483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3D29D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C03A8" w14:textId="77777777" w:rsidR="00CE3F0F" w:rsidRDefault="00CE3F0F">
      <w:r>
        <w:separator/>
      </w:r>
    </w:p>
  </w:footnote>
  <w:footnote w:type="continuationSeparator" w:id="0">
    <w:p w14:paraId="70C97B22" w14:textId="77777777" w:rsidR="00CE3F0F" w:rsidRDefault="00CE3F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89460" w14:textId="6E449FE9" w:rsidR="00397953" w:rsidRDefault="005628A0" w:rsidP="00947819">
    <w:pPr>
      <w:pStyle w:val="Kopfzeile"/>
      <w:tabs>
        <w:tab w:val="clear" w:pos="4536"/>
        <w:tab w:val="clear" w:pos="9072"/>
      </w:tabs>
      <w:ind w:left="709" w:hanging="709"/>
      <w:rPr>
        <w:rStyle w:val="Seitenzahl"/>
        <w:sz w:val="18"/>
      </w:rPr>
    </w:pPr>
    <w:r>
      <w:rPr>
        <w:noProof/>
        <w:sz w:val="18"/>
      </w:rPr>
      <w:drawing>
        <wp:anchor distT="0" distB="0" distL="114300" distR="114300" simplePos="0" relativeHeight="251658240" behindDoc="1" locked="0" layoutInCell="0" allowOverlap="1" wp14:anchorId="286BFF7F" wp14:editId="587704AD">
          <wp:simplePos x="0" y="0"/>
          <wp:positionH relativeFrom="column">
            <wp:posOffset>4320540</wp:posOffset>
          </wp:positionH>
          <wp:positionV relativeFrom="paragraph">
            <wp:posOffset>-107950</wp:posOffset>
          </wp:positionV>
          <wp:extent cx="1598295" cy="423545"/>
          <wp:effectExtent l="0" t="0" r="0" b="0"/>
          <wp:wrapNone/>
          <wp:docPr id="13" name="Bild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423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0C93">
      <w:rPr>
        <w:sz w:val="18"/>
      </w:rPr>
      <w:t>Seit</w:t>
    </w:r>
    <w:r w:rsidR="00397953">
      <w:rPr>
        <w:sz w:val="18"/>
      </w:rPr>
      <w:t xml:space="preserve">e </w:t>
    </w:r>
    <w:r w:rsidR="00397953">
      <w:rPr>
        <w:rStyle w:val="Seitenzahl"/>
        <w:sz w:val="18"/>
      </w:rPr>
      <w:fldChar w:fldCharType="begin"/>
    </w:r>
    <w:r w:rsidR="00397953">
      <w:rPr>
        <w:rStyle w:val="Seitenzahl"/>
        <w:sz w:val="18"/>
      </w:rPr>
      <w:instrText xml:space="preserve"> PAGE </w:instrText>
    </w:r>
    <w:r w:rsidR="00397953">
      <w:rPr>
        <w:rStyle w:val="Seitenzahl"/>
        <w:sz w:val="18"/>
      </w:rPr>
      <w:fldChar w:fldCharType="separate"/>
    </w:r>
    <w:r w:rsidR="00F3643C">
      <w:rPr>
        <w:rStyle w:val="Seitenzahl"/>
        <w:noProof/>
        <w:sz w:val="18"/>
      </w:rPr>
      <w:t>2</w:t>
    </w:r>
    <w:r w:rsidR="00397953">
      <w:rPr>
        <w:rStyle w:val="Seitenzahl"/>
        <w:sz w:val="18"/>
      </w:rPr>
      <w:fldChar w:fldCharType="end"/>
    </w:r>
    <w:r w:rsidR="00947819">
      <w:rPr>
        <w:rStyle w:val="Seitenzahl"/>
        <w:sz w:val="18"/>
      </w:rPr>
      <w:t>:</w:t>
    </w:r>
    <w:r w:rsidR="00947819">
      <w:rPr>
        <w:rStyle w:val="Seitenzahl"/>
        <w:sz w:val="18"/>
      </w:rPr>
      <w:tab/>
    </w:r>
    <w:r w:rsidR="00CE10AD" w:rsidRPr="00CE10AD">
      <w:rPr>
        <w:rStyle w:val="Seitenzahl"/>
        <w:sz w:val="18"/>
      </w:rPr>
      <w:t>Ex</w:t>
    </w:r>
    <w:r w:rsidR="00CE10AD">
      <w:rPr>
        <w:rStyle w:val="Seitenzahl"/>
        <w:sz w:val="18"/>
      </w:rPr>
      <w:t>-</w:t>
    </w:r>
    <w:r w:rsidR="00CE10AD" w:rsidRPr="00CE10AD">
      <w:rPr>
        <w:rStyle w:val="Seitenzahl"/>
        <w:sz w:val="18"/>
      </w:rPr>
      <w:t>ec</w:t>
    </w:r>
    <w:r w:rsidR="00CE10AD">
      <w:rPr>
        <w:rStyle w:val="Seitenzahl"/>
        <w:sz w:val="18"/>
      </w:rPr>
      <w:t>-</w:t>
    </w:r>
    <w:r w:rsidR="00CE10AD" w:rsidRPr="00CE10AD">
      <w:rPr>
        <w:rStyle w:val="Seitenzahl"/>
        <w:sz w:val="18"/>
      </w:rPr>
      <w:t>Kompressormotor für Erdölraffinerie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734A4" w14:textId="6CE0E846" w:rsidR="00397953" w:rsidRDefault="005628A0">
    <w:pPr>
      <w:pStyle w:val="Kopfzeile"/>
      <w:tabs>
        <w:tab w:val="clear" w:pos="4536"/>
        <w:tab w:val="clear" w:pos="9072"/>
      </w:tabs>
      <w:rPr>
        <w:sz w:val="2"/>
      </w:rPr>
    </w:pPr>
    <w:r>
      <w:rPr>
        <w:noProof/>
      </w:rPr>
      <w:drawing>
        <wp:anchor distT="0" distB="0" distL="114300" distR="114300" simplePos="0" relativeHeight="251657216" behindDoc="1" locked="0" layoutInCell="0" allowOverlap="1" wp14:anchorId="523581C1" wp14:editId="6C0DEA42">
          <wp:simplePos x="0" y="0"/>
          <wp:positionH relativeFrom="column">
            <wp:posOffset>4320540</wp:posOffset>
          </wp:positionH>
          <wp:positionV relativeFrom="paragraph">
            <wp:posOffset>-107950</wp:posOffset>
          </wp:positionV>
          <wp:extent cx="1598295" cy="423545"/>
          <wp:effectExtent l="0" t="0" r="0" b="0"/>
          <wp:wrapNone/>
          <wp:docPr id="12" name="Bild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423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632086B"/>
    <w:multiLevelType w:val="hybridMultilevel"/>
    <w:tmpl w:val="C3C4BB26"/>
    <w:lvl w:ilvl="0" w:tplc="09EAA404">
      <w:start w:val="5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65C03887"/>
    <w:multiLevelType w:val="hybridMultilevel"/>
    <w:tmpl w:val="CF4AC78A"/>
    <w:lvl w:ilvl="0" w:tplc="761A598C">
      <w:numFmt w:val="bullet"/>
      <w:lvlText w:val="-"/>
      <w:lvlJc w:val="left"/>
      <w:pPr>
        <w:ind w:left="1069" w:hanging="360"/>
      </w:pPr>
      <w:rPr>
        <w:rFonts w:ascii="Calibri Light" w:eastAsia="Times New Roman" w:hAnsi="Calibri Light" w:cs="Calibri Light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662512048">
    <w:abstractNumId w:val="0"/>
  </w:num>
  <w:num w:numId="2" w16cid:durableId="535583047">
    <w:abstractNumId w:val="5"/>
  </w:num>
  <w:num w:numId="3" w16cid:durableId="549457686">
    <w:abstractNumId w:val="3"/>
  </w:num>
  <w:num w:numId="4" w16cid:durableId="1434940936">
    <w:abstractNumId w:val="2"/>
  </w:num>
  <w:num w:numId="5" w16cid:durableId="1465654536">
    <w:abstractNumId w:val="1"/>
  </w:num>
  <w:num w:numId="6" w16cid:durableId="3761233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6BE"/>
    <w:rsid w:val="00024E92"/>
    <w:rsid w:val="0003119F"/>
    <w:rsid w:val="0007202C"/>
    <w:rsid w:val="00075314"/>
    <w:rsid w:val="00082365"/>
    <w:rsid w:val="00086A6A"/>
    <w:rsid w:val="00090B19"/>
    <w:rsid w:val="000C111B"/>
    <w:rsid w:val="000D0C93"/>
    <w:rsid w:val="000D3D1B"/>
    <w:rsid w:val="000E15A9"/>
    <w:rsid w:val="000E7AE5"/>
    <w:rsid w:val="0010277B"/>
    <w:rsid w:val="00145013"/>
    <w:rsid w:val="00162BC6"/>
    <w:rsid w:val="001C76A0"/>
    <w:rsid w:val="001F7996"/>
    <w:rsid w:val="002129B6"/>
    <w:rsid w:val="00224DAD"/>
    <w:rsid w:val="00263F3A"/>
    <w:rsid w:val="00267A0E"/>
    <w:rsid w:val="00282171"/>
    <w:rsid w:val="002C607D"/>
    <w:rsid w:val="002C7173"/>
    <w:rsid w:val="002D5E20"/>
    <w:rsid w:val="002E0264"/>
    <w:rsid w:val="002E6524"/>
    <w:rsid w:val="003146CF"/>
    <w:rsid w:val="00341A28"/>
    <w:rsid w:val="00341AFC"/>
    <w:rsid w:val="00397953"/>
    <w:rsid w:val="003B2C6D"/>
    <w:rsid w:val="003B44C9"/>
    <w:rsid w:val="003E4B5B"/>
    <w:rsid w:val="003E58E3"/>
    <w:rsid w:val="003F5DB1"/>
    <w:rsid w:val="0040522D"/>
    <w:rsid w:val="004235A8"/>
    <w:rsid w:val="0042754D"/>
    <w:rsid w:val="0046677D"/>
    <w:rsid w:val="004D4722"/>
    <w:rsid w:val="004F59DB"/>
    <w:rsid w:val="0050030F"/>
    <w:rsid w:val="005025F9"/>
    <w:rsid w:val="005628A0"/>
    <w:rsid w:val="005B06E8"/>
    <w:rsid w:val="005F28BD"/>
    <w:rsid w:val="005F2D66"/>
    <w:rsid w:val="0060680E"/>
    <w:rsid w:val="00614A24"/>
    <w:rsid w:val="00624C35"/>
    <w:rsid w:val="0064124C"/>
    <w:rsid w:val="006628DF"/>
    <w:rsid w:val="006B381C"/>
    <w:rsid w:val="00700CFC"/>
    <w:rsid w:val="0070201B"/>
    <w:rsid w:val="00712381"/>
    <w:rsid w:val="00753DA9"/>
    <w:rsid w:val="0075432A"/>
    <w:rsid w:val="0079055A"/>
    <w:rsid w:val="007D09AF"/>
    <w:rsid w:val="007E7F47"/>
    <w:rsid w:val="007F10B1"/>
    <w:rsid w:val="007F7228"/>
    <w:rsid w:val="00811C25"/>
    <w:rsid w:val="00837ACF"/>
    <w:rsid w:val="00881AEC"/>
    <w:rsid w:val="00886A9F"/>
    <w:rsid w:val="0089496A"/>
    <w:rsid w:val="008A3A72"/>
    <w:rsid w:val="008A4CD5"/>
    <w:rsid w:val="008A7F9D"/>
    <w:rsid w:val="008B0929"/>
    <w:rsid w:val="008B2FCC"/>
    <w:rsid w:val="008B313B"/>
    <w:rsid w:val="008E5FD2"/>
    <w:rsid w:val="00905D9A"/>
    <w:rsid w:val="00913A4D"/>
    <w:rsid w:val="00933664"/>
    <w:rsid w:val="009473E4"/>
    <w:rsid w:val="00947819"/>
    <w:rsid w:val="00964A5E"/>
    <w:rsid w:val="00965936"/>
    <w:rsid w:val="0099798F"/>
    <w:rsid w:val="009D467F"/>
    <w:rsid w:val="009D4D79"/>
    <w:rsid w:val="009F6B50"/>
    <w:rsid w:val="00A12E04"/>
    <w:rsid w:val="00A17B74"/>
    <w:rsid w:val="00A2052D"/>
    <w:rsid w:val="00A432E8"/>
    <w:rsid w:val="00A5005A"/>
    <w:rsid w:val="00A7420C"/>
    <w:rsid w:val="00AD1196"/>
    <w:rsid w:val="00AE4E98"/>
    <w:rsid w:val="00B56C20"/>
    <w:rsid w:val="00B62090"/>
    <w:rsid w:val="00B720AA"/>
    <w:rsid w:val="00B773B8"/>
    <w:rsid w:val="00B81705"/>
    <w:rsid w:val="00B8718C"/>
    <w:rsid w:val="00B961DC"/>
    <w:rsid w:val="00BC15D9"/>
    <w:rsid w:val="00BE27C5"/>
    <w:rsid w:val="00BF3F31"/>
    <w:rsid w:val="00C015DF"/>
    <w:rsid w:val="00C15DC0"/>
    <w:rsid w:val="00C36973"/>
    <w:rsid w:val="00C85113"/>
    <w:rsid w:val="00CB159F"/>
    <w:rsid w:val="00CE10AD"/>
    <w:rsid w:val="00CE38DE"/>
    <w:rsid w:val="00CE3F0F"/>
    <w:rsid w:val="00CF6F56"/>
    <w:rsid w:val="00D16B4E"/>
    <w:rsid w:val="00D206BE"/>
    <w:rsid w:val="00D3346C"/>
    <w:rsid w:val="00D338AA"/>
    <w:rsid w:val="00D355E0"/>
    <w:rsid w:val="00D35BD9"/>
    <w:rsid w:val="00D54FDE"/>
    <w:rsid w:val="00D9659A"/>
    <w:rsid w:val="00DA215D"/>
    <w:rsid w:val="00DA5DE0"/>
    <w:rsid w:val="00DC0093"/>
    <w:rsid w:val="00DC270B"/>
    <w:rsid w:val="00E03DB1"/>
    <w:rsid w:val="00E25051"/>
    <w:rsid w:val="00E3388C"/>
    <w:rsid w:val="00E855E7"/>
    <w:rsid w:val="00ED4CC3"/>
    <w:rsid w:val="00EF77EF"/>
    <w:rsid w:val="00F3643C"/>
    <w:rsid w:val="00F51B0D"/>
    <w:rsid w:val="00F5201E"/>
    <w:rsid w:val="00F60CA3"/>
    <w:rsid w:val="00F648FA"/>
    <w:rsid w:val="00FA1966"/>
    <w:rsid w:val="00FA5850"/>
    <w:rsid w:val="00FB4890"/>
    <w:rsid w:val="00FC6409"/>
    <w:rsid w:val="00FC7D04"/>
    <w:rsid w:val="00FD2DD1"/>
    <w:rsid w:val="00FD748A"/>
    <w:rsid w:val="00FE3527"/>
    <w:rsid w:val="00FF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B8BDDC"/>
  <w15:chartTrackingRefBased/>
  <w15:docId w15:val="{1A64C06B-B7C8-4882-A9FC-4EECE801E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47819"/>
    <w:pPr>
      <w:suppressAutoHyphens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table" w:styleId="Tabellenraster">
    <w:name w:val="Table Grid"/>
    <w:basedOn w:val="NormaleTabelle"/>
    <w:uiPriority w:val="59"/>
    <w:rsid w:val="000D3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79055A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2505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25051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2505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2505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25051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8E5FD2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86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2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995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76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5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838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0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menzel-motors.com/de/ex-na/" TargetMode="External"/><Relationship Id="rId12" Type="http://schemas.openxmlformats.org/officeDocument/2006/relationships/hyperlink" Target="http://www.gii.d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gii.de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menzel-motor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menzel-motors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464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3383</CharactersWithSpaces>
  <SharedDoc>false</SharedDoc>
  <HLinks>
    <vt:vector size="6" baseType="variant">
      <vt:variant>
        <vt:i4>589944</vt:i4>
      </vt:variant>
      <vt:variant>
        <vt:i4>0</vt:i4>
      </vt:variant>
      <vt:variant>
        <vt:i4>0</vt:i4>
      </vt:variant>
      <vt:variant>
        <vt:i4>5</vt:i4>
      </vt:variant>
      <vt:variant>
        <vt:lpwstr>mailto:gj@menzel-elektromotoren.com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a.schlee</cp:lastModifiedBy>
  <cp:revision>11</cp:revision>
  <cp:lastPrinted>2014-05-09T08:50:00Z</cp:lastPrinted>
  <dcterms:created xsi:type="dcterms:W3CDTF">2024-08-14T13:06:00Z</dcterms:created>
  <dcterms:modified xsi:type="dcterms:W3CDTF">2025-02-12T12:48:00Z</dcterms:modified>
</cp:coreProperties>
</file>