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F28AA" w14:textId="77777777" w:rsidR="00397953" w:rsidRPr="00B56C20" w:rsidRDefault="00397953" w:rsidP="009117BF">
      <w:pPr>
        <w:rPr>
          <w:sz w:val="40"/>
          <w:szCs w:val="40"/>
          <w:lang w:val="en-US"/>
        </w:rPr>
      </w:pPr>
      <w:r w:rsidRPr="00B56C20">
        <w:rPr>
          <w:sz w:val="40"/>
          <w:szCs w:val="40"/>
          <w:lang w:val="en-US"/>
        </w:rPr>
        <w:t>Press</w:t>
      </w:r>
      <w:r w:rsidR="002C607D" w:rsidRPr="00B56C20">
        <w:rPr>
          <w:sz w:val="40"/>
          <w:szCs w:val="40"/>
          <w:lang w:val="en-US"/>
        </w:rPr>
        <w:t xml:space="preserve"> Release</w:t>
      </w:r>
    </w:p>
    <w:p w14:paraId="4227DBAC" w14:textId="77777777" w:rsidR="00397953" w:rsidRPr="00B56C20" w:rsidRDefault="00397953" w:rsidP="009117BF">
      <w:pPr>
        <w:spacing w:line="360" w:lineRule="auto"/>
        <w:ind w:right="-2"/>
        <w:rPr>
          <w:b/>
          <w:sz w:val="24"/>
          <w:lang w:val="en-US"/>
        </w:rPr>
      </w:pPr>
    </w:p>
    <w:p w14:paraId="0E232E21" w14:textId="75AD8560" w:rsidR="00947819" w:rsidRPr="00B56C20" w:rsidRDefault="00673DDB" w:rsidP="009117BF">
      <w:pPr>
        <w:spacing w:line="360" w:lineRule="auto"/>
        <w:rPr>
          <w:b/>
          <w:sz w:val="24"/>
          <w:lang w:val="en-US"/>
        </w:rPr>
      </w:pPr>
      <w:r w:rsidRPr="00673DDB">
        <w:rPr>
          <w:b/>
          <w:sz w:val="24"/>
          <w:lang w:val="en-US"/>
        </w:rPr>
        <w:t>Explosion-proof compressor motor for oil refinery</w:t>
      </w:r>
    </w:p>
    <w:p w14:paraId="76AD56E4" w14:textId="77777777" w:rsidR="00397953" w:rsidRPr="00B56C20" w:rsidRDefault="00397953" w:rsidP="009117BF">
      <w:pPr>
        <w:spacing w:line="360" w:lineRule="auto"/>
        <w:ind w:right="-2"/>
        <w:rPr>
          <w:lang w:val="en-US"/>
        </w:rPr>
      </w:pPr>
    </w:p>
    <w:p w14:paraId="23500E5E" w14:textId="74FA447C" w:rsidR="00DB107A" w:rsidRDefault="00673DDB" w:rsidP="00673DDB">
      <w:pPr>
        <w:pStyle w:val="Kopfzeile"/>
        <w:tabs>
          <w:tab w:val="clear" w:pos="4536"/>
          <w:tab w:val="clear" w:pos="9072"/>
        </w:tabs>
        <w:spacing w:line="360" w:lineRule="auto"/>
        <w:ind w:right="-2"/>
        <w:jc w:val="both"/>
        <w:rPr>
          <w:lang w:val="en-US"/>
        </w:rPr>
      </w:pPr>
      <w:r w:rsidRPr="00673DDB">
        <w:rPr>
          <w:lang w:val="en-US"/>
        </w:rPr>
        <w:t xml:space="preserve">Producing a customized explosion-proof high-voltage motor within just 12 calendar days, Menzel Elektromotoren saved an oil refinery a considerable amount of money. The failure of the previously installed compressor motor was causing enormous financial damage. The team of the German family business Menzel worked on this project with considerable commitment, including weekend shifts, and thus completed all necessary works in record time. An in-stock MEBKSW-type three-phase squirrel-cage induction motor in size 710 was enabled for ignition protection type Ex ec, increased safety, with </w:t>
      </w:r>
      <w:r w:rsidR="00052AB8">
        <w:rPr>
          <w:lang w:val="en-US"/>
        </w:rPr>
        <w:t>purg</w:t>
      </w:r>
      <w:r w:rsidRPr="00673DDB">
        <w:rPr>
          <w:lang w:val="en-US"/>
        </w:rPr>
        <w:t>ing. Menzel</w:t>
      </w:r>
      <w:r w:rsidR="00014AC5">
        <w:rPr>
          <w:lang w:val="en-US"/>
        </w:rPr>
        <w:t>’</w:t>
      </w:r>
      <w:r w:rsidRPr="00673DDB">
        <w:rPr>
          <w:lang w:val="en-US"/>
        </w:rPr>
        <w:t xml:space="preserve">s certified explosion protection experts gave it the ATEX marking II 3G Ex ec IIA T3 Gc and prepared the extensive documentation required by the customer within the tight time frame. The motor generates an output of 10 MW and 64132 Nm rated torque at 6600 V </w:t>
      </w:r>
      <w:r w:rsidR="00014AC5">
        <w:rPr>
          <w:lang w:val="en-US"/>
        </w:rPr>
        <w:t>rated</w:t>
      </w:r>
      <w:r w:rsidRPr="00673DDB">
        <w:rPr>
          <w:lang w:val="en-US"/>
        </w:rPr>
        <w:t xml:space="preserve"> voltage.</w:t>
      </w:r>
      <w:r w:rsidR="00014AC5">
        <w:rPr>
          <w:lang w:val="en-US"/>
        </w:rPr>
        <w:t xml:space="preserve"> </w:t>
      </w:r>
      <w:r w:rsidRPr="00673DDB">
        <w:rPr>
          <w:lang w:val="en-US"/>
        </w:rPr>
        <w:t xml:space="preserve">It features IP55 protection and IC 81W cooling (air-to-water heat exchanger) and is suitable for outdoor installation and the increased ambient temperature range of -20 °C ... 48 °C. </w:t>
      </w:r>
      <w:r w:rsidR="00014AC5">
        <w:rPr>
          <w:lang w:val="en-US"/>
        </w:rPr>
        <w:t>To ensure a</w:t>
      </w:r>
      <w:r w:rsidRPr="00673DDB">
        <w:rPr>
          <w:lang w:val="en-US"/>
        </w:rPr>
        <w:t xml:space="preserve"> smooth installation in the existing plant </w:t>
      </w:r>
      <w:r w:rsidR="00014AC5">
        <w:rPr>
          <w:lang w:val="en-US"/>
        </w:rPr>
        <w:t>environment, Menzel made</w:t>
      </w:r>
      <w:r w:rsidRPr="00673DDB">
        <w:rPr>
          <w:lang w:val="en-US"/>
        </w:rPr>
        <w:t xml:space="preserve"> various mechanical adaptations such as machining the motor shaft, manufacturing a new base frame and providing flanges for the </w:t>
      </w:r>
      <w:r w:rsidR="00052AB8">
        <w:rPr>
          <w:lang w:val="en-US"/>
        </w:rPr>
        <w:t>purg</w:t>
      </w:r>
      <w:r w:rsidRPr="00673DDB">
        <w:rPr>
          <w:lang w:val="en-US"/>
        </w:rPr>
        <w:t>ing device.</w:t>
      </w:r>
    </w:p>
    <w:p w14:paraId="54757000" w14:textId="07D77CE0" w:rsidR="00673DDB" w:rsidRDefault="00673DDB" w:rsidP="00673DDB">
      <w:pPr>
        <w:pStyle w:val="Kopfzeile"/>
        <w:tabs>
          <w:tab w:val="clear" w:pos="4536"/>
          <w:tab w:val="clear" w:pos="9072"/>
        </w:tabs>
        <w:spacing w:line="360" w:lineRule="auto"/>
        <w:ind w:right="-2"/>
        <w:jc w:val="both"/>
        <w:rPr>
          <w:lang w:val="en-US"/>
        </w:rPr>
      </w:pPr>
      <w:r w:rsidRPr="00673DDB">
        <w:rPr>
          <w:lang w:val="en-US"/>
        </w:rPr>
        <w:t xml:space="preserve">More about electric motors with ignition protection type Ex ec, increased safety: </w:t>
      </w:r>
      <w:hyperlink r:id="rId7" w:history="1">
        <w:r w:rsidRPr="005B0FD9">
          <w:rPr>
            <w:rStyle w:val="Hyperlink"/>
            <w:lang w:val="en-US"/>
          </w:rPr>
          <w:t>https://www.menzel-motors.com/ex-na/</w:t>
        </w:r>
      </w:hyperlink>
    </w:p>
    <w:p w14:paraId="536527F5" w14:textId="77777777" w:rsidR="000D3D1B" w:rsidRPr="00673DDB" w:rsidRDefault="000D3D1B" w:rsidP="009117BF">
      <w:pPr>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B20C7A" w14:paraId="6BBB69A0" w14:textId="77777777" w:rsidTr="00B20C7A">
        <w:tc>
          <w:tcPr>
            <w:tcW w:w="7086" w:type="dxa"/>
          </w:tcPr>
          <w:p w14:paraId="1F3C6A01" w14:textId="0A016DAA" w:rsidR="00B20C7A" w:rsidRDefault="008153C3" w:rsidP="009117BF">
            <w:pPr>
              <w:spacing w:after="120"/>
              <w:jc w:val="center"/>
            </w:pPr>
            <w:r>
              <w:rPr>
                <w:noProof/>
              </w:rPr>
              <w:drawing>
                <wp:inline distT="0" distB="0" distL="0" distR="0" wp14:anchorId="73D8C33C" wp14:editId="47420472">
                  <wp:extent cx="3185160" cy="2388870"/>
                  <wp:effectExtent l="0" t="0" r="0" b="0"/>
                  <wp:docPr id="140280594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805943" name="Grafik 1402805943"/>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85160" cy="2388870"/>
                          </a:xfrm>
                          <a:prstGeom prst="rect">
                            <a:avLst/>
                          </a:prstGeom>
                        </pic:spPr>
                      </pic:pic>
                    </a:graphicData>
                  </a:graphic>
                </wp:inline>
              </w:drawing>
            </w:r>
          </w:p>
        </w:tc>
      </w:tr>
      <w:tr w:rsidR="00B20C7A" w:rsidRPr="00052AB8" w14:paraId="39C27FB7" w14:textId="77777777" w:rsidTr="00B20C7A">
        <w:tc>
          <w:tcPr>
            <w:tcW w:w="7086" w:type="dxa"/>
          </w:tcPr>
          <w:p w14:paraId="0FD000FC" w14:textId="7D8D3ABA" w:rsidR="00B20C7A" w:rsidRPr="00673DDB" w:rsidRDefault="00B20C7A" w:rsidP="00673DDB">
            <w:pPr>
              <w:ind w:left="709" w:right="713"/>
              <w:jc w:val="center"/>
              <w:rPr>
                <w:sz w:val="18"/>
                <w:szCs w:val="18"/>
                <w:lang w:val="en-US"/>
              </w:rPr>
            </w:pPr>
            <w:r w:rsidRPr="00AA1ED7">
              <w:rPr>
                <w:b/>
                <w:sz w:val="18"/>
                <w:szCs w:val="18"/>
                <w:lang w:val="en-US"/>
              </w:rPr>
              <w:t>Caption:</w:t>
            </w:r>
            <w:r w:rsidRPr="00AA1ED7">
              <w:rPr>
                <w:sz w:val="18"/>
                <w:szCs w:val="18"/>
                <w:lang w:val="en-US"/>
              </w:rPr>
              <w:t xml:space="preserve"> </w:t>
            </w:r>
            <w:r w:rsidR="00673DDB" w:rsidRPr="00673DDB">
              <w:rPr>
                <w:sz w:val="18"/>
                <w:szCs w:val="18"/>
                <w:lang w:val="en-US"/>
              </w:rPr>
              <w:t>The family-run motor manufacturer Menzel completed the explosion-proof compressor motor in just 12 calendar days</w:t>
            </w:r>
          </w:p>
        </w:tc>
      </w:tr>
    </w:tbl>
    <w:p w14:paraId="23F1A3E6" w14:textId="7B1CE8F1" w:rsidR="004F59DB" w:rsidRDefault="004F59DB" w:rsidP="009117BF">
      <w:pPr>
        <w:spacing w:line="360" w:lineRule="auto"/>
        <w:jc w:val="both"/>
        <w:rPr>
          <w:lang w:val="en-US"/>
        </w:rPr>
      </w:pPr>
    </w:p>
    <w:p w14:paraId="0D86661C" w14:textId="77777777" w:rsidR="00673DDB" w:rsidRDefault="00673DDB" w:rsidP="009117BF">
      <w:pPr>
        <w:spacing w:line="360" w:lineRule="auto"/>
        <w:jc w:val="both"/>
        <w:rPr>
          <w:lang w:val="en-US"/>
        </w:rPr>
      </w:pPr>
    </w:p>
    <w:p w14:paraId="6706575A" w14:textId="77777777" w:rsidR="00673DDB" w:rsidRDefault="00673DDB" w:rsidP="009117BF">
      <w:pPr>
        <w:spacing w:line="360" w:lineRule="auto"/>
        <w:jc w:val="both"/>
        <w:rPr>
          <w:lang w:val="en-US"/>
        </w:rPr>
      </w:pPr>
    </w:p>
    <w:p w14:paraId="1F216A67" w14:textId="77777777" w:rsidR="0016680D" w:rsidRDefault="0016680D" w:rsidP="009117BF">
      <w:pPr>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83"/>
        <w:gridCol w:w="3821"/>
        <w:gridCol w:w="1237"/>
        <w:gridCol w:w="935"/>
      </w:tblGrid>
      <w:tr w:rsidR="00DB107A" w:rsidRPr="00B20C7A" w14:paraId="72EEE38C" w14:textId="77777777" w:rsidTr="00DB107A">
        <w:tc>
          <w:tcPr>
            <w:tcW w:w="1083" w:type="dxa"/>
          </w:tcPr>
          <w:p w14:paraId="438052A8" w14:textId="5CB154F0" w:rsidR="00B20C7A" w:rsidRPr="00B20C7A" w:rsidRDefault="00B20C7A" w:rsidP="009117BF">
            <w:pPr>
              <w:rPr>
                <w:sz w:val="18"/>
                <w:szCs w:val="18"/>
                <w:lang w:val="en-US"/>
              </w:rPr>
            </w:pPr>
            <w:bookmarkStart w:id="0" w:name="_Hlk98495830"/>
            <w:r w:rsidRPr="00B20C7A">
              <w:rPr>
                <w:sz w:val="18"/>
                <w:szCs w:val="18"/>
                <w:lang w:val="en-US"/>
              </w:rPr>
              <w:lastRenderedPageBreak/>
              <w:t>Image/s:</w:t>
            </w:r>
          </w:p>
        </w:tc>
        <w:tc>
          <w:tcPr>
            <w:tcW w:w="3821" w:type="dxa"/>
          </w:tcPr>
          <w:p w14:paraId="2CEFE0FB" w14:textId="413DDA8F" w:rsidR="00B20C7A" w:rsidRPr="00B20C7A" w:rsidRDefault="008153C3" w:rsidP="009117BF">
            <w:pPr>
              <w:rPr>
                <w:sz w:val="18"/>
                <w:szCs w:val="18"/>
                <w:lang w:val="en-US"/>
              </w:rPr>
            </w:pPr>
            <w:r w:rsidRPr="00BC15D9">
              <w:rPr>
                <w:sz w:val="18"/>
                <w:szCs w:val="18"/>
                <w:lang w:val="en-US"/>
              </w:rPr>
              <w:t>10-mw_ex_ec_compressor_motor</w:t>
            </w:r>
          </w:p>
        </w:tc>
        <w:tc>
          <w:tcPr>
            <w:tcW w:w="1237" w:type="dxa"/>
          </w:tcPr>
          <w:p w14:paraId="0996D0E2" w14:textId="3AE58E93" w:rsidR="00B20C7A" w:rsidRPr="00B20C7A" w:rsidRDefault="00B20C7A" w:rsidP="009117BF">
            <w:pPr>
              <w:rPr>
                <w:sz w:val="18"/>
                <w:szCs w:val="18"/>
                <w:lang w:val="en-US"/>
              </w:rPr>
            </w:pPr>
            <w:r w:rsidRPr="005C2E8A">
              <w:rPr>
                <w:sz w:val="18"/>
                <w:szCs w:val="18"/>
                <w:lang w:val="en-US"/>
              </w:rPr>
              <w:t>Characters:</w:t>
            </w:r>
          </w:p>
        </w:tc>
        <w:tc>
          <w:tcPr>
            <w:tcW w:w="935" w:type="dxa"/>
          </w:tcPr>
          <w:p w14:paraId="79D81D74" w14:textId="44429638" w:rsidR="00B20C7A" w:rsidRPr="00B20C7A" w:rsidRDefault="00052AB8" w:rsidP="009117BF">
            <w:pPr>
              <w:jc w:val="right"/>
              <w:rPr>
                <w:sz w:val="18"/>
                <w:szCs w:val="18"/>
                <w:lang w:val="en-US"/>
              </w:rPr>
            </w:pPr>
            <w:r>
              <w:rPr>
                <w:sz w:val="18"/>
                <w:szCs w:val="18"/>
                <w:lang w:val="en-US"/>
              </w:rPr>
              <w:t>1282</w:t>
            </w:r>
          </w:p>
        </w:tc>
      </w:tr>
      <w:tr w:rsidR="00813F89" w:rsidRPr="00B20C7A" w14:paraId="1A050D28" w14:textId="77777777" w:rsidTr="00393ED0">
        <w:tc>
          <w:tcPr>
            <w:tcW w:w="1083" w:type="dxa"/>
          </w:tcPr>
          <w:p w14:paraId="6AC0BB9F" w14:textId="77777777" w:rsidR="00813F89" w:rsidRPr="00B20C7A" w:rsidRDefault="00813F89" w:rsidP="00393ED0">
            <w:pPr>
              <w:spacing w:before="120"/>
              <w:rPr>
                <w:sz w:val="18"/>
                <w:szCs w:val="18"/>
                <w:lang w:val="en-US"/>
              </w:rPr>
            </w:pPr>
            <w:r w:rsidRPr="00B20C7A">
              <w:rPr>
                <w:sz w:val="18"/>
                <w:szCs w:val="18"/>
                <w:lang w:val="en-US"/>
              </w:rPr>
              <w:t>File name:</w:t>
            </w:r>
          </w:p>
        </w:tc>
        <w:tc>
          <w:tcPr>
            <w:tcW w:w="3821" w:type="dxa"/>
          </w:tcPr>
          <w:p w14:paraId="7EEAA969" w14:textId="0777A530" w:rsidR="00813F89" w:rsidRPr="00B20C7A" w:rsidRDefault="006B5FF7" w:rsidP="00393ED0">
            <w:pPr>
              <w:spacing w:before="120"/>
              <w:rPr>
                <w:sz w:val="18"/>
                <w:szCs w:val="18"/>
                <w:lang w:val="en-US"/>
              </w:rPr>
            </w:pPr>
            <w:r w:rsidRPr="006B5FF7">
              <w:rPr>
                <w:sz w:val="18"/>
                <w:szCs w:val="18"/>
                <w:lang w:val="en-US"/>
              </w:rPr>
              <w:t>202412008_pm_ex_ec_compressor_motor_en</w:t>
            </w:r>
          </w:p>
        </w:tc>
        <w:tc>
          <w:tcPr>
            <w:tcW w:w="1237" w:type="dxa"/>
          </w:tcPr>
          <w:p w14:paraId="0B721B82" w14:textId="77777777" w:rsidR="00813F89" w:rsidRPr="00B20C7A" w:rsidRDefault="00813F89" w:rsidP="00393ED0">
            <w:pPr>
              <w:spacing w:before="120"/>
              <w:rPr>
                <w:sz w:val="18"/>
                <w:szCs w:val="18"/>
                <w:lang w:val="en-US"/>
              </w:rPr>
            </w:pPr>
            <w:r w:rsidRPr="00B21AE7">
              <w:rPr>
                <w:sz w:val="18"/>
                <w:szCs w:val="18"/>
                <w:lang w:val="en-US"/>
              </w:rPr>
              <w:t>Date:</w:t>
            </w:r>
          </w:p>
        </w:tc>
        <w:tc>
          <w:tcPr>
            <w:tcW w:w="935" w:type="dxa"/>
          </w:tcPr>
          <w:p w14:paraId="3395EF2B" w14:textId="55A21D11" w:rsidR="00813F89" w:rsidRPr="00B20C7A" w:rsidRDefault="000E1943" w:rsidP="00393ED0">
            <w:pPr>
              <w:spacing w:before="120"/>
              <w:jc w:val="right"/>
              <w:rPr>
                <w:sz w:val="18"/>
                <w:szCs w:val="18"/>
                <w:lang w:val="en-US"/>
              </w:rPr>
            </w:pPr>
            <w:r>
              <w:rPr>
                <w:sz w:val="18"/>
                <w:szCs w:val="18"/>
                <w:lang w:val="en-US"/>
              </w:rPr>
              <w:t>02-12-2025</w:t>
            </w:r>
          </w:p>
        </w:tc>
      </w:tr>
      <w:tr w:rsidR="00DB107A" w:rsidRPr="00052AB8" w14:paraId="27982E98" w14:textId="77777777" w:rsidTr="00DB107A">
        <w:tc>
          <w:tcPr>
            <w:tcW w:w="1083" w:type="dxa"/>
          </w:tcPr>
          <w:p w14:paraId="519C6E2A" w14:textId="0C6570DD" w:rsidR="00B20C7A" w:rsidRPr="00B20C7A" w:rsidRDefault="00813F89" w:rsidP="009117BF">
            <w:pPr>
              <w:spacing w:before="120"/>
              <w:rPr>
                <w:sz w:val="18"/>
                <w:szCs w:val="18"/>
                <w:lang w:val="en-US"/>
              </w:rPr>
            </w:pPr>
            <w:r>
              <w:rPr>
                <w:sz w:val="18"/>
                <w:szCs w:val="18"/>
                <w:lang w:val="en-US"/>
              </w:rPr>
              <w:t>Tags</w:t>
            </w:r>
            <w:r w:rsidR="00B20C7A" w:rsidRPr="00B20C7A">
              <w:rPr>
                <w:sz w:val="18"/>
                <w:szCs w:val="18"/>
                <w:lang w:val="en-US"/>
              </w:rPr>
              <w:t>:</w:t>
            </w:r>
          </w:p>
        </w:tc>
        <w:tc>
          <w:tcPr>
            <w:tcW w:w="3821" w:type="dxa"/>
          </w:tcPr>
          <w:p w14:paraId="793B2848" w14:textId="34DD1AED" w:rsidR="00B20C7A" w:rsidRPr="00B20C7A" w:rsidRDefault="001B647E" w:rsidP="001B647E">
            <w:pPr>
              <w:spacing w:before="120"/>
              <w:rPr>
                <w:sz w:val="18"/>
                <w:szCs w:val="18"/>
                <w:lang w:val="en-US"/>
              </w:rPr>
            </w:pPr>
            <w:r>
              <w:rPr>
                <w:sz w:val="18"/>
                <w:szCs w:val="18"/>
                <w:lang w:val="en-US"/>
              </w:rPr>
              <w:t>e</w:t>
            </w:r>
            <w:r w:rsidRPr="001B647E">
              <w:rPr>
                <w:sz w:val="18"/>
                <w:szCs w:val="18"/>
                <w:lang w:val="en-US"/>
              </w:rPr>
              <w:t>xplosion-proof</w:t>
            </w:r>
            <w:r>
              <w:rPr>
                <w:sz w:val="18"/>
                <w:szCs w:val="18"/>
                <w:lang w:val="en-US"/>
              </w:rPr>
              <w:t>,</w:t>
            </w:r>
            <w:r w:rsidRPr="001B647E">
              <w:rPr>
                <w:sz w:val="18"/>
                <w:szCs w:val="18"/>
                <w:lang w:val="en-US"/>
              </w:rPr>
              <w:t xml:space="preserve"> Ex ec</w:t>
            </w:r>
            <w:r>
              <w:rPr>
                <w:sz w:val="18"/>
                <w:szCs w:val="18"/>
                <w:lang w:val="en-US"/>
              </w:rPr>
              <w:t xml:space="preserve">, </w:t>
            </w:r>
            <w:r w:rsidRPr="001B647E">
              <w:rPr>
                <w:sz w:val="18"/>
                <w:szCs w:val="18"/>
                <w:lang w:val="en-US"/>
              </w:rPr>
              <w:t>increased safety</w:t>
            </w:r>
            <w:r>
              <w:rPr>
                <w:sz w:val="18"/>
                <w:szCs w:val="18"/>
                <w:lang w:val="en-US"/>
              </w:rPr>
              <w:t xml:space="preserve">, </w:t>
            </w:r>
            <w:r w:rsidRPr="001B647E">
              <w:rPr>
                <w:sz w:val="18"/>
                <w:szCs w:val="18"/>
                <w:lang w:val="en-US"/>
              </w:rPr>
              <w:t>compressor motor</w:t>
            </w:r>
            <w:r>
              <w:rPr>
                <w:sz w:val="18"/>
                <w:szCs w:val="18"/>
                <w:lang w:val="en-US"/>
              </w:rPr>
              <w:t>,</w:t>
            </w:r>
            <w:r w:rsidRPr="001B647E">
              <w:rPr>
                <w:sz w:val="18"/>
                <w:szCs w:val="18"/>
                <w:lang w:val="en-US"/>
              </w:rPr>
              <w:t xml:space="preserve"> high-voltage motor</w:t>
            </w:r>
            <w:r>
              <w:rPr>
                <w:sz w:val="18"/>
                <w:szCs w:val="18"/>
                <w:lang w:val="en-US"/>
              </w:rPr>
              <w:t xml:space="preserve">, </w:t>
            </w:r>
            <w:r w:rsidRPr="001B647E">
              <w:rPr>
                <w:sz w:val="18"/>
                <w:szCs w:val="18"/>
                <w:lang w:val="en-US"/>
              </w:rPr>
              <w:t>squirrel-cage induction motor</w:t>
            </w:r>
            <w:r>
              <w:rPr>
                <w:sz w:val="18"/>
                <w:szCs w:val="18"/>
                <w:lang w:val="en-US"/>
              </w:rPr>
              <w:t xml:space="preserve">, </w:t>
            </w:r>
            <w:r w:rsidRPr="001B647E">
              <w:rPr>
                <w:sz w:val="18"/>
                <w:szCs w:val="18"/>
                <w:lang w:val="en-US"/>
              </w:rPr>
              <w:t>oil refinery</w:t>
            </w:r>
          </w:p>
        </w:tc>
        <w:tc>
          <w:tcPr>
            <w:tcW w:w="1237" w:type="dxa"/>
          </w:tcPr>
          <w:p w14:paraId="6D8548FD" w14:textId="785649FE" w:rsidR="00B20C7A" w:rsidRPr="00B20C7A" w:rsidRDefault="00B20C7A" w:rsidP="009117BF">
            <w:pPr>
              <w:spacing w:before="120"/>
              <w:rPr>
                <w:sz w:val="18"/>
                <w:szCs w:val="18"/>
                <w:lang w:val="en-US"/>
              </w:rPr>
            </w:pPr>
          </w:p>
        </w:tc>
        <w:tc>
          <w:tcPr>
            <w:tcW w:w="935" w:type="dxa"/>
          </w:tcPr>
          <w:p w14:paraId="2D4E1569" w14:textId="21619F8E" w:rsidR="00B20C7A" w:rsidRPr="00B20C7A" w:rsidRDefault="00B20C7A" w:rsidP="009117BF">
            <w:pPr>
              <w:spacing w:before="120"/>
              <w:jc w:val="right"/>
              <w:rPr>
                <w:sz w:val="18"/>
                <w:szCs w:val="18"/>
                <w:lang w:val="en-US"/>
              </w:rPr>
            </w:pPr>
          </w:p>
        </w:tc>
      </w:tr>
      <w:tr w:rsidR="00B20C7A" w:rsidRPr="00052AB8" w14:paraId="7C32B52A" w14:textId="77777777" w:rsidTr="00DB107A">
        <w:tc>
          <w:tcPr>
            <w:tcW w:w="7076" w:type="dxa"/>
            <w:gridSpan w:val="4"/>
            <w:tcBorders>
              <w:bottom w:val="single" w:sz="4" w:space="0" w:color="auto"/>
            </w:tcBorders>
          </w:tcPr>
          <w:p w14:paraId="5B939532" w14:textId="77777777" w:rsidR="00B20C7A" w:rsidRDefault="00B20C7A" w:rsidP="009117BF">
            <w:pPr>
              <w:spacing w:before="120" w:after="120"/>
              <w:rPr>
                <w:b/>
                <w:sz w:val="16"/>
                <w:lang w:val="en-US"/>
              </w:rPr>
            </w:pPr>
            <w:r w:rsidRPr="00242BFD">
              <w:rPr>
                <w:b/>
                <w:sz w:val="16"/>
                <w:szCs w:val="16"/>
                <w:lang w:val="en-US"/>
              </w:rPr>
              <w:t xml:space="preserve">About </w:t>
            </w:r>
            <w:r w:rsidRPr="0016680D">
              <w:rPr>
                <w:b/>
                <w:sz w:val="16"/>
                <w:lang w:val="en-US"/>
              </w:rPr>
              <w:t>Menzel Elektromotoren</w:t>
            </w:r>
          </w:p>
          <w:p w14:paraId="48DA5D1B" w14:textId="267BF7CA" w:rsidR="00701180" w:rsidRPr="00B20C7A" w:rsidRDefault="00600DB3" w:rsidP="00B63A5B">
            <w:pPr>
              <w:spacing w:after="120"/>
              <w:jc w:val="both"/>
              <w:rPr>
                <w:sz w:val="16"/>
                <w:szCs w:val="16"/>
                <w:lang w:val="en-US"/>
              </w:rPr>
            </w:pPr>
            <w:r w:rsidRPr="00600DB3">
              <w:rPr>
                <w:sz w:val="16"/>
                <w:lang w:val="en-US"/>
              </w:rPr>
              <w:t xml:space="preserve">Menzel Elektromotoren GmbH has been manufacturing and distributing electric motors since 1927. The </w:t>
            </w:r>
            <w:r w:rsidR="00B63A5B">
              <w:rPr>
                <w:sz w:val="16"/>
                <w:lang w:val="en-US"/>
              </w:rPr>
              <w:t>German family-run</w:t>
            </w:r>
            <w:r w:rsidRPr="00600DB3">
              <w:rPr>
                <w:sz w:val="16"/>
                <w:lang w:val="en-US"/>
              </w:rPr>
              <w:t xml:space="preserve"> company </w:t>
            </w:r>
            <w:r w:rsidR="00B63A5B">
              <w:rPr>
                <w:sz w:val="16"/>
                <w:lang w:val="en-US"/>
              </w:rPr>
              <w:t xml:space="preserve">based in Hennigsdorf near Berlin </w:t>
            </w:r>
            <w:r w:rsidRPr="00600DB3">
              <w:rPr>
                <w:sz w:val="16"/>
                <w:lang w:val="en-US"/>
              </w:rPr>
              <w:t>specializes in the delivery of large electric motors, including special models, within the shortest time</w:t>
            </w:r>
            <w:r w:rsidR="00B63A5B" w:rsidRPr="00600DB3">
              <w:rPr>
                <w:sz w:val="16"/>
                <w:lang w:val="en-US"/>
              </w:rPr>
              <w:t xml:space="preserve"> possible</w:t>
            </w:r>
            <w:r w:rsidRPr="00600DB3">
              <w:rPr>
                <w:sz w:val="16"/>
                <w:lang w:val="en-US"/>
              </w:rPr>
              <w:t>. The product range comprises high and low voltage motors, DC motors, transformers, and frequency inverters. Services include motor production</w:t>
            </w:r>
            <w:r w:rsidR="00B63A5B">
              <w:rPr>
                <w:sz w:val="16"/>
                <w:lang w:val="en-US"/>
              </w:rPr>
              <w:t xml:space="preserve"> up to and beyond 25 MW</w:t>
            </w:r>
            <w:r w:rsidRPr="00600DB3">
              <w:rPr>
                <w:sz w:val="16"/>
                <w:lang w:val="en-US"/>
              </w:rPr>
              <w:t xml:space="preserve"> and short-term adaptation of stock motors to application-specific requirements. In order to ensure </w:t>
            </w:r>
            <w:r w:rsidR="00B63A5B">
              <w:rPr>
                <w:sz w:val="16"/>
                <w:lang w:val="en-US"/>
              </w:rPr>
              <w:t>short</w:t>
            </w:r>
            <w:r w:rsidRPr="00600DB3">
              <w:rPr>
                <w:sz w:val="16"/>
                <w:lang w:val="en-US"/>
              </w:rPr>
              <w:t xml:space="preserve"> deliver</w:t>
            </w:r>
            <w:r w:rsidR="00B63A5B">
              <w:rPr>
                <w:sz w:val="16"/>
                <w:lang w:val="en-US"/>
              </w:rPr>
              <w:t>y</w:t>
            </w:r>
            <w:r w:rsidRPr="00600DB3">
              <w:rPr>
                <w:sz w:val="16"/>
                <w:lang w:val="en-US"/>
              </w:rPr>
              <w:t xml:space="preserve"> times, </w:t>
            </w:r>
            <w:r w:rsidR="00B63A5B">
              <w:rPr>
                <w:sz w:val="16"/>
                <w:lang w:val="en-US"/>
              </w:rPr>
              <w:t>Menzel</w:t>
            </w:r>
            <w:r w:rsidRPr="00600DB3">
              <w:rPr>
                <w:sz w:val="16"/>
                <w:lang w:val="en-US"/>
              </w:rPr>
              <w:t xml:space="preserve"> maintains a </w:t>
            </w:r>
            <w:r w:rsidR="00B63A5B">
              <w:rPr>
                <w:sz w:val="16"/>
                <w:lang w:val="en-US"/>
              </w:rPr>
              <w:t>large</w:t>
            </w:r>
            <w:r w:rsidRPr="00600DB3">
              <w:rPr>
                <w:sz w:val="16"/>
                <w:lang w:val="en-US"/>
              </w:rPr>
              <w:t xml:space="preserve"> inventory </w:t>
            </w:r>
            <w:r w:rsidR="00B63A5B">
              <w:rPr>
                <w:sz w:val="16"/>
                <w:lang w:val="en-US"/>
              </w:rPr>
              <w:t>with over</w:t>
            </w:r>
            <w:r w:rsidRPr="00600DB3">
              <w:rPr>
                <w:sz w:val="16"/>
                <w:lang w:val="en-US"/>
              </w:rPr>
              <w:t xml:space="preserve"> 20,000 motors up to 15 </w:t>
            </w:r>
            <w:r w:rsidR="00B63A5B">
              <w:rPr>
                <w:sz w:val="16"/>
                <w:lang w:val="en-US"/>
              </w:rPr>
              <w:t>M</w:t>
            </w:r>
            <w:r w:rsidRPr="00600DB3">
              <w:rPr>
                <w:sz w:val="16"/>
                <w:lang w:val="en-US"/>
              </w:rPr>
              <w:t xml:space="preserve">W. Qualified engineering, experienced staff, and state-of-the-art production and testing facilities help </w:t>
            </w:r>
            <w:r w:rsidR="00B63A5B">
              <w:rPr>
                <w:sz w:val="16"/>
                <w:lang w:val="en-US"/>
              </w:rPr>
              <w:t>the manufacturer</w:t>
            </w:r>
            <w:r w:rsidRPr="00600DB3">
              <w:rPr>
                <w:sz w:val="16"/>
                <w:lang w:val="en-US"/>
              </w:rPr>
              <w:t xml:space="preserve"> provide excellent reliability. Menzel operates subsidiaries in the UK, France, Italy, Spain, and Sweden, and cooperates with numerous partners worldwide.</w:t>
            </w:r>
          </w:p>
        </w:tc>
      </w:tr>
      <w:tr w:rsidR="00DB107A" w:rsidRPr="00B20C7A" w14:paraId="096A99C0" w14:textId="77777777" w:rsidTr="00DB107A">
        <w:tc>
          <w:tcPr>
            <w:tcW w:w="4904" w:type="dxa"/>
            <w:gridSpan w:val="2"/>
            <w:tcBorders>
              <w:top w:val="single" w:sz="4" w:space="0" w:color="auto"/>
            </w:tcBorders>
          </w:tcPr>
          <w:p w14:paraId="05ED5CDD" w14:textId="77777777" w:rsidR="00B20C7A" w:rsidRPr="008153C3" w:rsidRDefault="00B20C7A" w:rsidP="00BC2AE2">
            <w:pPr>
              <w:spacing w:before="120" w:after="120"/>
              <w:rPr>
                <w:b/>
                <w:lang w:val="en-US"/>
              </w:rPr>
            </w:pPr>
            <w:r w:rsidRPr="008153C3">
              <w:rPr>
                <w:b/>
                <w:lang w:val="en-US"/>
              </w:rPr>
              <w:t>Contact:</w:t>
            </w:r>
          </w:p>
          <w:p w14:paraId="6DB6C797" w14:textId="77777777" w:rsidR="00B20C7A" w:rsidRPr="008153C3" w:rsidRDefault="00B20C7A" w:rsidP="00BC2AE2">
            <w:pPr>
              <w:rPr>
                <w:b/>
                <w:bCs/>
                <w:lang w:val="en-US"/>
              </w:rPr>
            </w:pPr>
            <w:r w:rsidRPr="008153C3">
              <w:rPr>
                <w:b/>
                <w:bCs/>
                <w:lang w:val="en-US"/>
              </w:rPr>
              <w:t>Menzel Elektromotoren GmbH</w:t>
            </w:r>
          </w:p>
          <w:p w14:paraId="38C52576" w14:textId="78C7A89B" w:rsidR="00B20C7A" w:rsidRPr="008153C3" w:rsidRDefault="00BC2AE2" w:rsidP="00BC2AE2">
            <w:pPr>
              <w:spacing w:before="120" w:after="120"/>
              <w:rPr>
                <w:lang w:val="en-US"/>
              </w:rPr>
            </w:pPr>
            <w:r w:rsidRPr="00593A60">
              <w:rPr>
                <w:lang w:val="en-US"/>
              </w:rPr>
              <w:t>Anja Leipold</w:t>
            </w:r>
            <w:r w:rsidRPr="00593A60">
              <w:rPr>
                <w:lang w:val="en-US"/>
              </w:rPr>
              <w:br/>
              <w:t>Corporate Co</w:t>
            </w:r>
            <w:r>
              <w:rPr>
                <w:lang w:val="en-US"/>
              </w:rPr>
              <w:t>mmunications</w:t>
            </w:r>
          </w:p>
          <w:p w14:paraId="750DFACA" w14:textId="296FABF3" w:rsidR="00B20C7A" w:rsidRDefault="00085FD0" w:rsidP="00BC2AE2">
            <w:r w:rsidRPr="00085FD0">
              <w:t>Am Alten Walzwerk 2</w:t>
            </w:r>
          </w:p>
          <w:p w14:paraId="241AD909" w14:textId="1EE2103C" w:rsidR="00B20C7A" w:rsidRPr="008153C3" w:rsidRDefault="00085FD0" w:rsidP="00BC2AE2">
            <w:r w:rsidRPr="008153C3">
              <w:t>16761 Hennigsdorf</w:t>
            </w:r>
          </w:p>
          <w:p w14:paraId="17B9C989" w14:textId="30C9FDF5" w:rsidR="00B20C7A" w:rsidRPr="008153C3" w:rsidRDefault="00B20C7A" w:rsidP="00BC2AE2">
            <w:r w:rsidRPr="008153C3">
              <w:t>Germany</w:t>
            </w:r>
          </w:p>
          <w:p w14:paraId="277ED36E" w14:textId="0843A9D0" w:rsidR="00B20C7A" w:rsidRPr="008153C3" w:rsidRDefault="00DB107A" w:rsidP="00BC2AE2">
            <w:pPr>
              <w:spacing w:before="120"/>
            </w:pPr>
            <w:r w:rsidRPr="008153C3">
              <w:t>Phone: +49 30 349 922-0</w:t>
            </w:r>
          </w:p>
          <w:p w14:paraId="5D765C8E" w14:textId="3A76CA02" w:rsidR="00B20C7A" w:rsidRPr="00DB107A" w:rsidRDefault="00DB107A" w:rsidP="00BC2AE2">
            <w:pPr>
              <w:rPr>
                <w:lang w:val="en-US"/>
              </w:rPr>
            </w:pPr>
            <w:r w:rsidRPr="005C2E8A">
              <w:rPr>
                <w:lang w:val="fr-FR"/>
              </w:rPr>
              <w:t xml:space="preserve">Email: </w:t>
            </w:r>
            <w:hyperlink r:id="rId9" w:history="1">
              <w:r w:rsidRPr="00432268">
                <w:rPr>
                  <w:rStyle w:val="Hyperlink"/>
                  <w:lang w:val="fr-FR"/>
                </w:rPr>
                <w:t>info@menzel-motors.com</w:t>
              </w:r>
            </w:hyperlink>
          </w:p>
          <w:p w14:paraId="4A5837C6" w14:textId="3901E36A" w:rsidR="00B20C7A" w:rsidRPr="008153C3" w:rsidRDefault="00DB107A" w:rsidP="00BC2AE2">
            <w:pPr>
              <w:rPr>
                <w:lang w:val="en-US"/>
              </w:rPr>
            </w:pPr>
            <w:r w:rsidRPr="005C2E8A">
              <w:rPr>
                <w:lang w:val="fr-FR"/>
              </w:rPr>
              <w:t xml:space="preserve">Internet: </w:t>
            </w:r>
            <w:hyperlink r:id="rId10" w:history="1">
              <w:r w:rsidRPr="00432268">
                <w:rPr>
                  <w:rStyle w:val="Hyperlink"/>
                  <w:lang w:val="fr-FR"/>
                </w:rPr>
                <w:t>www.menzel-motors.com</w:t>
              </w:r>
            </w:hyperlink>
          </w:p>
        </w:tc>
        <w:tc>
          <w:tcPr>
            <w:tcW w:w="2172" w:type="dxa"/>
            <w:gridSpan w:val="2"/>
            <w:tcBorders>
              <w:top w:val="single" w:sz="4" w:space="0" w:color="auto"/>
            </w:tcBorders>
          </w:tcPr>
          <w:p w14:paraId="547AF438" w14:textId="77777777" w:rsidR="00B20C7A" w:rsidRDefault="00B20C7A" w:rsidP="00BC2AE2">
            <w:pPr>
              <w:spacing w:before="480"/>
              <w:rPr>
                <w:sz w:val="16"/>
              </w:rPr>
            </w:pPr>
            <w:r w:rsidRPr="005C2E8A">
              <w:rPr>
                <w:sz w:val="16"/>
              </w:rPr>
              <w:t>gii die Presse-Agentur GmbH</w:t>
            </w:r>
          </w:p>
          <w:p w14:paraId="42B233F5" w14:textId="5F485514" w:rsidR="00B20C7A" w:rsidRPr="00813F89" w:rsidRDefault="005D6764" w:rsidP="00BC2AE2">
            <w:pPr>
              <w:rPr>
                <w:sz w:val="16"/>
                <w:szCs w:val="16"/>
              </w:rPr>
            </w:pPr>
            <w:r>
              <w:rPr>
                <w:sz w:val="16"/>
              </w:rPr>
              <w:t>Christburger S</w:t>
            </w:r>
            <w:r w:rsidR="00B20C7A" w:rsidRPr="005C2E8A">
              <w:rPr>
                <w:sz w:val="16"/>
              </w:rPr>
              <w:t xml:space="preserve">tr. </w:t>
            </w:r>
            <w:r w:rsidRPr="00813F89">
              <w:rPr>
                <w:sz w:val="16"/>
              </w:rPr>
              <w:t>41</w:t>
            </w:r>
          </w:p>
          <w:p w14:paraId="52A6A510" w14:textId="464E2FC3" w:rsidR="00B20C7A" w:rsidRPr="00AA1ED7" w:rsidRDefault="00B20C7A" w:rsidP="00BC2AE2">
            <w:pPr>
              <w:rPr>
                <w:sz w:val="16"/>
                <w:szCs w:val="16"/>
                <w:lang w:val="en-US"/>
              </w:rPr>
            </w:pPr>
            <w:r w:rsidRPr="005C2E8A">
              <w:rPr>
                <w:sz w:val="16"/>
                <w:lang w:val="en-US"/>
              </w:rPr>
              <w:t>10405 Berlin</w:t>
            </w:r>
          </w:p>
          <w:p w14:paraId="3A592C59" w14:textId="6E1283B5" w:rsidR="00B20C7A" w:rsidRPr="00AA1ED7" w:rsidRDefault="00B20C7A" w:rsidP="00BC2AE2">
            <w:pPr>
              <w:rPr>
                <w:sz w:val="16"/>
                <w:szCs w:val="16"/>
                <w:lang w:val="en-US"/>
              </w:rPr>
            </w:pPr>
            <w:r w:rsidRPr="005C2E8A">
              <w:rPr>
                <w:sz w:val="16"/>
                <w:lang w:val="en-US"/>
              </w:rPr>
              <w:t>Germany</w:t>
            </w:r>
          </w:p>
          <w:p w14:paraId="520AF093" w14:textId="1A83A789" w:rsidR="00B20C7A" w:rsidRPr="00AA1ED7" w:rsidRDefault="00B20C7A" w:rsidP="00BC2AE2">
            <w:pPr>
              <w:rPr>
                <w:sz w:val="16"/>
                <w:szCs w:val="16"/>
                <w:lang w:val="en-US"/>
              </w:rPr>
            </w:pPr>
            <w:r w:rsidRPr="005C2E8A">
              <w:rPr>
                <w:sz w:val="16"/>
                <w:lang w:val="en-US"/>
              </w:rPr>
              <w:t>Phone: +49 30 538 965</w:t>
            </w:r>
            <w:r w:rsidR="001555B6">
              <w:rPr>
                <w:sz w:val="16"/>
                <w:lang w:val="en-US"/>
              </w:rPr>
              <w:t>-</w:t>
            </w:r>
            <w:r w:rsidRPr="005C2E8A">
              <w:rPr>
                <w:sz w:val="16"/>
                <w:lang w:val="en-US"/>
              </w:rPr>
              <w:t>0</w:t>
            </w:r>
          </w:p>
          <w:p w14:paraId="34AE8983" w14:textId="71F06E5D" w:rsidR="00B20C7A" w:rsidRPr="00B20C7A" w:rsidRDefault="00B20C7A" w:rsidP="00BC2AE2">
            <w:pPr>
              <w:rPr>
                <w:sz w:val="16"/>
                <w:szCs w:val="16"/>
                <w:lang w:val="en-US"/>
              </w:rPr>
            </w:pPr>
            <w:r w:rsidRPr="005C2E8A">
              <w:rPr>
                <w:sz w:val="16"/>
                <w:lang w:val="en-US"/>
              </w:rPr>
              <w:t xml:space="preserve">Email: </w:t>
            </w:r>
            <w:hyperlink r:id="rId11" w:history="1">
              <w:r w:rsidRPr="005C2E8A">
                <w:rPr>
                  <w:rStyle w:val="Hyperlink"/>
                  <w:sz w:val="16"/>
                  <w:lang w:val="en-US"/>
                </w:rPr>
                <w:t>info@gii.de</w:t>
              </w:r>
            </w:hyperlink>
          </w:p>
          <w:p w14:paraId="50A94937" w14:textId="389ABBF4" w:rsidR="00B20C7A" w:rsidRPr="00B20C7A" w:rsidRDefault="00B20C7A" w:rsidP="00BC2AE2">
            <w:pPr>
              <w:rPr>
                <w:sz w:val="16"/>
                <w:szCs w:val="16"/>
                <w:lang w:val="en-US"/>
              </w:rPr>
            </w:pPr>
            <w:r w:rsidRPr="00B20C7A">
              <w:rPr>
                <w:sz w:val="16"/>
                <w:lang w:val="en-US"/>
              </w:rPr>
              <w:t xml:space="preserve">Internet: </w:t>
            </w:r>
            <w:hyperlink r:id="rId12" w:history="1">
              <w:r w:rsidRPr="00B20C7A">
                <w:rPr>
                  <w:rStyle w:val="Hyperlink"/>
                  <w:sz w:val="16"/>
                  <w:lang w:val="en-US"/>
                </w:rPr>
                <w:t>www.gii.de</w:t>
              </w:r>
            </w:hyperlink>
          </w:p>
        </w:tc>
      </w:tr>
      <w:bookmarkEnd w:id="0"/>
    </w:tbl>
    <w:p w14:paraId="317E3DF7" w14:textId="77777777" w:rsidR="00EB6858" w:rsidRPr="00B20C7A" w:rsidRDefault="00EB6858" w:rsidP="009117BF">
      <w:pPr>
        <w:jc w:val="both"/>
        <w:rPr>
          <w:lang w:val="en-US"/>
        </w:rPr>
      </w:pPr>
    </w:p>
    <w:sectPr w:rsidR="00EB6858" w:rsidRPr="00B20C7A" w:rsidSect="004C06CD">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680D7" w14:textId="77777777" w:rsidR="001E2D6C" w:rsidRDefault="001E2D6C">
      <w:r>
        <w:separator/>
      </w:r>
    </w:p>
  </w:endnote>
  <w:endnote w:type="continuationSeparator" w:id="0">
    <w:p w14:paraId="12D4B62C" w14:textId="77777777" w:rsidR="001E2D6C" w:rsidRDefault="001E2D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2C0B6" w14:textId="77777777" w:rsidR="00397953" w:rsidRDefault="0039795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367E2" w14:textId="77777777" w:rsidR="00397953" w:rsidRDefault="0039795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24BA2" w14:textId="77777777" w:rsidR="001E2D6C" w:rsidRDefault="001E2D6C">
      <w:r>
        <w:separator/>
      </w:r>
    </w:p>
  </w:footnote>
  <w:footnote w:type="continuationSeparator" w:id="0">
    <w:p w14:paraId="177E9BC0" w14:textId="77777777" w:rsidR="001E2D6C" w:rsidRDefault="001E2D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1E5DE" w14:textId="0F88F76A" w:rsidR="00397953" w:rsidRPr="00673DDB" w:rsidRDefault="00961F6F" w:rsidP="00947819">
    <w:pPr>
      <w:pStyle w:val="Kopfzeile"/>
      <w:tabs>
        <w:tab w:val="clear" w:pos="4536"/>
        <w:tab w:val="clear" w:pos="9072"/>
      </w:tabs>
      <w:ind w:left="709" w:hanging="709"/>
      <w:rPr>
        <w:rStyle w:val="Seitenzahl"/>
        <w:sz w:val="18"/>
        <w:lang w:val="en-US"/>
      </w:rPr>
    </w:pPr>
    <w:r>
      <w:rPr>
        <w:noProof/>
        <w:sz w:val="18"/>
      </w:rPr>
      <w:drawing>
        <wp:anchor distT="0" distB="0" distL="114300" distR="114300" simplePos="0" relativeHeight="251658240" behindDoc="1" locked="0" layoutInCell="0" allowOverlap="1" wp14:anchorId="113F12FA" wp14:editId="21FB1CDC">
          <wp:simplePos x="0" y="0"/>
          <wp:positionH relativeFrom="column">
            <wp:posOffset>4320540</wp:posOffset>
          </wp:positionH>
          <wp:positionV relativeFrom="paragraph">
            <wp:posOffset>-107950</wp:posOffset>
          </wp:positionV>
          <wp:extent cx="1598295" cy="423545"/>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r w:rsidR="005025F9" w:rsidRPr="00673DDB">
      <w:rPr>
        <w:sz w:val="18"/>
        <w:lang w:val="en-US"/>
      </w:rPr>
      <w:t>Pag</w:t>
    </w:r>
    <w:r w:rsidR="00397953" w:rsidRPr="00673DDB">
      <w:rPr>
        <w:sz w:val="18"/>
        <w:lang w:val="en-US"/>
      </w:rPr>
      <w:t xml:space="preserve">e </w:t>
    </w:r>
    <w:r w:rsidR="00397953">
      <w:rPr>
        <w:rStyle w:val="Seitenzahl"/>
        <w:sz w:val="18"/>
      </w:rPr>
      <w:fldChar w:fldCharType="begin"/>
    </w:r>
    <w:r w:rsidR="00397953" w:rsidRPr="00673DDB">
      <w:rPr>
        <w:rStyle w:val="Seitenzahl"/>
        <w:sz w:val="18"/>
        <w:lang w:val="en-US"/>
      </w:rPr>
      <w:instrText xml:space="preserve"> PAGE </w:instrText>
    </w:r>
    <w:r w:rsidR="00397953">
      <w:rPr>
        <w:rStyle w:val="Seitenzahl"/>
        <w:sz w:val="18"/>
      </w:rPr>
      <w:fldChar w:fldCharType="separate"/>
    </w:r>
    <w:r w:rsidR="00F3643C" w:rsidRPr="00673DDB">
      <w:rPr>
        <w:rStyle w:val="Seitenzahl"/>
        <w:noProof/>
        <w:sz w:val="18"/>
        <w:lang w:val="en-US"/>
      </w:rPr>
      <w:t>2</w:t>
    </w:r>
    <w:r w:rsidR="00397953">
      <w:rPr>
        <w:rStyle w:val="Seitenzahl"/>
        <w:sz w:val="18"/>
      </w:rPr>
      <w:fldChar w:fldCharType="end"/>
    </w:r>
    <w:r w:rsidR="00947819" w:rsidRPr="00673DDB">
      <w:rPr>
        <w:rStyle w:val="Seitenzahl"/>
        <w:sz w:val="18"/>
        <w:lang w:val="en-US"/>
      </w:rPr>
      <w:t>:</w:t>
    </w:r>
    <w:r w:rsidR="00947819" w:rsidRPr="00673DDB">
      <w:rPr>
        <w:rStyle w:val="Seitenzahl"/>
        <w:sz w:val="18"/>
        <w:lang w:val="en-US"/>
      </w:rPr>
      <w:tab/>
    </w:r>
    <w:r w:rsidR="00673DDB" w:rsidRPr="00673DDB">
      <w:rPr>
        <w:rStyle w:val="Seitenzahl"/>
        <w:sz w:val="18"/>
        <w:lang w:val="en-US"/>
      </w:rPr>
      <w:t>Explosion-proof compressor motor for oil refinery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CF466" w14:textId="425EB0E7" w:rsidR="00397953" w:rsidRDefault="00961F6F">
    <w:pPr>
      <w:pStyle w:val="Kopfzeile"/>
      <w:tabs>
        <w:tab w:val="clear" w:pos="4536"/>
        <w:tab w:val="clear" w:pos="9072"/>
      </w:tabs>
      <w:rPr>
        <w:sz w:val="2"/>
      </w:rPr>
    </w:pPr>
    <w:r>
      <w:rPr>
        <w:noProof/>
      </w:rPr>
      <w:drawing>
        <wp:anchor distT="0" distB="0" distL="114300" distR="114300" simplePos="0" relativeHeight="251657216" behindDoc="1" locked="0" layoutInCell="0" allowOverlap="1" wp14:anchorId="3BC7BDAA" wp14:editId="6C52DFC0">
          <wp:simplePos x="0" y="0"/>
          <wp:positionH relativeFrom="column">
            <wp:posOffset>4320540</wp:posOffset>
          </wp:positionH>
          <wp:positionV relativeFrom="paragraph">
            <wp:posOffset>-107950</wp:posOffset>
          </wp:positionV>
          <wp:extent cx="1598295" cy="423545"/>
          <wp:effectExtent l="0" t="0" r="0" b="0"/>
          <wp:wrapNone/>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920749051">
    <w:abstractNumId w:val="0"/>
  </w:num>
  <w:num w:numId="2" w16cid:durableId="1589196369">
    <w:abstractNumId w:val="3"/>
  </w:num>
  <w:num w:numId="3" w16cid:durableId="792359159">
    <w:abstractNumId w:val="2"/>
  </w:num>
  <w:num w:numId="4" w16cid:durableId="10283341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6BE"/>
    <w:rsid w:val="00014AC5"/>
    <w:rsid w:val="00022836"/>
    <w:rsid w:val="0003119F"/>
    <w:rsid w:val="00052AB8"/>
    <w:rsid w:val="00085FD0"/>
    <w:rsid w:val="00086A6A"/>
    <w:rsid w:val="000D3D1B"/>
    <w:rsid w:val="000E1943"/>
    <w:rsid w:val="000E7AE5"/>
    <w:rsid w:val="001403CE"/>
    <w:rsid w:val="00145013"/>
    <w:rsid w:val="001555B6"/>
    <w:rsid w:val="00162BC6"/>
    <w:rsid w:val="0016680D"/>
    <w:rsid w:val="001B032E"/>
    <w:rsid w:val="001B647E"/>
    <w:rsid w:val="001E2D6C"/>
    <w:rsid w:val="002149A1"/>
    <w:rsid w:val="00267A0E"/>
    <w:rsid w:val="002C607D"/>
    <w:rsid w:val="002C7173"/>
    <w:rsid w:val="002E0264"/>
    <w:rsid w:val="003146CF"/>
    <w:rsid w:val="003339C4"/>
    <w:rsid w:val="00341AFC"/>
    <w:rsid w:val="00397953"/>
    <w:rsid w:val="003A7B43"/>
    <w:rsid w:val="003B2C6D"/>
    <w:rsid w:val="003E4B5B"/>
    <w:rsid w:val="003F5DB1"/>
    <w:rsid w:val="0040522D"/>
    <w:rsid w:val="0042754D"/>
    <w:rsid w:val="00457545"/>
    <w:rsid w:val="00492F89"/>
    <w:rsid w:val="004B0E4B"/>
    <w:rsid w:val="004B1654"/>
    <w:rsid w:val="004C06CD"/>
    <w:rsid w:val="004D4722"/>
    <w:rsid w:val="004F59DB"/>
    <w:rsid w:val="0050030F"/>
    <w:rsid w:val="005025F9"/>
    <w:rsid w:val="005A020C"/>
    <w:rsid w:val="005D6764"/>
    <w:rsid w:val="005F511D"/>
    <w:rsid w:val="00600DB3"/>
    <w:rsid w:val="0060680E"/>
    <w:rsid w:val="0064124C"/>
    <w:rsid w:val="00673DDB"/>
    <w:rsid w:val="006B381C"/>
    <w:rsid w:val="006B5206"/>
    <w:rsid w:val="006B5FF7"/>
    <w:rsid w:val="006D4A86"/>
    <w:rsid w:val="00700CFC"/>
    <w:rsid w:val="00701180"/>
    <w:rsid w:val="0070201B"/>
    <w:rsid w:val="00712381"/>
    <w:rsid w:val="0074274E"/>
    <w:rsid w:val="00760C74"/>
    <w:rsid w:val="0079055A"/>
    <w:rsid w:val="00793619"/>
    <w:rsid w:val="00796305"/>
    <w:rsid w:val="007C1C71"/>
    <w:rsid w:val="00813F89"/>
    <w:rsid w:val="008153C3"/>
    <w:rsid w:val="0082268A"/>
    <w:rsid w:val="00824C65"/>
    <w:rsid w:val="0087424A"/>
    <w:rsid w:val="008905EB"/>
    <w:rsid w:val="0089496A"/>
    <w:rsid w:val="008F47A4"/>
    <w:rsid w:val="009117BF"/>
    <w:rsid w:val="00931974"/>
    <w:rsid w:val="00947819"/>
    <w:rsid w:val="00955F69"/>
    <w:rsid w:val="00961F6F"/>
    <w:rsid w:val="00965936"/>
    <w:rsid w:val="0099798F"/>
    <w:rsid w:val="009E3C73"/>
    <w:rsid w:val="009F6B50"/>
    <w:rsid w:val="009F728C"/>
    <w:rsid w:val="00A12E04"/>
    <w:rsid w:val="00A43F24"/>
    <w:rsid w:val="00AA1ED7"/>
    <w:rsid w:val="00AD1196"/>
    <w:rsid w:val="00AE4E98"/>
    <w:rsid w:val="00B20C7A"/>
    <w:rsid w:val="00B5245C"/>
    <w:rsid w:val="00B56C20"/>
    <w:rsid w:val="00B62090"/>
    <w:rsid w:val="00B63A5B"/>
    <w:rsid w:val="00B961DC"/>
    <w:rsid w:val="00BC2AE2"/>
    <w:rsid w:val="00BE27C5"/>
    <w:rsid w:val="00BF3F31"/>
    <w:rsid w:val="00C36973"/>
    <w:rsid w:val="00C4288D"/>
    <w:rsid w:val="00C571F9"/>
    <w:rsid w:val="00C85113"/>
    <w:rsid w:val="00D206BE"/>
    <w:rsid w:val="00D338AA"/>
    <w:rsid w:val="00DB107A"/>
    <w:rsid w:val="00DB698B"/>
    <w:rsid w:val="00DC270B"/>
    <w:rsid w:val="00E03DB1"/>
    <w:rsid w:val="00E42B5B"/>
    <w:rsid w:val="00E662AC"/>
    <w:rsid w:val="00EB171B"/>
    <w:rsid w:val="00EB6858"/>
    <w:rsid w:val="00ED4CC3"/>
    <w:rsid w:val="00F10488"/>
    <w:rsid w:val="00F3643C"/>
    <w:rsid w:val="00F50F33"/>
    <w:rsid w:val="00F51B0D"/>
    <w:rsid w:val="00F648FA"/>
    <w:rsid w:val="00FA10E0"/>
    <w:rsid w:val="00FA1966"/>
    <w:rsid w:val="00FB4890"/>
    <w:rsid w:val="00FB7544"/>
    <w:rsid w:val="00FC7D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D2ECE2"/>
  <w15:chartTrackingRefBased/>
  <w15:docId w15:val="{1A64C06B-B7C8-4882-A9FC-4EECE801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7819"/>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0D3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7905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570952">
      <w:bodyDiv w:val="1"/>
      <w:marLeft w:val="0"/>
      <w:marRight w:val="0"/>
      <w:marTop w:val="0"/>
      <w:marBottom w:val="0"/>
      <w:divBdr>
        <w:top w:val="none" w:sz="0" w:space="0" w:color="auto"/>
        <w:left w:val="none" w:sz="0" w:space="0" w:color="auto"/>
        <w:bottom w:val="none" w:sz="0" w:space="0" w:color="auto"/>
        <w:right w:val="none" w:sz="0" w:space="0" w:color="auto"/>
      </w:divBdr>
    </w:div>
    <w:div w:id="1474564296">
      <w:bodyDiv w:val="1"/>
      <w:marLeft w:val="0"/>
      <w:marRight w:val="0"/>
      <w:marTop w:val="0"/>
      <w:marBottom w:val="0"/>
      <w:divBdr>
        <w:top w:val="none" w:sz="0" w:space="0" w:color="auto"/>
        <w:left w:val="none" w:sz="0" w:space="0" w:color="auto"/>
        <w:bottom w:val="none" w:sz="0" w:space="0" w:color="auto"/>
        <w:right w:val="none" w:sz="0" w:space="0" w:color="auto"/>
      </w:divBdr>
      <w:divsChild>
        <w:div w:id="1487670665">
          <w:marLeft w:val="0"/>
          <w:marRight w:val="0"/>
          <w:marTop w:val="0"/>
          <w:marBottom w:val="0"/>
          <w:divBdr>
            <w:top w:val="none" w:sz="0" w:space="0" w:color="auto"/>
            <w:left w:val="none" w:sz="0" w:space="0" w:color="auto"/>
            <w:bottom w:val="none" w:sz="0" w:space="0" w:color="auto"/>
            <w:right w:val="none" w:sz="0" w:space="0" w:color="auto"/>
          </w:divBdr>
        </w:div>
        <w:div w:id="11541036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5142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enzel-motors.com/ex-na/" TargetMode="External"/><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gii.d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menzel-motors.com" TargetMode="External"/><Relationship Id="rId4" Type="http://schemas.openxmlformats.org/officeDocument/2006/relationships/webSettings" Target="webSettings.xml"/><Relationship Id="rId9" Type="http://schemas.openxmlformats.org/officeDocument/2006/relationships/hyperlink" Target="mailto:info@menzel-motor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457</Words>
  <Characters>2881</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3332</CharactersWithSpaces>
  <SharedDoc>false</SharedDoc>
  <HLinks>
    <vt:vector size="6" baseType="variant">
      <vt:variant>
        <vt:i4>589944</vt:i4>
      </vt:variant>
      <vt:variant>
        <vt:i4>0</vt:i4>
      </vt:variant>
      <vt:variant>
        <vt:i4>0</vt:i4>
      </vt:variant>
      <vt:variant>
        <vt:i4>5</vt:i4>
      </vt:variant>
      <vt:variant>
        <vt:lpwstr>mailto:gj@menzel-elektromotoren.com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10</cp:revision>
  <cp:lastPrinted>2014-05-09T08:50:00Z</cp:lastPrinted>
  <dcterms:created xsi:type="dcterms:W3CDTF">2024-11-05T13:22:00Z</dcterms:created>
  <dcterms:modified xsi:type="dcterms:W3CDTF">2025-02-12T12:48:00Z</dcterms:modified>
</cp:coreProperties>
</file>