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63BDC6" w14:textId="77777777" w:rsidR="00D62DED" w:rsidRDefault="00D62DED" w:rsidP="00B82F74">
      <w:pPr>
        <w:pStyle w:val="Headline"/>
        <w:rPr>
          <w:rFonts w:ascii="Arial" w:hAnsi="Arial" w:cs="Arial"/>
          <w:sz w:val="32"/>
          <w:szCs w:val="32"/>
        </w:rPr>
      </w:pPr>
    </w:p>
    <w:p w14:paraId="32EEE552" w14:textId="47BF848D" w:rsidR="009F4296" w:rsidRDefault="00E471D0" w:rsidP="000D0B7B">
      <w:pPr>
        <w:pStyle w:val="Headline"/>
        <w:spacing w:before="0" w:after="0"/>
        <w:rPr>
          <w:rFonts w:ascii="Arial" w:hAnsi="Arial" w:cs="Arial"/>
          <w:sz w:val="32"/>
          <w:szCs w:val="32"/>
        </w:rPr>
      </w:pPr>
      <w:bookmarkStart w:id="0" w:name="_Hlk109901321"/>
      <w:r w:rsidRPr="000D0B7B">
        <w:rPr>
          <w:rFonts w:ascii="Arial" w:hAnsi="Arial" w:cs="Arial"/>
          <w:sz w:val="24"/>
          <w:szCs w:val="24"/>
          <w:u w:val="single"/>
        </w:rPr>
        <w:t>Vielseitige KAISER-Installationstechnik auf der B</w:t>
      </w:r>
      <w:r w:rsidR="00F20900" w:rsidRPr="000D0B7B">
        <w:rPr>
          <w:rFonts w:ascii="Arial" w:hAnsi="Arial" w:cs="Arial"/>
          <w:sz w:val="24"/>
          <w:szCs w:val="24"/>
          <w:u w:val="single"/>
        </w:rPr>
        <w:t>AU</w:t>
      </w:r>
      <w:r w:rsidRPr="000D0B7B">
        <w:rPr>
          <w:rFonts w:ascii="Arial" w:hAnsi="Arial" w:cs="Arial"/>
          <w:sz w:val="24"/>
          <w:szCs w:val="24"/>
          <w:u w:val="single"/>
        </w:rPr>
        <w:t xml:space="preserve"> 2025</w:t>
      </w:r>
      <w:r w:rsidR="0041734B">
        <w:rPr>
          <w:rFonts w:ascii="Arial" w:hAnsi="Arial" w:cs="Arial"/>
          <w:sz w:val="32"/>
          <w:szCs w:val="32"/>
        </w:rPr>
        <w:t xml:space="preserve"> </w:t>
      </w:r>
    </w:p>
    <w:p w14:paraId="1BBC84D1" w14:textId="2205278A" w:rsidR="00E471D0" w:rsidRPr="009F4296" w:rsidRDefault="009F4296" w:rsidP="000D0B7B">
      <w:pPr>
        <w:pStyle w:val="Headline"/>
        <w:spacing w:before="0" w:after="0"/>
        <w:rPr>
          <w:rFonts w:ascii="Arial" w:hAnsi="Arial" w:cs="Arial"/>
          <w:sz w:val="32"/>
          <w:szCs w:val="32"/>
        </w:rPr>
      </w:pPr>
      <w:r w:rsidRPr="009F4296">
        <w:rPr>
          <w:rFonts w:ascii="Arial" w:hAnsi="Arial" w:cs="Arial"/>
          <w:sz w:val="32"/>
          <w:szCs w:val="32"/>
        </w:rPr>
        <w:t>M</w:t>
      </w:r>
      <w:r w:rsidR="0041734B" w:rsidRPr="009F4296">
        <w:rPr>
          <w:rFonts w:ascii="Arial" w:hAnsi="Arial" w:cs="Arial"/>
          <w:sz w:val="32"/>
          <w:szCs w:val="32"/>
        </w:rPr>
        <w:t>odulare</w:t>
      </w:r>
      <w:r w:rsidRPr="009F4296">
        <w:rPr>
          <w:rFonts w:ascii="Arial" w:hAnsi="Arial" w:cs="Arial"/>
          <w:sz w:val="32"/>
          <w:szCs w:val="32"/>
        </w:rPr>
        <w:t>s</w:t>
      </w:r>
      <w:r w:rsidR="0041734B" w:rsidRPr="009F4296">
        <w:rPr>
          <w:rFonts w:ascii="Arial" w:hAnsi="Arial" w:cs="Arial"/>
          <w:sz w:val="32"/>
          <w:szCs w:val="32"/>
        </w:rPr>
        <w:t xml:space="preserve"> und serielles Bauen </w:t>
      </w:r>
      <w:r w:rsidRPr="009F4296">
        <w:rPr>
          <w:rFonts w:ascii="Arial" w:hAnsi="Arial" w:cs="Arial"/>
          <w:sz w:val="32"/>
          <w:szCs w:val="32"/>
        </w:rPr>
        <w:t>im Fokus</w:t>
      </w:r>
    </w:p>
    <w:p w14:paraId="7B4BDC38" w14:textId="77777777" w:rsidR="008E3DA2" w:rsidRDefault="008E3DA2" w:rsidP="000D0B7B">
      <w:pPr>
        <w:spacing w:line="360" w:lineRule="auto"/>
        <w:jc w:val="both"/>
        <w:rPr>
          <w:iCs/>
        </w:rPr>
      </w:pPr>
    </w:p>
    <w:p w14:paraId="4EBCCA59" w14:textId="79A4546A" w:rsidR="0004262E" w:rsidRDefault="00E471D0" w:rsidP="000D0B7B">
      <w:pPr>
        <w:suppressAutoHyphens/>
        <w:spacing w:line="360" w:lineRule="auto"/>
        <w:jc w:val="both"/>
        <w:rPr>
          <w:szCs w:val="22"/>
        </w:rPr>
      </w:pPr>
      <w:r w:rsidRPr="009F4296">
        <w:rPr>
          <w:szCs w:val="22"/>
        </w:rPr>
        <w:t xml:space="preserve">Als Experte für professionelle Elektro-Installationstechnik präsentiert die KAISER GmbH &amp; Co. KG auf der Weltleitmesse BAU ihre Systemlösungen für die elektrische Gebäudeinstallation. Vom 13. bis 17. Januar 2025 zeigt das Unternehmen </w:t>
      </w:r>
      <w:r w:rsidR="009F4296">
        <w:rPr>
          <w:szCs w:val="22"/>
        </w:rPr>
        <w:t xml:space="preserve">in </w:t>
      </w:r>
      <w:r w:rsidR="00AA2498" w:rsidRPr="009F4296">
        <w:rPr>
          <w:szCs w:val="22"/>
        </w:rPr>
        <w:t xml:space="preserve">Halle </w:t>
      </w:r>
      <w:r w:rsidRPr="009F4296">
        <w:rPr>
          <w:szCs w:val="22"/>
        </w:rPr>
        <w:t>A2</w:t>
      </w:r>
      <w:r w:rsidR="00AA2498" w:rsidRPr="009F4296">
        <w:rPr>
          <w:szCs w:val="22"/>
        </w:rPr>
        <w:t xml:space="preserve">, Stand </w:t>
      </w:r>
      <w:r w:rsidRPr="009F4296">
        <w:rPr>
          <w:szCs w:val="22"/>
        </w:rPr>
        <w:t xml:space="preserve">101 innovative Produktreihen für die schnelle, flexible Planung und Montage der elektrischen </w:t>
      </w:r>
      <w:r>
        <w:rPr>
          <w:szCs w:val="22"/>
        </w:rPr>
        <w:t xml:space="preserve">Infrastruktur im Massiv-, Beton- und Holzbau. </w:t>
      </w:r>
      <w:r w:rsidR="00AA2498" w:rsidRPr="00AA2498">
        <w:rPr>
          <w:szCs w:val="22"/>
        </w:rPr>
        <w:t xml:space="preserve">Mit einem Einbaugehäuse für Hohlwanddosen hat KAISER </w:t>
      </w:r>
      <w:r w:rsidR="009F4296">
        <w:rPr>
          <w:szCs w:val="22"/>
        </w:rPr>
        <w:t xml:space="preserve">jetzt </w:t>
      </w:r>
      <w:r w:rsidR="00AA2498" w:rsidRPr="00AA2498">
        <w:rPr>
          <w:szCs w:val="22"/>
        </w:rPr>
        <w:t xml:space="preserve">erste Elektro-Installationsprodukte für 3D-gedruckte Gebäude auf den Markt gebracht. Der als Innovationsführer in der Branche bekannte Hersteller nimmt damit den sich seit einigen Jahren entwickelnden Zukunftsmarkt für schnelleres, nachhaltigeres und kostengünstigeres Bauen in den Blick. Sein neues Einbaugehäuse 3D-Betondruck </w:t>
      </w:r>
      <w:r w:rsidR="002F74D8">
        <w:rPr>
          <w:szCs w:val="22"/>
        </w:rPr>
        <w:t>dient</w:t>
      </w:r>
      <w:r w:rsidR="00AA2498" w:rsidRPr="00AA2498">
        <w:rPr>
          <w:szCs w:val="22"/>
        </w:rPr>
        <w:t xml:space="preserve"> bei der Fertigung als innovativer</w:t>
      </w:r>
      <w:r w:rsidR="002F74D8">
        <w:rPr>
          <w:szCs w:val="22"/>
        </w:rPr>
        <w:t xml:space="preserve"> und sicherer</w:t>
      </w:r>
      <w:r w:rsidR="00AA2498" w:rsidRPr="00AA2498">
        <w:rPr>
          <w:szCs w:val="22"/>
        </w:rPr>
        <w:t xml:space="preserve"> Platzhalter für </w:t>
      </w:r>
      <w:r w:rsidR="002F74D8">
        <w:rPr>
          <w:szCs w:val="22"/>
        </w:rPr>
        <w:t>die spätere</w:t>
      </w:r>
      <w:r w:rsidR="00AA2498" w:rsidRPr="00AA2498">
        <w:rPr>
          <w:szCs w:val="22"/>
        </w:rPr>
        <w:t xml:space="preserve"> saubere und schnelle Elektro-Installation.</w:t>
      </w:r>
      <w:r w:rsidR="009F4296">
        <w:rPr>
          <w:szCs w:val="22"/>
        </w:rPr>
        <w:t xml:space="preserve"> </w:t>
      </w:r>
    </w:p>
    <w:p w14:paraId="08273E49" w14:textId="30476151" w:rsidR="0041734B" w:rsidRPr="0004262E" w:rsidRDefault="009F4296" w:rsidP="000D0B7B">
      <w:pPr>
        <w:suppressAutoHyphens/>
        <w:spacing w:line="360" w:lineRule="auto"/>
        <w:jc w:val="both"/>
        <w:rPr>
          <w:szCs w:val="22"/>
        </w:rPr>
      </w:pPr>
      <w:r w:rsidRPr="0004262E">
        <w:rPr>
          <w:szCs w:val="22"/>
        </w:rPr>
        <w:t>M</w:t>
      </w:r>
      <w:r w:rsidR="0041734B" w:rsidRPr="0004262E">
        <w:rPr>
          <w:szCs w:val="22"/>
        </w:rPr>
        <w:t>it neuartigen flachen Gerätedosen wird die Elektro-Installation in modularisierten, industriell produzierten Raumsystemen (Fertiggaragen, Fertigbädern) einfacher, flexibler und wirtschaftlicher. Die von KAISER jetzt vorgestellte</w:t>
      </w:r>
      <w:r w:rsidR="000D0B7B">
        <w:rPr>
          <w:szCs w:val="22"/>
        </w:rPr>
        <w:t>n</w:t>
      </w:r>
      <w:r w:rsidR="0041734B" w:rsidRPr="0004262E">
        <w:rPr>
          <w:szCs w:val="22"/>
        </w:rPr>
        <w:t xml:space="preserve"> Geräte-, Geräte-Verbindungs- und Wandleuchten-Anschlussdose</w:t>
      </w:r>
      <w:r w:rsidR="002F74D8">
        <w:rPr>
          <w:szCs w:val="22"/>
        </w:rPr>
        <w:t>n</w:t>
      </w:r>
      <w:r w:rsidR="0041734B" w:rsidRPr="0004262E">
        <w:rPr>
          <w:szCs w:val="22"/>
        </w:rPr>
        <w:t xml:space="preserve"> Flat 45 sind mit ihrer geringen Einbautiefe von 45 mm speziell auf die Werksfertigung von Komplettmodulen mit geringen Wandstärken abgestimmt.</w:t>
      </w:r>
    </w:p>
    <w:p w14:paraId="1EBDB0AA" w14:textId="5B9C2D09" w:rsidR="00246A39" w:rsidRPr="00246A39" w:rsidRDefault="00246A39" w:rsidP="000D0B7B">
      <w:pPr>
        <w:suppressAutoHyphens/>
        <w:spacing w:line="360" w:lineRule="auto"/>
        <w:jc w:val="both"/>
        <w:rPr>
          <w:szCs w:val="22"/>
        </w:rPr>
      </w:pPr>
      <w:r w:rsidRPr="000D0B7B">
        <w:rPr>
          <w:szCs w:val="22"/>
        </w:rPr>
        <w:t xml:space="preserve">Zu den weiteren Highlights gehört </w:t>
      </w:r>
      <w:r w:rsidRPr="000D0B7B">
        <w:rPr>
          <w:rFonts w:cs="Arial"/>
          <w:szCs w:val="22"/>
        </w:rPr>
        <w:t xml:space="preserve">das </w:t>
      </w:r>
      <w:r w:rsidRPr="000D0B7B">
        <w:rPr>
          <w:rFonts w:eastAsiaTheme="majorEastAsia" w:cs="Arial"/>
          <w:szCs w:val="22"/>
        </w:rPr>
        <w:t>UP¹-</w:t>
      </w:r>
      <w:r w:rsidRPr="000D0B7B">
        <w:rPr>
          <w:rFonts w:cs="Arial"/>
          <w:szCs w:val="22"/>
        </w:rPr>
        <w:t>Unterputz-Programm</w:t>
      </w:r>
      <w:r w:rsidR="00CA6585" w:rsidRPr="000D0B7B">
        <w:rPr>
          <w:rFonts w:cs="Arial"/>
          <w:szCs w:val="22"/>
        </w:rPr>
        <w:t xml:space="preserve">, </w:t>
      </w:r>
      <w:r w:rsidRPr="000D0B7B">
        <w:rPr>
          <w:rFonts w:cs="Arial"/>
          <w:szCs w:val="22"/>
        </w:rPr>
        <w:t xml:space="preserve">welches mit dem </w:t>
      </w:r>
      <w:r w:rsidRPr="000D0B7B">
        <w:rPr>
          <w:rFonts w:eastAsiaTheme="majorEastAsia" w:cs="Arial"/>
          <w:szCs w:val="22"/>
        </w:rPr>
        <w:t xml:space="preserve">German Design Award 2025 in der Kategorie „Excellent Product Design – Building and Elements“ ausgezeichnet worden ist. </w:t>
      </w:r>
      <w:r w:rsidRPr="000D0B7B">
        <w:rPr>
          <w:rFonts w:cs="Arial"/>
          <w:szCs w:val="22"/>
        </w:rPr>
        <w:t xml:space="preserve">Die in </w:t>
      </w:r>
      <w:r w:rsidRPr="000D0B7B">
        <w:rPr>
          <w:rFonts w:eastAsiaTheme="majorEastAsia" w:cs="Arial"/>
          <w:szCs w:val="22"/>
        </w:rPr>
        <w:t>enger Zusammenarbeit mit dem Elektro-Handwerk entwickelte</w:t>
      </w:r>
      <w:r w:rsidRPr="000D0B7B">
        <w:rPr>
          <w:rFonts w:cs="Arial"/>
          <w:szCs w:val="22"/>
        </w:rPr>
        <w:t xml:space="preserve"> </w:t>
      </w:r>
      <w:r w:rsidRPr="000D0B7B">
        <w:rPr>
          <w:rFonts w:eastAsiaTheme="majorEastAsia" w:cs="Arial"/>
          <w:szCs w:val="22"/>
        </w:rPr>
        <w:t>UP¹-</w:t>
      </w:r>
      <w:r w:rsidRPr="000D0B7B">
        <w:rPr>
          <w:rFonts w:cs="Arial"/>
          <w:szCs w:val="22"/>
        </w:rPr>
        <w:t xml:space="preserve">Unterputz-Gerätedose bietet 25% mehr </w:t>
      </w:r>
      <w:r w:rsidRPr="000D0B7B">
        <w:rPr>
          <w:rFonts w:cs="Arial"/>
          <w:szCs w:val="22"/>
        </w:rPr>
        <w:lastRenderedPageBreak/>
        <w:t xml:space="preserve">Installationsvolumen und </w:t>
      </w:r>
      <w:r w:rsidR="009F4296" w:rsidRPr="000D0B7B">
        <w:rPr>
          <w:rFonts w:cs="Arial"/>
          <w:szCs w:val="22"/>
        </w:rPr>
        <w:t>erspart durch die</w:t>
      </w:r>
      <w:r w:rsidRPr="000D0B7B">
        <w:rPr>
          <w:rFonts w:cs="Arial"/>
          <w:szCs w:val="22"/>
        </w:rPr>
        <w:t xml:space="preserve"> innovative KAISER-Klemmrippen-Technologie bis zu 50% Montagezeit</w:t>
      </w:r>
      <w:r>
        <w:rPr>
          <w:rFonts w:cs="Arial"/>
          <w:szCs w:val="22"/>
        </w:rPr>
        <w:t>.</w:t>
      </w:r>
      <w:r w:rsidR="009F4296">
        <w:rPr>
          <w:rFonts w:cs="Arial"/>
          <w:szCs w:val="22"/>
        </w:rPr>
        <w:t xml:space="preserve"> </w:t>
      </w:r>
    </w:p>
    <w:p w14:paraId="435B79C2" w14:textId="3BAB8835" w:rsidR="00246A39" w:rsidRPr="00246A39" w:rsidRDefault="009F4296" w:rsidP="000D0B7B">
      <w:pPr>
        <w:suppressAutoHyphens/>
        <w:spacing w:line="360" w:lineRule="auto"/>
        <w:jc w:val="both"/>
        <w:rPr>
          <w:color w:val="FF0000"/>
          <w:szCs w:val="22"/>
        </w:rPr>
      </w:pPr>
      <w:r w:rsidRPr="000D0B7B">
        <w:rPr>
          <w:szCs w:val="22"/>
        </w:rPr>
        <w:t xml:space="preserve">Als weitere Innovation hat KAISER eine </w:t>
      </w:r>
      <w:r w:rsidR="00246A39" w:rsidRPr="000D0B7B">
        <w:rPr>
          <w:szCs w:val="22"/>
        </w:rPr>
        <w:t>neue Generation von Brandschutzdosen</w:t>
      </w:r>
      <w:r w:rsidR="00AA2498" w:rsidRPr="000D0B7B">
        <w:rPr>
          <w:szCs w:val="22"/>
        </w:rPr>
        <w:t xml:space="preserve"> für den Holzbau</w:t>
      </w:r>
      <w:r w:rsidR="00246A39" w:rsidRPr="000D0B7B">
        <w:rPr>
          <w:szCs w:val="22"/>
        </w:rPr>
        <w:t xml:space="preserve"> </w:t>
      </w:r>
      <w:r w:rsidRPr="000D0B7B">
        <w:rPr>
          <w:szCs w:val="22"/>
        </w:rPr>
        <w:t>eingeführt</w:t>
      </w:r>
      <w:r w:rsidR="00246A39" w:rsidRPr="000D0B7B">
        <w:rPr>
          <w:szCs w:val="22"/>
        </w:rPr>
        <w:t>. Die Gerätedosen und Geräte-Verbindungsdosen HWD 68+ vereinen jetzt alle Eigenschaften der bisherigen Brandschutzdosen HWD 68 und HWD 90. Zusätzlich erhalten sie die luftdichte Ebene und die Schallschutzfunktion der Wand bis zu einem Schalldämmmaß von 69dB. Die nach DIN VDE 0606 geprüfte sowie mit DIBt- und ETA-Zulassung zertifizierte HWD 68+ garantiert eine Feuerwiderstandsdauer von F30-F90/El30-El90 sowie F30-B-F90-B.</w:t>
      </w:r>
    </w:p>
    <w:p w14:paraId="7699B174" w14:textId="61CBBE0D" w:rsidR="00E471D0" w:rsidRDefault="00AA2498" w:rsidP="000D0B7B">
      <w:pPr>
        <w:suppressAutoHyphens/>
        <w:spacing w:line="360" w:lineRule="auto"/>
        <w:jc w:val="both"/>
        <w:rPr>
          <w:szCs w:val="22"/>
        </w:rPr>
      </w:pPr>
      <w:r w:rsidRPr="000D0B7B">
        <w:rPr>
          <w:szCs w:val="22"/>
        </w:rPr>
        <w:t xml:space="preserve">Zudem </w:t>
      </w:r>
      <w:r w:rsidR="00E471D0" w:rsidRPr="000D0B7B">
        <w:rPr>
          <w:szCs w:val="22"/>
        </w:rPr>
        <w:t>s</w:t>
      </w:r>
      <w:r w:rsidR="00E471D0">
        <w:rPr>
          <w:szCs w:val="22"/>
        </w:rPr>
        <w:t>tellt KAISER dem Fachpublikum seine Lösungen für Breitbandverkabelung, Energieeffizienz, BIM-Planung, Schallschutz, Energieeffizienz und die werkzeuglos steckbare Elektro-Installation vor. Das KAISER-Messeteam freut sich auf interessante Gespräche und den fachlichen Austausch vor Ort.</w:t>
      </w:r>
      <w:r w:rsidR="007A040D">
        <w:rPr>
          <w:szCs w:val="22"/>
        </w:rPr>
        <w:t xml:space="preserve"> </w:t>
      </w:r>
    </w:p>
    <w:p w14:paraId="07FF9BE0" w14:textId="4DA3A1CC" w:rsidR="00D8098B" w:rsidRDefault="00D8098B"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172934F1" w:rsidR="00B550FB" w:rsidRDefault="000D0B7B" w:rsidP="000D0B7B">
            <w:pPr>
              <w:spacing w:line="360" w:lineRule="auto"/>
              <w:jc w:val="center"/>
              <w:rPr>
                <w:rFonts w:cs="Arial"/>
              </w:rPr>
            </w:pPr>
            <w:r>
              <w:rPr>
                <w:noProof/>
              </w:rPr>
              <w:drawing>
                <wp:inline distT="0" distB="0" distL="0" distR="0" wp14:anchorId="3FD273AF" wp14:editId="194CEF37">
                  <wp:extent cx="3048000" cy="2345055"/>
                  <wp:effectExtent l="0" t="0" r="0" b="0"/>
                  <wp:docPr id="54541510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2345055"/>
                          </a:xfrm>
                          <a:prstGeom prst="rect">
                            <a:avLst/>
                          </a:prstGeom>
                          <a:noFill/>
                          <a:ln>
                            <a:noFill/>
                          </a:ln>
                        </pic:spPr>
                      </pic:pic>
                    </a:graphicData>
                  </a:graphic>
                </wp:inline>
              </w:drawing>
            </w:r>
          </w:p>
        </w:tc>
      </w:tr>
      <w:tr w:rsidR="00B550FB" w:rsidRPr="00E963D1" w14:paraId="052D008F" w14:textId="77777777" w:rsidTr="00B550FB">
        <w:tc>
          <w:tcPr>
            <w:tcW w:w="6793" w:type="dxa"/>
          </w:tcPr>
          <w:p w14:paraId="11C4032C" w14:textId="5D880438" w:rsidR="00FF19DC" w:rsidRPr="000D0B7B" w:rsidRDefault="00B550FB" w:rsidP="00B550FB">
            <w:pPr>
              <w:jc w:val="center"/>
              <w:rPr>
                <w:rFonts w:cs="Arial"/>
                <w:sz w:val="20"/>
                <w:szCs w:val="20"/>
              </w:rPr>
            </w:pPr>
            <w:r w:rsidRPr="000D0B7B">
              <w:rPr>
                <w:rFonts w:cs="Arial"/>
                <w:b/>
                <w:sz w:val="20"/>
                <w:szCs w:val="20"/>
              </w:rPr>
              <w:t>Bild</w:t>
            </w:r>
            <w:r w:rsidR="00610E09" w:rsidRPr="000D0B7B">
              <w:rPr>
                <w:rFonts w:cs="Arial"/>
                <w:b/>
                <w:sz w:val="20"/>
                <w:szCs w:val="20"/>
              </w:rPr>
              <w:t xml:space="preserve"> 1</w:t>
            </w:r>
            <w:r w:rsidR="00603A1D" w:rsidRPr="000D0B7B">
              <w:rPr>
                <w:rFonts w:cs="Arial"/>
                <w:b/>
                <w:sz w:val="20"/>
                <w:szCs w:val="20"/>
              </w:rPr>
              <w:t xml:space="preserve">: </w:t>
            </w:r>
            <w:r w:rsidR="0004262E" w:rsidRPr="000D0B7B">
              <w:rPr>
                <w:rFonts w:cs="Arial"/>
                <w:bCs/>
                <w:sz w:val="20"/>
                <w:szCs w:val="20"/>
              </w:rPr>
              <w:t xml:space="preserve">Auf der BAU 2025 präsentiert KAISER </w:t>
            </w:r>
            <w:r w:rsidR="0004262E" w:rsidRPr="000D0B7B">
              <w:rPr>
                <w:bCs/>
                <w:sz w:val="20"/>
                <w:szCs w:val="20"/>
              </w:rPr>
              <w:t xml:space="preserve">in Halle A2, Stand 101 </w:t>
            </w:r>
            <w:r w:rsidR="000D0B7B" w:rsidRPr="000D0B7B">
              <w:rPr>
                <w:bCs/>
                <w:sz w:val="20"/>
                <w:szCs w:val="20"/>
              </w:rPr>
              <w:t>seine Neuentwicklungen</w:t>
            </w:r>
            <w:r w:rsidR="0004262E" w:rsidRPr="000D0B7B">
              <w:rPr>
                <w:bCs/>
                <w:sz w:val="20"/>
                <w:szCs w:val="20"/>
              </w:rPr>
              <w:t xml:space="preserve"> für die </w:t>
            </w:r>
            <w:r w:rsidR="000D0B7B" w:rsidRPr="000D0B7B">
              <w:rPr>
                <w:bCs/>
                <w:sz w:val="20"/>
                <w:szCs w:val="20"/>
              </w:rPr>
              <w:t>elektrische Gebäudeinstallation</w:t>
            </w:r>
          </w:p>
          <w:p w14:paraId="40465E56" w14:textId="77777777" w:rsidR="00710F14" w:rsidRDefault="00710F14" w:rsidP="00B550FB">
            <w:pPr>
              <w:jc w:val="center"/>
              <w:rPr>
                <w:rFonts w:cs="Arial"/>
                <w:sz w:val="20"/>
                <w:szCs w:val="20"/>
              </w:rPr>
            </w:pPr>
          </w:p>
          <w:p w14:paraId="27BA5E91" w14:textId="3D354918" w:rsidR="00FF19DC" w:rsidRPr="00FE0E93" w:rsidRDefault="00FF19DC" w:rsidP="00FF19DC">
            <w:pPr>
              <w:spacing w:line="360" w:lineRule="auto"/>
              <w:jc w:val="right"/>
              <w:rPr>
                <w:iCs/>
                <w:sz w:val="18"/>
                <w:szCs w:val="18"/>
              </w:rPr>
            </w:pPr>
            <w:r w:rsidRPr="00FE0E93">
              <w:rPr>
                <w:iCs/>
                <w:sz w:val="18"/>
                <w:szCs w:val="18"/>
              </w:rPr>
              <w:t xml:space="preserve">(Foto: </w:t>
            </w:r>
            <w:r w:rsidR="00363D8C" w:rsidRPr="00FE0E93">
              <w:rPr>
                <w:iCs/>
                <w:sz w:val="18"/>
                <w:szCs w:val="18"/>
              </w:rPr>
              <w:t>KAISER</w:t>
            </w:r>
            <w:r w:rsidRPr="00FE0E93">
              <w:rPr>
                <w:iCs/>
                <w:sz w:val="18"/>
                <w:szCs w:val="18"/>
              </w:rPr>
              <w:t xml:space="preserve"> GmbH &amp; Co. KG)</w:t>
            </w:r>
          </w:p>
          <w:p w14:paraId="118DBA33" w14:textId="7BF8C5AA" w:rsidR="00FF19DC" w:rsidRPr="00FE0E93" w:rsidRDefault="00FF19DC" w:rsidP="00B550FB">
            <w:pPr>
              <w:jc w:val="center"/>
              <w:rPr>
                <w:rFonts w:cs="Arial"/>
                <w:sz w:val="20"/>
                <w:szCs w:val="20"/>
              </w:rPr>
            </w:pPr>
          </w:p>
        </w:tc>
      </w:tr>
    </w:tbl>
    <w:p w14:paraId="0DC5F53C" w14:textId="29AD19F9" w:rsidR="00C951AE" w:rsidRPr="00FE0E93" w:rsidRDefault="00C951AE" w:rsidP="004037EB">
      <w:pPr>
        <w:spacing w:line="360" w:lineRule="auto"/>
        <w:jc w:val="both"/>
        <w:rPr>
          <w:rFonts w:cs="Ari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14:paraId="10D292FF" w14:textId="77777777" w:rsidTr="00DC63AF">
        <w:tc>
          <w:tcPr>
            <w:tcW w:w="6793" w:type="dxa"/>
          </w:tcPr>
          <w:p w14:paraId="22758095" w14:textId="61962023" w:rsidR="00C132CC" w:rsidRDefault="00F20900" w:rsidP="00DC63AF">
            <w:pPr>
              <w:spacing w:line="360" w:lineRule="auto"/>
              <w:jc w:val="center"/>
              <w:rPr>
                <w:rFonts w:cs="Arial"/>
              </w:rPr>
            </w:pPr>
            <w:r>
              <w:rPr>
                <w:rFonts w:cs="Arial"/>
                <w:noProof/>
              </w:rPr>
              <w:lastRenderedPageBreak/>
              <w:drawing>
                <wp:inline distT="0" distB="0" distL="0" distR="0" wp14:anchorId="575BC9CA" wp14:editId="775921E5">
                  <wp:extent cx="3048000" cy="1714500"/>
                  <wp:effectExtent l="0" t="0" r="0" b="0"/>
                  <wp:docPr id="110868369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tc>
      </w:tr>
      <w:tr w:rsidR="00C132CC" w:rsidRPr="009F4296" w14:paraId="6B7DA5F3" w14:textId="77777777" w:rsidTr="00DC63AF">
        <w:tc>
          <w:tcPr>
            <w:tcW w:w="6793" w:type="dxa"/>
          </w:tcPr>
          <w:p w14:paraId="5FFF5E20" w14:textId="77777777" w:rsidR="00F20900" w:rsidRDefault="00C132CC" w:rsidP="00F20900">
            <w:pPr>
              <w:jc w:val="center"/>
              <w:rPr>
                <w:rFonts w:cs="Arial"/>
                <w:sz w:val="20"/>
                <w:szCs w:val="20"/>
              </w:rPr>
            </w:pPr>
            <w:r w:rsidRPr="00246E87">
              <w:rPr>
                <w:rFonts w:cs="Arial"/>
                <w:b/>
                <w:sz w:val="20"/>
                <w:szCs w:val="20"/>
              </w:rPr>
              <w:t>Bild</w:t>
            </w:r>
            <w:r w:rsidR="00610E09">
              <w:rPr>
                <w:rFonts w:cs="Arial"/>
                <w:b/>
                <w:sz w:val="20"/>
                <w:szCs w:val="20"/>
              </w:rPr>
              <w:t xml:space="preserve"> 2</w:t>
            </w:r>
            <w:r>
              <w:rPr>
                <w:rFonts w:cs="Arial"/>
                <w:b/>
                <w:sz w:val="20"/>
                <w:szCs w:val="20"/>
              </w:rPr>
              <w:t xml:space="preserve">: </w:t>
            </w:r>
            <w:r w:rsidR="00F20900" w:rsidRPr="00FE0E93">
              <w:rPr>
                <w:rFonts w:cs="Arial"/>
                <w:sz w:val="20"/>
                <w:szCs w:val="20"/>
              </w:rPr>
              <w:t>Das neue, mit dem German Design Award 2025 ausgezeichnete Unterputzdosenprogramm spart bis zu 50% Montagezeit</w:t>
            </w:r>
          </w:p>
          <w:p w14:paraId="49272133" w14:textId="62CAD295" w:rsidR="00C132CC" w:rsidRDefault="00C132CC" w:rsidP="00DC63AF">
            <w:pPr>
              <w:jc w:val="center"/>
              <w:rPr>
                <w:rFonts w:cs="Arial"/>
                <w:sz w:val="20"/>
                <w:szCs w:val="20"/>
              </w:rPr>
            </w:pPr>
          </w:p>
          <w:p w14:paraId="7D31772B" w14:textId="77777777" w:rsidR="00C132CC" w:rsidRPr="009F4296" w:rsidRDefault="00C132CC" w:rsidP="00DC63AF">
            <w:pPr>
              <w:spacing w:line="360" w:lineRule="auto"/>
              <w:jc w:val="right"/>
              <w:rPr>
                <w:iCs/>
                <w:sz w:val="18"/>
                <w:szCs w:val="18"/>
                <w:lang w:val="en-US"/>
              </w:rPr>
            </w:pPr>
            <w:r w:rsidRPr="009F4296">
              <w:rPr>
                <w:iCs/>
                <w:sz w:val="18"/>
                <w:szCs w:val="18"/>
                <w:lang w:val="en-US"/>
              </w:rPr>
              <w:t>(Foto: KAISER GmbH &amp; Co. KG)</w:t>
            </w:r>
          </w:p>
          <w:p w14:paraId="6DB59E0F" w14:textId="77777777" w:rsidR="00C132CC" w:rsidRPr="009F4296" w:rsidRDefault="00C132CC" w:rsidP="00DC63AF">
            <w:pPr>
              <w:jc w:val="center"/>
              <w:rPr>
                <w:rFonts w:cs="Arial"/>
                <w:sz w:val="20"/>
                <w:szCs w:val="20"/>
                <w:lang w:val="en-US"/>
              </w:rPr>
            </w:pPr>
          </w:p>
        </w:tc>
      </w:tr>
    </w:tbl>
    <w:p w14:paraId="114A6B42" w14:textId="77777777" w:rsidR="00AA2498" w:rsidRPr="001B0779" w:rsidRDefault="00AA2498" w:rsidP="00AA2498">
      <w:pPr>
        <w:spacing w:line="360" w:lineRule="auto"/>
        <w:jc w:val="both"/>
        <w:outlineLvl w:val="0"/>
        <w:rPr>
          <w:b/>
          <w:bCs/>
        </w:rPr>
      </w:pPr>
      <w:r w:rsidRPr="00347C56">
        <w:rPr>
          <w:b/>
          <w:bCs/>
        </w:rPr>
        <w:t>KAISER Elektroinstallations-Systeme</w:t>
      </w:r>
    </w:p>
    <w:p w14:paraId="6F017A93" w14:textId="77777777" w:rsidR="00AA2498" w:rsidRPr="001B0779" w:rsidRDefault="00AA2498" w:rsidP="00AA2498">
      <w:pPr>
        <w:spacing w:line="360" w:lineRule="auto"/>
        <w:jc w:val="both"/>
      </w:pPr>
      <w:hyperlink r:id="rId10" w:history="1">
        <w:r w:rsidRPr="001B0779">
          <w:rPr>
            <w:rStyle w:val="Hyperlink"/>
            <w:color w:val="auto"/>
          </w:rPr>
          <w:t>https://www.kaiser-elektro.de/de_DE/produkte/</w:t>
        </w:r>
      </w:hyperlink>
    </w:p>
    <w:p w14:paraId="26C841B4" w14:textId="77777777" w:rsidR="00AA2498" w:rsidRPr="001B0779" w:rsidRDefault="00AA2498" w:rsidP="00AA2498">
      <w:pPr>
        <w:spacing w:line="360" w:lineRule="auto"/>
        <w:jc w:val="both"/>
      </w:pPr>
      <w:hyperlink r:id="rId11" w:history="1">
        <w:r w:rsidRPr="001B0779">
          <w:rPr>
            <w:rStyle w:val="Hyperlink"/>
            <w:color w:val="auto"/>
          </w:rPr>
          <w:t>https://www.kaiser-elektro.de/de_DE/loesungen</w:t>
        </w:r>
      </w:hyperlink>
    </w:p>
    <w:p w14:paraId="09C30E5C" w14:textId="73E6B928" w:rsidR="008D2DC2" w:rsidRDefault="008D2DC2">
      <w:pPr>
        <w:spacing w:line="360" w:lineRule="auto"/>
        <w:jc w:val="both"/>
        <w:rPr>
          <w:b/>
          <w:lang w:val="en-US"/>
        </w:rPr>
      </w:pPr>
    </w:p>
    <w:p w14:paraId="7DE667EA" w14:textId="30B68C5E" w:rsidR="008D2DC2" w:rsidRDefault="008D2DC2">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088" w:type="dxa"/>
        <w:tblInd w:w="-5" w:type="dxa"/>
        <w:tblLayout w:type="fixed"/>
        <w:tblLook w:val="04A0" w:firstRow="1" w:lastRow="0" w:firstColumn="1" w:lastColumn="0" w:noHBand="0" w:noVBand="1"/>
      </w:tblPr>
      <w:tblGrid>
        <w:gridCol w:w="1276"/>
        <w:gridCol w:w="3686"/>
        <w:gridCol w:w="992"/>
        <w:gridCol w:w="1134"/>
      </w:tblGrid>
      <w:tr w:rsidR="00F92784" w14:paraId="769C2990" w14:textId="77777777" w:rsidTr="007A040D">
        <w:trPr>
          <w:trHeight w:val="521"/>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6B208079" w14:textId="4946C077" w:rsidR="000D0B7B" w:rsidRDefault="000D0B7B" w:rsidP="005E4318">
            <w:pPr>
              <w:suppressAutoHyphens/>
              <w:rPr>
                <w:sz w:val="18"/>
                <w:szCs w:val="18"/>
                <w:lang w:val="en-US"/>
              </w:rPr>
            </w:pPr>
            <w:r w:rsidRPr="000D0B7B">
              <w:rPr>
                <w:sz w:val="18"/>
                <w:szCs w:val="18"/>
                <w:lang w:val="en-US"/>
              </w:rPr>
              <w:t>KAISER_messestand_2000.jpg</w:t>
            </w:r>
          </w:p>
          <w:p w14:paraId="47922DE3" w14:textId="2A005DF0" w:rsidR="00CA7262" w:rsidRPr="00CA7262" w:rsidRDefault="00CA7262" w:rsidP="005E4318">
            <w:pPr>
              <w:suppressAutoHyphens/>
              <w:rPr>
                <w:sz w:val="18"/>
                <w:szCs w:val="18"/>
                <w:lang w:val="en-US"/>
              </w:rPr>
            </w:pPr>
            <w:r w:rsidRPr="00CA7262">
              <w:rPr>
                <w:sz w:val="18"/>
                <w:szCs w:val="18"/>
                <w:lang w:val="en-US"/>
              </w:rPr>
              <w:t>up_u-dose_design_award_2000.jpg</w:t>
            </w:r>
          </w:p>
          <w:p w14:paraId="5172CC78" w14:textId="148A588C" w:rsidR="00C132CC" w:rsidRPr="00F20900" w:rsidRDefault="00C132CC" w:rsidP="005E4318">
            <w:pPr>
              <w:suppressAutoHyphens/>
              <w:rPr>
                <w:sz w:val="18"/>
                <w:szCs w:val="18"/>
                <w:lang w:val="en-US"/>
              </w:rPr>
            </w:pPr>
          </w:p>
        </w:tc>
        <w:tc>
          <w:tcPr>
            <w:tcW w:w="992"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40A24872" w:rsidR="00F92784" w:rsidRPr="00FF19DC" w:rsidRDefault="000D0B7B" w:rsidP="00AE361E">
            <w:pPr>
              <w:suppressAutoHyphens/>
              <w:jc w:val="right"/>
              <w:rPr>
                <w:sz w:val="18"/>
                <w:szCs w:val="18"/>
              </w:rPr>
            </w:pPr>
            <w:r>
              <w:rPr>
                <w:sz w:val="18"/>
                <w:szCs w:val="18"/>
              </w:rPr>
              <w:t>2.5</w:t>
            </w:r>
            <w:r w:rsidR="002F74D8">
              <w:rPr>
                <w:sz w:val="18"/>
                <w:szCs w:val="18"/>
              </w:rPr>
              <w:t>68</w:t>
            </w:r>
          </w:p>
        </w:tc>
      </w:tr>
      <w:tr w:rsidR="00F92784" w14:paraId="15E5DB8D" w14:textId="77777777" w:rsidTr="007A040D">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73D96B07" w:rsidR="00F92784" w:rsidRPr="00BB0113" w:rsidRDefault="00170BCC" w:rsidP="005E4318">
            <w:pPr>
              <w:suppressAutoHyphens/>
              <w:spacing w:before="120"/>
              <w:rPr>
                <w:sz w:val="18"/>
                <w:szCs w:val="18"/>
              </w:rPr>
            </w:pPr>
            <w:r w:rsidRPr="00170BCC">
              <w:rPr>
                <w:sz w:val="18"/>
                <w:szCs w:val="18"/>
              </w:rPr>
              <w:t>202</w:t>
            </w:r>
            <w:r w:rsidR="00B65CBD">
              <w:rPr>
                <w:sz w:val="18"/>
                <w:szCs w:val="18"/>
              </w:rPr>
              <w:t>501003</w:t>
            </w:r>
            <w:r w:rsidRPr="00170BCC">
              <w:rPr>
                <w:sz w:val="18"/>
                <w:szCs w:val="18"/>
              </w:rPr>
              <w:t>_</w:t>
            </w:r>
            <w:r w:rsidR="000A2E81">
              <w:rPr>
                <w:sz w:val="18"/>
                <w:szCs w:val="18"/>
              </w:rPr>
              <w:t>PM_KAISER_</w:t>
            </w:r>
            <w:r w:rsidR="00E963D1">
              <w:rPr>
                <w:sz w:val="18"/>
                <w:szCs w:val="18"/>
              </w:rPr>
              <w:t>Bau25</w:t>
            </w:r>
            <w:r w:rsidR="000A2E81">
              <w:rPr>
                <w:sz w:val="18"/>
                <w:szCs w:val="18"/>
              </w:rPr>
              <w:t>.docx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1E3052E9" w:rsidR="00F92784" w:rsidRPr="00FF19DC" w:rsidRDefault="00615026" w:rsidP="005E4318">
            <w:pPr>
              <w:suppressAutoHyphens/>
              <w:spacing w:before="120"/>
              <w:jc w:val="right"/>
              <w:rPr>
                <w:sz w:val="18"/>
                <w:szCs w:val="18"/>
              </w:rPr>
            </w:pPr>
            <w:r>
              <w:rPr>
                <w:sz w:val="18"/>
                <w:szCs w:val="18"/>
              </w:rPr>
              <w:t>07.01.2025</w:t>
            </w:r>
          </w:p>
        </w:tc>
      </w:tr>
      <w:tr w:rsidR="00610E09" w14:paraId="6FA1099D" w14:textId="77777777" w:rsidTr="007A040D">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812" w:type="dxa"/>
            <w:gridSpan w:val="3"/>
          </w:tcPr>
          <w:p w14:paraId="394A3A08" w14:textId="20A21A18" w:rsidR="00610E09" w:rsidRPr="000D0B7B" w:rsidRDefault="00E471D0" w:rsidP="00610E09">
            <w:pPr>
              <w:suppressAutoHyphens/>
              <w:spacing w:before="120"/>
              <w:rPr>
                <w:sz w:val="18"/>
                <w:szCs w:val="18"/>
              </w:rPr>
            </w:pPr>
            <w:r w:rsidRPr="000D0B7B">
              <w:rPr>
                <w:sz w:val="18"/>
                <w:szCs w:val="18"/>
              </w:rPr>
              <w:t xml:space="preserve">KAISER, BAU 2025, Elektro-Installation, Installationstechnik, Holzbau, Massivbau, modulares Bauen, serielles Bauen, Fertigbau, Brandschutz, Installationsdose, UP1 Gerätedose, </w:t>
            </w:r>
            <w:r w:rsidR="000D0B7B" w:rsidRPr="000D0B7B">
              <w:rPr>
                <w:sz w:val="18"/>
                <w:szCs w:val="18"/>
              </w:rPr>
              <w:t>3D-Betondruck</w:t>
            </w:r>
            <w:r w:rsidR="000D0B7B">
              <w:rPr>
                <w:sz w:val="18"/>
                <w:szCs w:val="18"/>
              </w:rPr>
              <w:t xml:space="preserve">, </w:t>
            </w:r>
            <w:r w:rsidRPr="000D0B7B">
              <w:rPr>
                <w:sz w:val="18"/>
                <w:szCs w:val="18"/>
              </w:rPr>
              <w:t xml:space="preserve">Geräteverbindungsdose, HWD 68+ Brandschutzdose, </w:t>
            </w:r>
            <w:r w:rsidR="000D0B7B" w:rsidRPr="000D0B7B">
              <w:rPr>
                <w:sz w:val="18"/>
                <w:szCs w:val="18"/>
              </w:rPr>
              <w:t xml:space="preserve">Flat 45 </w:t>
            </w:r>
            <w:r w:rsidRPr="000D0B7B">
              <w:rPr>
                <w:sz w:val="18"/>
                <w:szCs w:val="18"/>
              </w:rPr>
              <w:t>Breitbandverkabelung, Energieeffizienz, BIM-Planung, Schallschutz, Energieeffizienz</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343"/>
      </w:tblGrid>
      <w:tr w:rsidR="00F65BF3" w14:paraId="389B0318" w14:textId="77777777" w:rsidTr="007A040D">
        <w:trPr>
          <w:trHeight w:val="9292"/>
        </w:trPr>
        <w:tc>
          <w:tcPr>
            <w:tcW w:w="7343" w:type="dxa"/>
          </w:tcPr>
          <w:p w14:paraId="6365B35B" w14:textId="4CF363AB"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5F324B10" w14:textId="1271DFC8" w:rsidR="00AA2498" w:rsidRPr="00B46235" w:rsidRDefault="00AA2498" w:rsidP="00AA2498">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w:t>
            </w:r>
            <w:r w:rsidR="000D0B7B">
              <w:rPr>
                <w:bCs/>
                <w:i w:val="0"/>
                <w:iCs w:val="0"/>
                <w:szCs w:val="22"/>
                <w:u w:val="none"/>
              </w:rPr>
              <w:t xml:space="preserve"> </w:t>
            </w:r>
            <w:r w:rsidRPr="00B46235">
              <w:rPr>
                <w:bCs/>
                <w:i w:val="0"/>
                <w:iCs w:val="0"/>
                <w:szCs w:val="22"/>
                <w:u w:val="none"/>
              </w:rPr>
              <w:t xml:space="preserve">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27768625" w14:textId="77777777" w:rsidR="00AA2498" w:rsidRPr="00B46235" w:rsidRDefault="00AA2498" w:rsidP="00AA2498">
            <w:pPr>
              <w:pStyle w:val="Textkrper"/>
              <w:suppressAutoHyphens/>
              <w:spacing w:before="120" w:after="120"/>
              <w:rPr>
                <w:bCs/>
                <w:i w:val="0"/>
                <w:iCs w:val="0"/>
                <w:szCs w:val="22"/>
                <w:u w:val="none"/>
              </w:rPr>
            </w:pPr>
          </w:p>
          <w:p w14:paraId="09051169" w14:textId="3DA3F755" w:rsidR="00AA2498" w:rsidRPr="00B46235" w:rsidRDefault="00AA2498" w:rsidP="00AA2498">
            <w:pPr>
              <w:pStyle w:val="Textkrper"/>
              <w:suppressAutoHyphens/>
              <w:spacing w:before="120" w:after="120"/>
              <w:rPr>
                <w:bCs/>
                <w:i w:val="0"/>
                <w:iCs w:val="0"/>
                <w:szCs w:val="22"/>
                <w:u w:val="none"/>
              </w:rPr>
            </w:pPr>
            <w:r w:rsidRPr="00B46235">
              <w:rPr>
                <w:bCs/>
                <w:i w:val="0"/>
                <w:iCs w:val="0"/>
                <w:szCs w:val="22"/>
                <w:u w:val="none"/>
              </w:rPr>
              <w:t>Unter dem Dach der </w:t>
            </w:r>
            <w:r w:rsidRPr="00B46235">
              <w:rPr>
                <w:b/>
                <w:bCs/>
                <w:i w:val="0"/>
                <w:iCs w:val="0"/>
                <w:szCs w:val="22"/>
                <w:u w:val="none"/>
              </w:rPr>
              <w:t>KAISER GROUP</w:t>
            </w:r>
            <w:r w:rsidRPr="00B46235">
              <w:rPr>
                <w:bCs/>
                <w:i w:val="0"/>
                <w:iCs w:val="0"/>
                <w:szCs w:val="22"/>
                <w:u w:val="none"/>
              </w:rPr>
              <w:t> sind vier starke Marken vereint. An vier europäischen Standorten werden Produkte und Systeme für die Elektro-Installation produziert und international vertrieben. Zusammen mit den Tochtergesellschaften </w:t>
            </w:r>
            <w:r w:rsidRPr="00B46235">
              <w:rPr>
                <w:b/>
                <w:bCs/>
                <w:i w:val="0"/>
                <w:iCs w:val="0"/>
                <w:szCs w:val="22"/>
                <w:u w:val="none"/>
              </w:rPr>
              <w:t>AGRO AG</w:t>
            </w:r>
            <w:r w:rsidRPr="00B46235">
              <w:rPr>
                <w:bCs/>
                <w:i w:val="0"/>
                <w:iCs w:val="0"/>
                <w:szCs w:val="22"/>
                <w:u w:val="none"/>
              </w:rPr>
              <w:t> in der Schweiz, </w:t>
            </w:r>
            <w:r w:rsidRPr="00B46235">
              <w:rPr>
                <w:b/>
                <w:bCs/>
                <w:i w:val="0"/>
                <w:iCs w:val="0"/>
                <w:szCs w:val="22"/>
                <w:u w:val="none"/>
              </w:rPr>
              <w:t>ATTEMA B.V.</w:t>
            </w:r>
            <w:r w:rsidRPr="00B46235">
              <w:rPr>
                <w:bCs/>
                <w:i w:val="0"/>
                <w:iCs w:val="0"/>
                <w:szCs w:val="22"/>
                <w:u w:val="none"/>
              </w:rPr>
              <w:t> in den Niederlanden</w:t>
            </w:r>
            <w:r w:rsidRPr="00B46235">
              <w:rPr>
                <w:b/>
                <w:bCs/>
                <w:i w:val="0"/>
                <w:iCs w:val="0"/>
                <w:szCs w:val="22"/>
                <w:u w:val="none"/>
              </w:rPr>
              <w:t> </w:t>
            </w:r>
            <w:r w:rsidRPr="00B46235">
              <w:rPr>
                <w:bCs/>
                <w:i w:val="0"/>
                <w:iCs w:val="0"/>
                <w:szCs w:val="22"/>
                <w:u w:val="none"/>
              </w:rPr>
              <w:t>sowie </w:t>
            </w:r>
            <w:r w:rsidRPr="00B46235">
              <w:rPr>
                <w:b/>
                <w:bCs/>
                <w:i w:val="0"/>
                <w:iCs w:val="0"/>
                <w:szCs w:val="22"/>
                <w:u w:val="none"/>
              </w:rPr>
              <w:t>HELIA – PLASTIC COLOR NV</w:t>
            </w:r>
            <w:r w:rsidR="000D0B7B">
              <w:rPr>
                <w:b/>
                <w:bCs/>
                <w:i w:val="0"/>
                <w:iCs w:val="0"/>
                <w:szCs w:val="22"/>
                <w:u w:val="none"/>
              </w:rPr>
              <w:t xml:space="preserve"> </w:t>
            </w:r>
            <w:r w:rsidRPr="00B46235">
              <w:rPr>
                <w:bCs/>
                <w:i w:val="0"/>
                <w:iCs w:val="0"/>
                <w:szCs w:val="22"/>
                <w:u w:val="none"/>
              </w:rPr>
              <w:t xml:space="preserve">in Belgien ist die </w:t>
            </w:r>
            <w:r w:rsidRPr="00B46235">
              <w:rPr>
                <w:b/>
                <w:bCs/>
                <w:i w:val="0"/>
                <w:iCs w:val="0"/>
                <w:szCs w:val="22"/>
                <w:u w:val="none"/>
              </w:rPr>
              <w:t>KAISER GROUP</w:t>
            </w:r>
            <w:r w:rsidRPr="00B46235">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B46235">
              <w:rPr>
                <w:b/>
                <w:bCs/>
                <w:i w:val="0"/>
                <w:iCs w:val="0"/>
                <w:szCs w:val="22"/>
                <w:u w:val="none"/>
              </w:rPr>
              <w:t>KAISER GROUP</w:t>
            </w:r>
            <w:r w:rsidRPr="00B46235">
              <w:rPr>
                <w:bCs/>
                <w:i w:val="0"/>
                <w:iCs w:val="0"/>
                <w:szCs w:val="22"/>
                <w:u w:val="none"/>
              </w:rPr>
              <w:t> </w:t>
            </w:r>
            <w:r w:rsidRPr="00B46235">
              <w:rPr>
                <w:b/>
                <w:bCs/>
                <w:i w:val="0"/>
                <w:iCs w:val="0"/>
                <w:szCs w:val="22"/>
                <w:u w:val="none"/>
              </w:rPr>
              <w:t>mit ihren vier Starken Marken KAISER, AGRO, ATTEMA und HELIA</w:t>
            </w:r>
            <w:r w:rsidRPr="00B46235">
              <w:rPr>
                <w:bCs/>
                <w:i w:val="0"/>
                <w:iCs w:val="0"/>
                <w:szCs w:val="22"/>
                <w:u w:val="none"/>
              </w:rPr>
              <w:t>.</w:t>
            </w:r>
          </w:p>
          <w:p w14:paraId="12E5B5D0" w14:textId="77777777"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 </w:t>
            </w:r>
          </w:p>
          <w:p w14:paraId="72C1DC85" w14:textId="4356CF6B" w:rsidR="00871140" w:rsidRDefault="00871140" w:rsidP="00546127">
            <w:pPr>
              <w:pStyle w:val="Textkrper"/>
              <w:suppressAutoHyphens/>
              <w:spacing w:before="120" w:after="120" w:line="240" w:lineRule="auto"/>
              <w:rPr>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413" w:type="dxa"/>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58"/>
              <w:gridCol w:w="3555"/>
            </w:tblGrid>
            <w:tr w:rsidR="00261828" w14:paraId="7CABBED8" w14:textId="77777777" w:rsidTr="007A040D">
              <w:trPr>
                <w:trHeight w:val="1976"/>
              </w:trPr>
              <w:tc>
                <w:tcPr>
                  <w:tcW w:w="3858"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555"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E0E93" w:rsidRDefault="00A57336">
                          <w:pPr>
                            <w:spacing w:line="240" w:lineRule="atLeast"/>
                            <w:rPr>
                              <w:sz w:val="18"/>
                              <w:szCs w:val="18"/>
                            </w:rPr>
                          </w:pPr>
                          <w:r w:rsidRPr="00FE0E93">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E0E93" w:rsidRDefault="00A57336">
                    <w:pPr>
                      <w:spacing w:line="240" w:lineRule="atLeast"/>
                      <w:rPr>
                        <w:sz w:val="18"/>
                        <w:szCs w:val="18"/>
                      </w:rPr>
                    </w:pPr>
                    <w:r w:rsidRPr="00FE0E93">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E0E93" w:rsidRDefault="00A57336">
                          <w:pPr>
                            <w:spacing w:line="240" w:lineRule="atLeast"/>
                            <w:rPr>
                              <w:sz w:val="18"/>
                              <w:szCs w:val="18"/>
                            </w:rPr>
                          </w:pPr>
                          <w:r w:rsidRPr="00FE0E93">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E0E93" w:rsidRDefault="00A57336">
                    <w:pPr>
                      <w:spacing w:line="240" w:lineRule="atLeast"/>
                      <w:rPr>
                        <w:sz w:val="18"/>
                        <w:szCs w:val="18"/>
                      </w:rPr>
                    </w:pPr>
                    <w:r w:rsidRPr="00FE0E93">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E0E93" w:rsidRDefault="00A57336">
                          <w:pPr>
                            <w:spacing w:line="240" w:lineRule="atLeast"/>
                            <w:rPr>
                              <w:sz w:val="18"/>
                              <w:szCs w:val="18"/>
                            </w:rPr>
                          </w:pPr>
                          <w:r w:rsidRPr="00FE0E93">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E0E93" w:rsidRDefault="00A57336">
                    <w:pPr>
                      <w:spacing w:line="240" w:lineRule="atLeast"/>
                      <w:rPr>
                        <w:sz w:val="18"/>
                        <w:szCs w:val="18"/>
                      </w:rPr>
                    </w:pPr>
                    <w:r w:rsidRPr="00FE0E93">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4262E"/>
    <w:rsid w:val="000652B9"/>
    <w:rsid w:val="000757F3"/>
    <w:rsid w:val="0009136B"/>
    <w:rsid w:val="0009544A"/>
    <w:rsid w:val="00096EFD"/>
    <w:rsid w:val="000A2E81"/>
    <w:rsid w:val="000C44CA"/>
    <w:rsid w:val="000D0B7B"/>
    <w:rsid w:val="000D1D1D"/>
    <w:rsid w:val="000E188B"/>
    <w:rsid w:val="000F5FBF"/>
    <w:rsid w:val="00116E2F"/>
    <w:rsid w:val="0012004C"/>
    <w:rsid w:val="0012472C"/>
    <w:rsid w:val="001261AC"/>
    <w:rsid w:val="00144351"/>
    <w:rsid w:val="001616BD"/>
    <w:rsid w:val="00170BCC"/>
    <w:rsid w:val="00176B4A"/>
    <w:rsid w:val="00182581"/>
    <w:rsid w:val="001846F3"/>
    <w:rsid w:val="00195408"/>
    <w:rsid w:val="001A6E55"/>
    <w:rsid w:val="001B0464"/>
    <w:rsid w:val="00206388"/>
    <w:rsid w:val="00215A2A"/>
    <w:rsid w:val="00246A39"/>
    <w:rsid w:val="00246E87"/>
    <w:rsid w:val="00261828"/>
    <w:rsid w:val="00295D97"/>
    <w:rsid w:val="002C7C90"/>
    <w:rsid w:val="002D4E23"/>
    <w:rsid w:val="002F1BAB"/>
    <w:rsid w:val="002F74D8"/>
    <w:rsid w:val="002F7F5E"/>
    <w:rsid w:val="003021B9"/>
    <w:rsid w:val="00312B86"/>
    <w:rsid w:val="00315897"/>
    <w:rsid w:val="00333151"/>
    <w:rsid w:val="00347C56"/>
    <w:rsid w:val="00353408"/>
    <w:rsid w:val="0036055A"/>
    <w:rsid w:val="00363419"/>
    <w:rsid w:val="00363D8C"/>
    <w:rsid w:val="0037196B"/>
    <w:rsid w:val="00385792"/>
    <w:rsid w:val="003A3264"/>
    <w:rsid w:val="003A3A1F"/>
    <w:rsid w:val="003B52B3"/>
    <w:rsid w:val="003B62E1"/>
    <w:rsid w:val="003E0E71"/>
    <w:rsid w:val="003E43EF"/>
    <w:rsid w:val="004037EB"/>
    <w:rsid w:val="004131ED"/>
    <w:rsid w:val="00417197"/>
    <w:rsid w:val="0041734B"/>
    <w:rsid w:val="004227DC"/>
    <w:rsid w:val="00425C08"/>
    <w:rsid w:val="004315F8"/>
    <w:rsid w:val="00435402"/>
    <w:rsid w:val="00466E35"/>
    <w:rsid w:val="00472DB0"/>
    <w:rsid w:val="0049687F"/>
    <w:rsid w:val="004A0353"/>
    <w:rsid w:val="004A3A40"/>
    <w:rsid w:val="004B46A3"/>
    <w:rsid w:val="004C63A1"/>
    <w:rsid w:val="004E72F4"/>
    <w:rsid w:val="00517E19"/>
    <w:rsid w:val="00556BF1"/>
    <w:rsid w:val="00565387"/>
    <w:rsid w:val="00572024"/>
    <w:rsid w:val="00582E37"/>
    <w:rsid w:val="005A07CA"/>
    <w:rsid w:val="005A278D"/>
    <w:rsid w:val="005B153E"/>
    <w:rsid w:val="005E36A5"/>
    <w:rsid w:val="005E79A5"/>
    <w:rsid w:val="00600B0D"/>
    <w:rsid w:val="00603A1D"/>
    <w:rsid w:val="00610E09"/>
    <w:rsid w:val="00615026"/>
    <w:rsid w:val="0062141B"/>
    <w:rsid w:val="00642EE9"/>
    <w:rsid w:val="00644D1B"/>
    <w:rsid w:val="00651B47"/>
    <w:rsid w:val="00667B73"/>
    <w:rsid w:val="00684BA5"/>
    <w:rsid w:val="006878F4"/>
    <w:rsid w:val="006A4B2B"/>
    <w:rsid w:val="006A7E0C"/>
    <w:rsid w:val="00700C88"/>
    <w:rsid w:val="00710F14"/>
    <w:rsid w:val="00713038"/>
    <w:rsid w:val="00723334"/>
    <w:rsid w:val="007427C5"/>
    <w:rsid w:val="007508E9"/>
    <w:rsid w:val="007669BB"/>
    <w:rsid w:val="00790C2C"/>
    <w:rsid w:val="007A040D"/>
    <w:rsid w:val="007B27EE"/>
    <w:rsid w:val="007C5ADB"/>
    <w:rsid w:val="007D3E07"/>
    <w:rsid w:val="00811015"/>
    <w:rsid w:val="0083034E"/>
    <w:rsid w:val="00837F77"/>
    <w:rsid w:val="008477B7"/>
    <w:rsid w:val="00871140"/>
    <w:rsid w:val="00887CD3"/>
    <w:rsid w:val="008C0B3F"/>
    <w:rsid w:val="008C4AB4"/>
    <w:rsid w:val="008D110D"/>
    <w:rsid w:val="008D2DC2"/>
    <w:rsid w:val="008E257D"/>
    <w:rsid w:val="008E3DA2"/>
    <w:rsid w:val="008E7E2B"/>
    <w:rsid w:val="0090465F"/>
    <w:rsid w:val="00914F57"/>
    <w:rsid w:val="0094034D"/>
    <w:rsid w:val="00944F0D"/>
    <w:rsid w:val="00985E4C"/>
    <w:rsid w:val="00986596"/>
    <w:rsid w:val="00991A70"/>
    <w:rsid w:val="0099444E"/>
    <w:rsid w:val="009C273C"/>
    <w:rsid w:val="009F4296"/>
    <w:rsid w:val="00A2148F"/>
    <w:rsid w:val="00A352FF"/>
    <w:rsid w:val="00A36668"/>
    <w:rsid w:val="00A52C91"/>
    <w:rsid w:val="00A54F22"/>
    <w:rsid w:val="00A57336"/>
    <w:rsid w:val="00A61C42"/>
    <w:rsid w:val="00A77908"/>
    <w:rsid w:val="00AA2498"/>
    <w:rsid w:val="00AB1CCD"/>
    <w:rsid w:val="00AB6B81"/>
    <w:rsid w:val="00AE361E"/>
    <w:rsid w:val="00B020F1"/>
    <w:rsid w:val="00B223AD"/>
    <w:rsid w:val="00B34C41"/>
    <w:rsid w:val="00B417DA"/>
    <w:rsid w:val="00B550FB"/>
    <w:rsid w:val="00B618BE"/>
    <w:rsid w:val="00B62954"/>
    <w:rsid w:val="00B6345C"/>
    <w:rsid w:val="00B65CBD"/>
    <w:rsid w:val="00B67649"/>
    <w:rsid w:val="00B82F74"/>
    <w:rsid w:val="00B90BA5"/>
    <w:rsid w:val="00B966EE"/>
    <w:rsid w:val="00BB0113"/>
    <w:rsid w:val="00BC4586"/>
    <w:rsid w:val="00BD65B0"/>
    <w:rsid w:val="00BD7B24"/>
    <w:rsid w:val="00C03EF6"/>
    <w:rsid w:val="00C10676"/>
    <w:rsid w:val="00C132CC"/>
    <w:rsid w:val="00C246E9"/>
    <w:rsid w:val="00C254F3"/>
    <w:rsid w:val="00C305EA"/>
    <w:rsid w:val="00C37574"/>
    <w:rsid w:val="00C40D65"/>
    <w:rsid w:val="00C42B4A"/>
    <w:rsid w:val="00C6465B"/>
    <w:rsid w:val="00C80310"/>
    <w:rsid w:val="00C951AE"/>
    <w:rsid w:val="00CA6585"/>
    <w:rsid w:val="00CA7262"/>
    <w:rsid w:val="00CC56F4"/>
    <w:rsid w:val="00CE01AB"/>
    <w:rsid w:val="00D04D89"/>
    <w:rsid w:val="00D166FA"/>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2A6F"/>
    <w:rsid w:val="00DF79F3"/>
    <w:rsid w:val="00E14354"/>
    <w:rsid w:val="00E23A0B"/>
    <w:rsid w:val="00E471D0"/>
    <w:rsid w:val="00E50EEC"/>
    <w:rsid w:val="00E67455"/>
    <w:rsid w:val="00E829F5"/>
    <w:rsid w:val="00E963D1"/>
    <w:rsid w:val="00EA084A"/>
    <w:rsid w:val="00EA217B"/>
    <w:rsid w:val="00F03A89"/>
    <w:rsid w:val="00F12C30"/>
    <w:rsid w:val="00F20900"/>
    <w:rsid w:val="00F2279A"/>
    <w:rsid w:val="00F234E3"/>
    <w:rsid w:val="00F27D27"/>
    <w:rsid w:val="00F34BB1"/>
    <w:rsid w:val="00F440DA"/>
    <w:rsid w:val="00F65BF3"/>
    <w:rsid w:val="00F668C1"/>
    <w:rsid w:val="00F72FFC"/>
    <w:rsid w:val="00F83C9E"/>
    <w:rsid w:val="00F92784"/>
    <w:rsid w:val="00FA4A9D"/>
    <w:rsid w:val="00FA5CFD"/>
    <w:rsid w:val="00FD3D84"/>
    <w:rsid w:val="00FE0E93"/>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20900"/>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721</Words>
  <Characters>4549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4</cp:revision>
  <cp:lastPrinted>2014-03-18T08:11:00Z</cp:lastPrinted>
  <dcterms:created xsi:type="dcterms:W3CDTF">2025-01-07T13:17:00Z</dcterms:created>
  <dcterms:modified xsi:type="dcterms:W3CDTF">2025-01-07T13:44:00Z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