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7D201" w14:textId="77777777" w:rsidR="00000277" w:rsidRDefault="00000277" w:rsidP="00000277">
      <w:pPr>
        <w:rPr>
          <w:sz w:val="40"/>
          <w:szCs w:val="40"/>
        </w:rPr>
      </w:pPr>
      <w:r>
        <w:rPr>
          <w:sz w:val="40"/>
          <w:szCs w:val="40"/>
        </w:rPr>
        <w:t>Presseinformation</w:t>
      </w:r>
    </w:p>
    <w:p w14:paraId="0D506794" w14:textId="77777777" w:rsidR="00000277" w:rsidRDefault="00000277" w:rsidP="00000277">
      <w:pPr>
        <w:suppressAutoHyphens/>
        <w:spacing w:line="100" w:lineRule="atLeast"/>
        <w:ind w:right="-2"/>
        <w:rPr>
          <w:b/>
          <w:sz w:val="24"/>
        </w:rPr>
      </w:pPr>
    </w:p>
    <w:p w14:paraId="60A24BF1" w14:textId="77777777" w:rsidR="00000277" w:rsidRDefault="00000277" w:rsidP="00000277">
      <w:pPr>
        <w:suppressAutoHyphens/>
        <w:spacing w:line="100" w:lineRule="atLeast"/>
        <w:ind w:right="-2"/>
        <w:rPr>
          <w:b/>
          <w:sz w:val="24"/>
        </w:rPr>
      </w:pPr>
    </w:p>
    <w:p w14:paraId="4D4838B6" w14:textId="41658C2A" w:rsidR="00000277" w:rsidRDefault="00CD6C8A" w:rsidP="00000277">
      <w:pPr>
        <w:suppressAutoHyphens/>
        <w:spacing w:line="360" w:lineRule="auto"/>
        <w:ind w:right="-2"/>
        <w:rPr>
          <w:b/>
          <w:sz w:val="24"/>
        </w:rPr>
      </w:pPr>
      <w:r>
        <w:rPr>
          <w:b/>
          <w:sz w:val="24"/>
        </w:rPr>
        <w:t>RAFIX 30</w:t>
      </w:r>
      <w:r w:rsidR="00715E4A">
        <w:rPr>
          <w:b/>
          <w:sz w:val="24"/>
        </w:rPr>
        <w:t xml:space="preserve"> FS</w:t>
      </w:r>
      <w:r w:rsidR="00715E4A" w:rsidRPr="005E72A1">
        <w:rPr>
          <w:b/>
          <w:sz w:val="24"/>
          <w:vertAlign w:val="superscript"/>
        </w:rPr>
        <w:t>+</w:t>
      </w:r>
      <w:r w:rsidR="00E21784" w:rsidRPr="00E21784">
        <w:rPr>
          <w:b/>
          <w:sz w:val="24"/>
        </w:rPr>
        <w:t xml:space="preserve"> </w:t>
      </w:r>
      <w:r>
        <w:rPr>
          <w:b/>
          <w:sz w:val="24"/>
        </w:rPr>
        <w:t>Leuchtdrucktaster</w:t>
      </w:r>
      <w:r w:rsidR="00325580">
        <w:rPr>
          <w:b/>
          <w:sz w:val="24"/>
        </w:rPr>
        <w:t xml:space="preserve"> </w:t>
      </w:r>
      <w:r w:rsidR="005E72A1">
        <w:rPr>
          <w:b/>
          <w:sz w:val="24"/>
        </w:rPr>
        <w:t>mit vorstehender Blende</w:t>
      </w:r>
    </w:p>
    <w:p w14:paraId="66B487FD" w14:textId="77777777" w:rsidR="00000277" w:rsidRDefault="00000277" w:rsidP="00000277">
      <w:pPr>
        <w:suppressAutoHyphens/>
        <w:spacing w:line="360" w:lineRule="auto"/>
        <w:ind w:right="-2"/>
        <w:jc w:val="both"/>
      </w:pPr>
    </w:p>
    <w:p w14:paraId="18E7D5B1" w14:textId="2E76CA5F" w:rsidR="00782194" w:rsidRPr="00B46FB9" w:rsidRDefault="00F65EC9" w:rsidP="00782194">
      <w:pPr>
        <w:suppressAutoHyphens/>
        <w:spacing w:line="360" w:lineRule="auto"/>
        <w:ind w:right="-2"/>
        <w:jc w:val="both"/>
      </w:pPr>
      <w:r>
        <w:t xml:space="preserve">RAFI hat seine </w:t>
      </w:r>
      <w:r w:rsidR="0066213C">
        <w:t>Modellreihe RAFIX 30 FS</w:t>
      </w:r>
      <w:r w:rsidR="0066213C" w:rsidRPr="00DB5475">
        <w:rPr>
          <w:vertAlign w:val="superscript"/>
        </w:rPr>
        <w:t>+</w:t>
      </w:r>
      <w:r w:rsidR="0066213C">
        <w:t xml:space="preserve"> im eleganten, besonders flach </w:t>
      </w:r>
      <w:r w:rsidR="00066E2B">
        <w:t xml:space="preserve">gestalteten </w:t>
      </w:r>
      <w:r>
        <w:t xml:space="preserve">Design um </w:t>
      </w:r>
      <w:r w:rsidR="00325580">
        <w:t>Leuchtdrucktaster</w:t>
      </w:r>
      <w:r w:rsidR="00715E4A">
        <w:t xml:space="preserve"> mit vorstehender Blende in sechs verschiedenen Blendenfarben erweitert</w:t>
      </w:r>
      <w:r w:rsidR="00325580">
        <w:t>. Die</w:t>
      </w:r>
      <w:r w:rsidR="0066213C">
        <w:t xml:space="preserve"> </w:t>
      </w:r>
      <w:r w:rsidR="00325580">
        <w:t xml:space="preserve">mit Edelstahl-Frontring, rundem Bund und vorstehender </w:t>
      </w:r>
      <w:r w:rsidR="00E33190">
        <w:t xml:space="preserve">transluzenter </w:t>
      </w:r>
      <w:r w:rsidR="00066E2B">
        <w:t xml:space="preserve">Blende in </w:t>
      </w:r>
      <w:r w:rsidR="00325580">
        <w:t xml:space="preserve">schwarzer, weißer, gelber grüner, blauer oder roter </w:t>
      </w:r>
      <w:r w:rsidR="00066E2B">
        <w:t xml:space="preserve">Ausführung </w:t>
      </w:r>
      <w:r w:rsidR="00325580">
        <w:t xml:space="preserve">erhältlichen Befehlsgeräte </w:t>
      </w:r>
      <w:r w:rsidR="00782194">
        <w:t xml:space="preserve">sind für Einbauöffnungen von 30,3mm </w:t>
      </w:r>
      <w:r w:rsidR="00B85444">
        <w:t>dimensioniert</w:t>
      </w:r>
      <w:r w:rsidR="00782194">
        <w:t xml:space="preserve">. Mit einem Bunddurchmesser von 34,5mm eignen sich die </w:t>
      </w:r>
      <w:r>
        <w:t>Betätiger</w:t>
      </w:r>
      <w:r w:rsidR="00782194">
        <w:t xml:space="preserve"> für ein Rastermaß </w:t>
      </w:r>
      <w:r>
        <w:t>ab</w:t>
      </w:r>
      <w:r w:rsidR="00782194">
        <w:t xml:space="preserve"> 35</w:t>
      </w:r>
      <w:r w:rsidR="000A015A">
        <w:t>x35</w:t>
      </w:r>
      <w:r w:rsidR="00782194">
        <w:t>mm</w:t>
      </w:r>
      <w:r w:rsidR="00782194" w:rsidRPr="00782194">
        <w:t xml:space="preserve">. Die </w:t>
      </w:r>
      <w:r w:rsidR="00782194">
        <w:t xml:space="preserve">Tasterserie verfügt </w:t>
      </w:r>
      <w:r w:rsidR="00782194" w:rsidRPr="00782194">
        <w:t>frontseitig über Schutzart IP65</w:t>
      </w:r>
      <w:r w:rsidR="00782194">
        <w:t xml:space="preserve">, </w:t>
      </w:r>
      <w:bookmarkStart w:id="0" w:name="_Hlk172274761"/>
      <w:r w:rsidR="00782194">
        <w:t xml:space="preserve">kann in Temperaturbereichen von </w:t>
      </w:r>
      <w:r w:rsidR="00DB5475">
        <w:t>-25°C bis +70°C eingesetzt werden</w:t>
      </w:r>
      <w:r w:rsidR="00782194" w:rsidRPr="00782194">
        <w:t xml:space="preserve"> </w:t>
      </w:r>
      <w:r w:rsidR="00782194">
        <w:t xml:space="preserve">und </w:t>
      </w:r>
      <w:r w:rsidR="00782194" w:rsidRPr="00782194">
        <w:t>biete</w:t>
      </w:r>
      <w:r w:rsidR="00782194">
        <w:t>t</w:t>
      </w:r>
      <w:r w:rsidR="00782194" w:rsidRPr="00782194">
        <w:t xml:space="preserve"> auch bei </w:t>
      </w:r>
      <w:r w:rsidR="000A015A">
        <w:t>Handschuhb</w:t>
      </w:r>
      <w:r w:rsidR="00782194" w:rsidRPr="00782194">
        <w:t>edienung ein deutliches taktiles Feedback.</w:t>
      </w:r>
      <w:r w:rsidR="000A015A">
        <w:t xml:space="preserve"> Ihr</w:t>
      </w:r>
      <w:r w:rsidR="00B82EB2">
        <w:t xml:space="preserve"> langlebiges Design ist </w:t>
      </w:r>
      <w:r w:rsidR="000A015A">
        <w:t xml:space="preserve">für </w:t>
      </w:r>
      <w:r>
        <w:t xml:space="preserve">Betätigungskräfte bis 100N </w:t>
      </w:r>
      <w:r w:rsidR="000A015A">
        <w:t>und eine</w:t>
      </w:r>
      <w:r w:rsidR="00715E4A">
        <w:t>r</w:t>
      </w:r>
      <w:r w:rsidR="000A015A">
        <w:t xml:space="preserve"> </w:t>
      </w:r>
      <w:r>
        <w:t>Lebensdauer von mindestens 1 Mio. Betätigungszyklen</w:t>
      </w:r>
      <w:r w:rsidR="00B82EB2">
        <w:t xml:space="preserve"> ausgelegt</w:t>
      </w:r>
      <w:r>
        <w:t xml:space="preserve">. </w:t>
      </w:r>
      <w:bookmarkEnd w:id="0"/>
      <w:r w:rsidR="00066E2B">
        <w:t xml:space="preserve">Die u.a. für Anwendungen in der Elektrotechnik, Industrierobotik sowie im Fahrzeug-, Maschinen- und Anlagenbau optimierten </w:t>
      </w:r>
      <w:r w:rsidR="00782194">
        <w:t>Leuchtd</w:t>
      </w:r>
      <w:r w:rsidR="00782194" w:rsidRPr="00782194">
        <w:t xml:space="preserve">rucktaster </w:t>
      </w:r>
      <w:r w:rsidR="00066E2B">
        <w:t xml:space="preserve">lassen sich </w:t>
      </w:r>
      <w:r w:rsidR="00782194" w:rsidRPr="00782194">
        <w:t>sowohl mit PCB-Schaltelementen zur Leiterplatten-Applikation als auch mit QC-Schaltelementen zur klassischen Verdrahtung kombinieren. In der Leiterplatten-Variante erreichen die Taster eine Einbautiefe von lediglich 15,7mm</w:t>
      </w:r>
      <w:r w:rsidR="0066213C">
        <w:t xml:space="preserve">. </w:t>
      </w:r>
      <w:r w:rsidR="00782194" w:rsidRPr="00782194">
        <w:t>Bei den QC-Schaltelementen erfolgt der Anschluss einzeln über 2,8x0,8mm-Flachstecker</w:t>
      </w:r>
      <w:r w:rsidR="0066213C">
        <w:t xml:space="preserve"> mit einer </w:t>
      </w:r>
      <w:r w:rsidR="00782194" w:rsidRPr="00782194">
        <w:t xml:space="preserve">Einbautiefe </w:t>
      </w:r>
      <w:r w:rsidR="0066213C">
        <w:t xml:space="preserve">von </w:t>
      </w:r>
      <w:r w:rsidR="00715E4A">
        <w:t>31,9</w:t>
      </w:r>
      <w:r w:rsidR="00782194" w:rsidRPr="00782194">
        <w:t>mm</w:t>
      </w:r>
      <w:r w:rsidR="0066213C">
        <w:t xml:space="preserve">. </w:t>
      </w:r>
      <w:r w:rsidR="00715E4A">
        <w:t xml:space="preserve">Zur </w:t>
      </w:r>
      <w:r w:rsidR="00715E4A" w:rsidRPr="00782194">
        <w:t xml:space="preserve">Beleuchtung </w:t>
      </w:r>
      <w:r w:rsidR="00715E4A">
        <w:t xml:space="preserve">dient ein </w:t>
      </w:r>
      <w:r w:rsidR="00715E4A" w:rsidRPr="00782194">
        <w:t>steckbare</w:t>
      </w:r>
      <w:r w:rsidR="00715E4A">
        <w:t>r</w:t>
      </w:r>
      <w:r w:rsidR="00715E4A" w:rsidRPr="00782194">
        <w:t xml:space="preserve"> LED-Clip.</w:t>
      </w:r>
      <w:r w:rsidR="00715E4A">
        <w:t xml:space="preserve"> </w:t>
      </w:r>
      <w:r w:rsidR="00B85444">
        <w:t xml:space="preserve">Beide Schaltelement-Varianten </w:t>
      </w:r>
      <w:r w:rsidR="00B85444" w:rsidRPr="00963EA8">
        <w:t>stehen in Ausführungen mit Goldkontakten für maximal 35V und 100mA oder mit Silberkontakten für bis zu 250V und 4A zur Verfügung.</w:t>
      </w:r>
      <w:r w:rsidR="00B85444">
        <w:t xml:space="preserve"> </w:t>
      </w:r>
      <w:r w:rsidR="00B82EB2">
        <w:t>Mittels</w:t>
      </w:r>
      <w:r w:rsidR="000A015A" w:rsidRPr="000A015A">
        <w:t xml:space="preserve"> Kurzhubadapter können </w:t>
      </w:r>
      <w:r w:rsidR="000A015A">
        <w:t xml:space="preserve">auch Mikrotaster der Reihe </w:t>
      </w:r>
      <w:r w:rsidR="000A015A" w:rsidRPr="000A015A">
        <w:t>MICON 5 als Schaltelement</w:t>
      </w:r>
      <w:r w:rsidR="00B82EB2">
        <w:t>e</w:t>
      </w:r>
      <w:r w:rsidR="000A015A" w:rsidRPr="000A015A">
        <w:t xml:space="preserve"> verwendet werden</w:t>
      </w:r>
      <w:r w:rsidR="000A015A">
        <w:t>.</w:t>
      </w:r>
    </w:p>
    <w:p w14:paraId="3A4B888D" w14:textId="77777777" w:rsidR="0066213C" w:rsidRDefault="0066213C" w:rsidP="00782194">
      <w:pPr>
        <w:suppressAutoHyphens/>
        <w:spacing w:line="360" w:lineRule="auto"/>
        <w:ind w:right="-2"/>
        <w:jc w:val="both"/>
      </w:pPr>
    </w:p>
    <w:p w14:paraId="468E5019" w14:textId="1B6B233E" w:rsidR="00000277" w:rsidRPr="00B46FB9" w:rsidRDefault="00000277" w:rsidP="00000277">
      <w:pPr>
        <w:suppressAutoHyphens/>
        <w:spacing w:line="360" w:lineRule="auto"/>
        <w:jc w:val="both"/>
      </w:pPr>
    </w:p>
    <w:p w14:paraId="5CA396F0" w14:textId="77777777" w:rsidR="00000277" w:rsidRPr="00B46FB9" w:rsidRDefault="00000277" w:rsidP="00000277">
      <w:pPr>
        <w:suppressAutoHyphens/>
        <w:spacing w:line="360" w:lineRule="auto"/>
        <w:jc w:val="center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000277" w:rsidRPr="009706EF" w14:paraId="281B246A" w14:textId="77777777" w:rsidTr="00A84088">
        <w:tc>
          <w:tcPr>
            <w:tcW w:w="7226" w:type="dxa"/>
          </w:tcPr>
          <w:p w14:paraId="0AE25673" w14:textId="3F398947" w:rsidR="00000277" w:rsidRPr="009706EF" w:rsidRDefault="00B20143" w:rsidP="00A84088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63131D4" wp14:editId="206E35FC">
                  <wp:extent cx="3046730" cy="3046730"/>
                  <wp:effectExtent l="0" t="0" r="1270" b="1270"/>
                  <wp:docPr id="2226146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730" cy="304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277" w:rsidRPr="009706EF" w14:paraId="179E42D0" w14:textId="77777777" w:rsidTr="00A84088">
        <w:tc>
          <w:tcPr>
            <w:tcW w:w="7226" w:type="dxa"/>
          </w:tcPr>
          <w:p w14:paraId="317C79B0" w14:textId="5A9F41AB" w:rsidR="00E33190" w:rsidRPr="009706EF" w:rsidRDefault="00000277" w:rsidP="00E33190">
            <w:pPr>
              <w:suppressAutoHyphens/>
              <w:jc w:val="center"/>
              <w:rPr>
                <w:sz w:val="18"/>
                <w:szCs w:val="18"/>
              </w:rPr>
            </w:pPr>
            <w:r w:rsidRPr="009706EF">
              <w:rPr>
                <w:b/>
                <w:sz w:val="18"/>
                <w:szCs w:val="18"/>
              </w:rPr>
              <w:t>Bild:</w:t>
            </w:r>
            <w:r w:rsidRPr="009706EF">
              <w:rPr>
                <w:sz w:val="18"/>
                <w:szCs w:val="18"/>
              </w:rPr>
              <w:t xml:space="preserve"> </w:t>
            </w:r>
            <w:r w:rsidR="00B82EB2">
              <w:rPr>
                <w:sz w:val="18"/>
                <w:szCs w:val="18"/>
              </w:rPr>
              <w:t>Neue RAFI-</w:t>
            </w:r>
            <w:r w:rsidR="00E33190">
              <w:rPr>
                <w:sz w:val="18"/>
                <w:szCs w:val="18"/>
              </w:rPr>
              <w:t xml:space="preserve">Leuchtdrucktaster </w:t>
            </w:r>
            <w:r w:rsidR="00B82EB2">
              <w:rPr>
                <w:sz w:val="18"/>
                <w:szCs w:val="18"/>
              </w:rPr>
              <w:t>der Serie RAFIX 30 FS</w:t>
            </w:r>
            <w:r w:rsidR="00B82EB2" w:rsidRPr="00E33190">
              <w:rPr>
                <w:sz w:val="18"/>
                <w:szCs w:val="18"/>
                <w:vertAlign w:val="superscript"/>
              </w:rPr>
              <w:t>+</w:t>
            </w:r>
            <w:r w:rsidR="00B82EB2">
              <w:rPr>
                <w:sz w:val="18"/>
                <w:szCs w:val="18"/>
              </w:rPr>
              <w:t xml:space="preserve"> mit vorstehender transluzenter Blende </w:t>
            </w:r>
            <w:r w:rsidR="00E33190">
              <w:rPr>
                <w:sz w:val="18"/>
                <w:szCs w:val="18"/>
              </w:rPr>
              <w:t>in sechs verschiedenen Farben</w:t>
            </w:r>
            <w:r w:rsidR="00B82EB2">
              <w:rPr>
                <w:sz w:val="18"/>
                <w:szCs w:val="18"/>
              </w:rPr>
              <w:t xml:space="preserve"> </w:t>
            </w:r>
          </w:p>
          <w:p w14:paraId="3450B78C" w14:textId="7BC7EC54" w:rsidR="00000277" w:rsidRPr="009706EF" w:rsidRDefault="00000277" w:rsidP="00A84088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</w:tbl>
    <w:p w14:paraId="2D75EDF2" w14:textId="77777777" w:rsidR="00000277" w:rsidRDefault="00000277" w:rsidP="00000277">
      <w:pPr>
        <w:suppressAutoHyphens/>
        <w:spacing w:line="360" w:lineRule="auto"/>
        <w:jc w:val="both"/>
      </w:pPr>
    </w:p>
    <w:tbl>
      <w:tblPr>
        <w:tblStyle w:val="TabellemithellemGitternetz"/>
        <w:tblW w:w="7184" w:type="dxa"/>
        <w:tblLook w:val="04A0" w:firstRow="1" w:lastRow="0" w:firstColumn="1" w:lastColumn="0" w:noHBand="0" w:noVBand="1"/>
      </w:tblPr>
      <w:tblGrid>
        <w:gridCol w:w="1150"/>
        <w:gridCol w:w="3839"/>
        <w:gridCol w:w="907"/>
        <w:gridCol w:w="1288"/>
      </w:tblGrid>
      <w:tr w:rsidR="00000277" w:rsidRPr="00E33190" w14:paraId="75182628" w14:textId="77777777" w:rsidTr="00A84088">
        <w:tc>
          <w:tcPr>
            <w:tcW w:w="1150" w:type="dxa"/>
          </w:tcPr>
          <w:p w14:paraId="2036223A" w14:textId="77777777" w:rsidR="00000277" w:rsidRPr="00E33190" w:rsidRDefault="00000277" w:rsidP="00A84088">
            <w:pPr>
              <w:suppressAutoHyphens/>
              <w:jc w:val="both"/>
              <w:rPr>
                <w:sz w:val="18"/>
                <w:szCs w:val="18"/>
              </w:rPr>
            </w:pPr>
            <w:r w:rsidRPr="00E33190">
              <w:rPr>
                <w:sz w:val="18"/>
                <w:szCs w:val="18"/>
              </w:rPr>
              <w:t>Bilder:</w:t>
            </w:r>
          </w:p>
        </w:tc>
        <w:tc>
          <w:tcPr>
            <w:tcW w:w="3839" w:type="dxa"/>
          </w:tcPr>
          <w:p w14:paraId="57CBBF38" w14:textId="688D4B69" w:rsidR="00000277" w:rsidRPr="00E33190" w:rsidRDefault="00B20143" w:rsidP="00A84088">
            <w:pPr>
              <w:suppressAutoHyphens/>
              <w:rPr>
                <w:sz w:val="18"/>
                <w:szCs w:val="18"/>
              </w:rPr>
            </w:pPr>
            <w:r w:rsidRPr="00B20143">
              <w:rPr>
                <w:sz w:val="18"/>
                <w:szCs w:val="18"/>
              </w:rPr>
              <w:t>30fs_blendevorstehend_2000.jpg</w:t>
            </w:r>
          </w:p>
        </w:tc>
        <w:tc>
          <w:tcPr>
            <w:tcW w:w="907" w:type="dxa"/>
          </w:tcPr>
          <w:p w14:paraId="3E73B15E" w14:textId="77777777" w:rsidR="00000277" w:rsidRPr="00E33190" w:rsidRDefault="00000277" w:rsidP="00A84088">
            <w:pPr>
              <w:suppressAutoHyphens/>
              <w:jc w:val="both"/>
              <w:rPr>
                <w:sz w:val="18"/>
                <w:szCs w:val="18"/>
              </w:rPr>
            </w:pPr>
            <w:r w:rsidRPr="00E33190">
              <w:rPr>
                <w:sz w:val="18"/>
                <w:szCs w:val="18"/>
              </w:rPr>
              <w:t>Zeichen:</w:t>
            </w:r>
          </w:p>
        </w:tc>
        <w:tc>
          <w:tcPr>
            <w:tcW w:w="1288" w:type="dxa"/>
          </w:tcPr>
          <w:p w14:paraId="77683DCF" w14:textId="3B498CB1" w:rsidR="00000277" w:rsidRPr="00E33190" w:rsidRDefault="00E33190" w:rsidP="00A84088">
            <w:pPr>
              <w:suppressAutoHyphens/>
              <w:jc w:val="right"/>
              <w:rPr>
                <w:sz w:val="18"/>
                <w:szCs w:val="18"/>
              </w:rPr>
            </w:pPr>
            <w:r w:rsidRPr="00E33190">
              <w:rPr>
                <w:sz w:val="18"/>
                <w:szCs w:val="18"/>
              </w:rPr>
              <w:t>1.</w:t>
            </w:r>
            <w:r w:rsidR="00B82EB2">
              <w:rPr>
                <w:sz w:val="18"/>
                <w:szCs w:val="18"/>
              </w:rPr>
              <w:t>6</w:t>
            </w:r>
            <w:r w:rsidR="00E41AC6">
              <w:rPr>
                <w:sz w:val="18"/>
                <w:szCs w:val="18"/>
              </w:rPr>
              <w:t>3</w:t>
            </w:r>
            <w:r w:rsidR="005E72A1">
              <w:rPr>
                <w:sz w:val="18"/>
                <w:szCs w:val="18"/>
              </w:rPr>
              <w:t>2</w:t>
            </w:r>
          </w:p>
        </w:tc>
      </w:tr>
      <w:tr w:rsidR="00000277" w:rsidRPr="00E33190" w14:paraId="25D0F63A" w14:textId="77777777" w:rsidTr="00A84088">
        <w:tc>
          <w:tcPr>
            <w:tcW w:w="1150" w:type="dxa"/>
          </w:tcPr>
          <w:p w14:paraId="3A7CC564" w14:textId="77777777" w:rsidR="00000277" w:rsidRPr="00E33190" w:rsidRDefault="00000277" w:rsidP="00A8408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E33190">
              <w:rPr>
                <w:sz w:val="18"/>
                <w:szCs w:val="18"/>
              </w:rPr>
              <w:t>Dateiname:</w:t>
            </w:r>
          </w:p>
        </w:tc>
        <w:tc>
          <w:tcPr>
            <w:tcW w:w="3839" w:type="dxa"/>
          </w:tcPr>
          <w:p w14:paraId="5FAD66B7" w14:textId="2420F034" w:rsidR="00000277" w:rsidRPr="00B20143" w:rsidRDefault="00E33190" w:rsidP="00A84088">
            <w:pPr>
              <w:suppressAutoHyphens/>
              <w:spacing w:before="120"/>
              <w:rPr>
                <w:sz w:val="16"/>
                <w:szCs w:val="16"/>
              </w:rPr>
            </w:pPr>
            <w:r w:rsidRPr="00B20143">
              <w:rPr>
                <w:sz w:val="16"/>
                <w:szCs w:val="16"/>
              </w:rPr>
              <w:t>202</w:t>
            </w:r>
            <w:r w:rsidR="00B20143" w:rsidRPr="00B20143">
              <w:rPr>
                <w:sz w:val="16"/>
                <w:szCs w:val="16"/>
              </w:rPr>
              <w:t>502010</w:t>
            </w:r>
            <w:r w:rsidRPr="00B20143">
              <w:rPr>
                <w:sz w:val="16"/>
                <w:szCs w:val="16"/>
              </w:rPr>
              <w:t>_pm_rafix30-leuchtdrucktaster.docx</w:t>
            </w:r>
          </w:p>
        </w:tc>
        <w:tc>
          <w:tcPr>
            <w:tcW w:w="907" w:type="dxa"/>
          </w:tcPr>
          <w:p w14:paraId="1A4A6F12" w14:textId="77777777" w:rsidR="00000277" w:rsidRPr="00E33190" w:rsidRDefault="00000277" w:rsidP="00A8408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E33190">
              <w:rPr>
                <w:sz w:val="18"/>
                <w:szCs w:val="18"/>
              </w:rPr>
              <w:t>Datum:</w:t>
            </w:r>
          </w:p>
        </w:tc>
        <w:tc>
          <w:tcPr>
            <w:tcW w:w="1288" w:type="dxa"/>
          </w:tcPr>
          <w:p w14:paraId="3493D14B" w14:textId="4E8B3496" w:rsidR="00000277" w:rsidRPr="00E33190" w:rsidRDefault="0004108D" w:rsidP="00A8408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08.04.2025</w:t>
            </w:r>
          </w:p>
        </w:tc>
      </w:tr>
      <w:tr w:rsidR="00D741D5" w:rsidRPr="00D741D5" w14:paraId="36D81355" w14:textId="77777777" w:rsidTr="00594A5E">
        <w:tc>
          <w:tcPr>
            <w:tcW w:w="1150" w:type="dxa"/>
          </w:tcPr>
          <w:p w14:paraId="5001F54D" w14:textId="608941F5" w:rsidR="00D741D5" w:rsidRPr="00E33190" w:rsidRDefault="00D741D5" w:rsidP="00A8408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Tags:</w:t>
            </w:r>
          </w:p>
        </w:tc>
        <w:tc>
          <w:tcPr>
            <w:tcW w:w="6034" w:type="dxa"/>
            <w:gridSpan w:val="3"/>
          </w:tcPr>
          <w:p w14:paraId="6EAB25DA" w14:textId="6D7CFEFC" w:rsidR="00D741D5" w:rsidRPr="00D741D5" w:rsidRDefault="00D741D5" w:rsidP="00D741D5">
            <w:pPr>
              <w:suppressAutoHyphens/>
              <w:spacing w:before="120"/>
              <w:rPr>
                <w:sz w:val="18"/>
                <w:szCs w:val="18"/>
              </w:rPr>
            </w:pPr>
            <w:r w:rsidRPr="00D741D5">
              <w:rPr>
                <w:sz w:val="18"/>
                <w:szCs w:val="18"/>
              </w:rPr>
              <w:t xml:space="preserve">RAFI, RAFIX 30FS, </w:t>
            </w:r>
            <w:r>
              <w:rPr>
                <w:sz w:val="18"/>
                <w:szCs w:val="18"/>
              </w:rPr>
              <w:t xml:space="preserve">Leuchtdrucktaster, Drucktaster, Taster, </w:t>
            </w:r>
            <w:r w:rsidRPr="00D741D5">
              <w:rPr>
                <w:sz w:val="18"/>
                <w:szCs w:val="18"/>
              </w:rPr>
              <w:t>Betätiger, Befehls</w:t>
            </w:r>
            <w:r>
              <w:rPr>
                <w:sz w:val="18"/>
                <w:szCs w:val="18"/>
              </w:rPr>
              <w:t>geräte</w:t>
            </w:r>
            <w:r w:rsidRPr="00D741D5">
              <w:rPr>
                <w:sz w:val="18"/>
                <w:szCs w:val="18"/>
              </w:rPr>
              <w:t>, MICON 5</w:t>
            </w:r>
          </w:p>
        </w:tc>
      </w:tr>
    </w:tbl>
    <w:p w14:paraId="5C82C997" w14:textId="77777777" w:rsidR="00000277" w:rsidRPr="00D741D5" w:rsidRDefault="00000277" w:rsidP="00000277">
      <w:pPr>
        <w:suppressAutoHyphens/>
        <w:spacing w:before="120" w:after="120"/>
        <w:rPr>
          <w:b/>
          <w:color w:val="auto"/>
          <w:sz w:val="16"/>
        </w:rPr>
      </w:pPr>
    </w:p>
    <w:p w14:paraId="207C7A60" w14:textId="77777777" w:rsidR="00000277" w:rsidRPr="00020568" w:rsidRDefault="00000277" w:rsidP="00000277">
      <w:pPr>
        <w:suppressAutoHyphens/>
        <w:spacing w:before="120" w:after="120"/>
        <w:rPr>
          <w:b/>
          <w:color w:val="auto"/>
          <w:sz w:val="16"/>
        </w:rPr>
      </w:pPr>
      <w:r w:rsidRPr="00A779E4">
        <w:rPr>
          <w:b/>
          <w:color w:val="auto"/>
          <w:sz w:val="16"/>
        </w:rPr>
        <w:t>Über die RAFI</w:t>
      </w:r>
      <w:r>
        <w:rPr>
          <w:b/>
          <w:color w:val="auto"/>
          <w:sz w:val="16"/>
        </w:rPr>
        <w:t xml:space="preserve"> </w:t>
      </w:r>
      <w:r w:rsidRPr="00A779E4">
        <w:rPr>
          <w:b/>
          <w:color w:val="auto"/>
          <w:sz w:val="16"/>
        </w:rPr>
        <w:t>Gr</w:t>
      </w:r>
      <w:r>
        <w:rPr>
          <w:b/>
          <w:color w:val="auto"/>
          <w:sz w:val="16"/>
        </w:rPr>
        <w:t>uppe</w:t>
      </w:r>
    </w:p>
    <w:p w14:paraId="626F8A84" w14:textId="77777777" w:rsidR="00000277" w:rsidRPr="003E4CA2" w:rsidRDefault="00000277" w:rsidP="00000277">
      <w:pPr>
        <w:suppressAutoHyphens/>
        <w:ind w:right="140"/>
        <w:jc w:val="both"/>
        <w:rPr>
          <w:color w:val="auto"/>
          <w:sz w:val="16"/>
          <w:szCs w:val="16"/>
        </w:rPr>
      </w:pPr>
      <w:r w:rsidRPr="00A779E4">
        <w:rPr>
          <w:color w:val="auto"/>
          <w:sz w:val="16"/>
          <w:szCs w:val="16"/>
        </w:rPr>
        <w:t xml:space="preserve">Das im Jahr 1900 gegründete Unternehmen entwickelt und produziert elektromechanische Bauelemente und Systeme für die Mensch-Maschine-Kommunikation. Dazu gehören Taster, Schalter, Touchscreens und Bediensysteme sowie elektronische Baugruppen. RAFI-Produkte werden eingesetzt in der Automation und Medizintechnik, im Maschinen- und Anlagenbau, in Straßen- und </w:t>
      </w:r>
      <w:r w:rsidRPr="001418A4">
        <w:rPr>
          <w:color w:val="auto"/>
          <w:sz w:val="16"/>
          <w:szCs w:val="16"/>
        </w:rPr>
        <w:t>Schienenfahrzeugen, in Haushaltsgeräten sowie in der Telekommunikation. Die RAFI</w:t>
      </w:r>
      <w:r>
        <w:rPr>
          <w:color w:val="auto"/>
          <w:sz w:val="16"/>
          <w:szCs w:val="16"/>
        </w:rPr>
        <w:t xml:space="preserve"> </w:t>
      </w:r>
      <w:r w:rsidRPr="001418A4">
        <w:rPr>
          <w:color w:val="auto"/>
          <w:sz w:val="16"/>
          <w:szCs w:val="16"/>
        </w:rPr>
        <w:t>Gr</w:t>
      </w:r>
      <w:r>
        <w:rPr>
          <w:color w:val="auto"/>
          <w:sz w:val="16"/>
          <w:szCs w:val="16"/>
        </w:rPr>
        <w:t xml:space="preserve">uppe </w:t>
      </w:r>
      <w:r w:rsidRPr="001418A4">
        <w:rPr>
          <w:color w:val="auto"/>
          <w:sz w:val="16"/>
          <w:szCs w:val="16"/>
        </w:rPr>
        <w:t>agiert weltweit mit über 2.</w:t>
      </w:r>
      <w:r>
        <w:rPr>
          <w:color w:val="auto"/>
          <w:sz w:val="16"/>
          <w:szCs w:val="16"/>
        </w:rPr>
        <w:t>0</w:t>
      </w:r>
      <w:r w:rsidRPr="001418A4">
        <w:rPr>
          <w:color w:val="auto"/>
          <w:sz w:val="16"/>
          <w:szCs w:val="16"/>
        </w:rPr>
        <w:t>00 Mitarbeitern an Standorten in Deutschland, Europa, China und den USA</w:t>
      </w:r>
      <w:r>
        <w:rPr>
          <w:color w:val="auto"/>
          <w:sz w:val="16"/>
          <w:szCs w:val="16"/>
        </w:rPr>
        <w:t xml:space="preserve">. </w:t>
      </w:r>
      <w:r w:rsidRPr="001418A4">
        <w:rPr>
          <w:color w:val="auto"/>
          <w:sz w:val="16"/>
          <w:szCs w:val="16"/>
        </w:rPr>
        <w:t>Der Hauptsitz der RAFI-Firmengruppe befindet sich in Berg bei Ravensburg.</w:t>
      </w:r>
    </w:p>
    <w:p w14:paraId="6C21DB64" w14:textId="77777777" w:rsidR="00000277" w:rsidRPr="001418A4" w:rsidRDefault="00000277" w:rsidP="00000277">
      <w:pPr>
        <w:pStyle w:val="Textkrper"/>
        <w:suppressAutoHyphens/>
        <w:jc w:val="both"/>
        <w:rPr>
          <w:color w:val="auto"/>
          <w:sz w:val="16"/>
        </w:rPr>
      </w:pPr>
    </w:p>
    <w:p w14:paraId="69EA8BAE" w14:textId="77777777" w:rsidR="00000277" w:rsidRDefault="00000277" w:rsidP="00000277">
      <w:pPr>
        <w:pStyle w:val="Textkrper"/>
        <w:suppressAutoHyphens/>
        <w:jc w:val="both"/>
        <w:rPr>
          <w:sz w:val="16"/>
        </w:rPr>
      </w:pPr>
    </w:p>
    <w:tbl>
      <w:tblPr>
        <w:tblStyle w:val="TabellemithellemGitternetz"/>
        <w:tblW w:w="7158" w:type="dxa"/>
        <w:tblLook w:val="04A0" w:firstRow="1" w:lastRow="0" w:firstColumn="1" w:lastColumn="0" w:noHBand="0" w:noVBand="1"/>
      </w:tblPr>
      <w:tblGrid>
        <w:gridCol w:w="3755"/>
        <w:gridCol w:w="1133"/>
        <w:gridCol w:w="2270"/>
      </w:tblGrid>
      <w:tr w:rsidR="00000277" w14:paraId="7E11C726" w14:textId="77777777" w:rsidTr="00A84088">
        <w:tc>
          <w:tcPr>
            <w:tcW w:w="3755" w:type="dxa"/>
          </w:tcPr>
          <w:p w14:paraId="65FD71E4" w14:textId="77777777" w:rsidR="00000277" w:rsidRDefault="00000277" w:rsidP="00A84088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Kontakt:</w:t>
            </w:r>
          </w:p>
          <w:p w14:paraId="4707364F" w14:textId="77777777" w:rsidR="00000277" w:rsidRDefault="00000277" w:rsidP="00A84088">
            <w:pPr>
              <w:pStyle w:val="Kopfzeile"/>
              <w:tabs>
                <w:tab w:val="left" w:pos="708"/>
              </w:tabs>
              <w:suppressAutoHyphens/>
              <w:rPr>
                <w:b/>
                <w:lang w:val="pl-PL"/>
              </w:rPr>
            </w:pPr>
            <w:r>
              <w:rPr>
                <w:b/>
                <w:lang w:val="pl-PL"/>
              </w:rPr>
              <w:t>RAFI GmbH &amp; Co. KG</w:t>
            </w:r>
          </w:p>
          <w:p w14:paraId="7ABB3F8D" w14:textId="77777777" w:rsidR="00A37FE3" w:rsidRDefault="00A37FE3" w:rsidP="00A37FE3">
            <w:pPr>
              <w:pStyle w:val="Kopfzeile"/>
              <w:tabs>
                <w:tab w:val="left" w:pos="708"/>
              </w:tabs>
              <w:suppressAutoHyphens/>
              <w:rPr>
                <w:sz w:val="18"/>
                <w:szCs w:val="18"/>
                <w:lang w:val="pl-PL"/>
              </w:rPr>
            </w:pPr>
          </w:p>
          <w:p w14:paraId="7C81EFAB" w14:textId="77777777" w:rsidR="00A37FE3" w:rsidRDefault="00A37FE3" w:rsidP="00A37FE3">
            <w:pPr>
              <w:pStyle w:val="Kopfzeile"/>
              <w:tabs>
                <w:tab w:val="left" w:pos="708"/>
              </w:tabs>
              <w:suppressAutoHyphens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Patrick Müller</w:t>
            </w:r>
          </w:p>
          <w:p w14:paraId="1FD45F3F" w14:textId="77777777" w:rsidR="00A37FE3" w:rsidRPr="009B16B5" w:rsidRDefault="00A37FE3" w:rsidP="00A37FE3">
            <w:pPr>
              <w:pStyle w:val="Kopfzeile"/>
              <w:tabs>
                <w:tab w:val="left" w:pos="708"/>
              </w:tabs>
              <w:suppressAutoHyphens/>
              <w:rPr>
                <w:sz w:val="18"/>
                <w:szCs w:val="18"/>
                <w:lang w:val="pl-PL"/>
              </w:rPr>
            </w:pPr>
            <w:r w:rsidRPr="00715E4A">
              <w:rPr>
                <w:color w:val="000000"/>
                <w:sz w:val="18"/>
                <w:szCs w:val="18"/>
                <w:lang w:val="pl-PL"/>
              </w:rPr>
              <w:t>Product Marketing Manager</w:t>
            </w:r>
          </w:p>
          <w:p w14:paraId="3156AB8F" w14:textId="77777777" w:rsidR="00A37FE3" w:rsidRPr="00715E4A" w:rsidRDefault="00A37FE3" w:rsidP="00A37FE3">
            <w:pPr>
              <w:suppressAutoHyphens/>
              <w:jc w:val="both"/>
              <w:rPr>
                <w:sz w:val="18"/>
                <w:szCs w:val="18"/>
                <w:lang w:val="pl-PL"/>
              </w:rPr>
            </w:pPr>
          </w:p>
          <w:p w14:paraId="65006536" w14:textId="77777777" w:rsidR="00A37FE3" w:rsidRPr="00715E4A" w:rsidRDefault="00A37FE3" w:rsidP="00A37FE3">
            <w:pPr>
              <w:suppressAutoHyphens/>
              <w:jc w:val="both"/>
              <w:rPr>
                <w:sz w:val="18"/>
                <w:szCs w:val="18"/>
                <w:lang w:val="pl-PL"/>
              </w:rPr>
            </w:pPr>
            <w:r w:rsidRPr="00715E4A">
              <w:rPr>
                <w:sz w:val="18"/>
                <w:szCs w:val="18"/>
                <w:lang w:val="pl-PL"/>
              </w:rPr>
              <w:t>Ravensburger Straße 128-134</w:t>
            </w:r>
          </w:p>
          <w:p w14:paraId="5B37C7C5" w14:textId="77777777" w:rsidR="00A37FE3" w:rsidRPr="00715E4A" w:rsidRDefault="00A37FE3" w:rsidP="00A37FE3">
            <w:pPr>
              <w:suppressAutoHyphens/>
              <w:jc w:val="both"/>
              <w:rPr>
                <w:sz w:val="18"/>
                <w:szCs w:val="18"/>
                <w:lang w:val="pl-PL"/>
              </w:rPr>
            </w:pPr>
            <w:r w:rsidRPr="00715E4A">
              <w:rPr>
                <w:sz w:val="18"/>
                <w:szCs w:val="18"/>
                <w:lang w:val="pl-PL"/>
              </w:rPr>
              <w:t>88276 Berg</w:t>
            </w:r>
          </w:p>
          <w:p w14:paraId="05F7B3C6" w14:textId="77777777" w:rsidR="00A37FE3" w:rsidRPr="00715E4A" w:rsidRDefault="00A37FE3" w:rsidP="00A37FE3">
            <w:pPr>
              <w:suppressAutoHyphens/>
              <w:spacing w:before="120"/>
              <w:jc w:val="both"/>
              <w:rPr>
                <w:sz w:val="18"/>
                <w:szCs w:val="18"/>
                <w:lang w:val="pl-PL"/>
              </w:rPr>
            </w:pPr>
            <w:r w:rsidRPr="00715E4A">
              <w:rPr>
                <w:sz w:val="18"/>
                <w:szCs w:val="18"/>
                <w:lang w:val="pl-PL"/>
              </w:rPr>
              <w:t>Tel.: 0751 89-1634</w:t>
            </w:r>
          </w:p>
          <w:p w14:paraId="0AB8794A" w14:textId="77777777" w:rsidR="00A37FE3" w:rsidRPr="00715E4A" w:rsidRDefault="00A37FE3" w:rsidP="00A37FE3">
            <w:pPr>
              <w:suppressAutoHyphens/>
              <w:jc w:val="both"/>
              <w:rPr>
                <w:bCs/>
                <w:iCs/>
                <w:sz w:val="18"/>
                <w:szCs w:val="18"/>
                <w:lang w:val="pl-PL"/>
              </w:rPr>
            </w:pPr>
            <w:r w:rsidRPr="00715E4A">
              <w:rPr>
                <w:sz w:val="18"/>
                <w:szCs w:val="18"/>
                <w:lang w:val="pl-PL"/>
              </w:rPr>
              <w:t>E-Mail: patrick.mueller@rafi-group.com</w:t>
            </w:r>
          </w:p>
          <w:p w14:paraId="6211D4DC" w14:textId="77777777" w:rsidR="00000277" w:rsidRPr="00715E4A" w:rsidRDefault="00A37FE3" w:rsidP="00A37FE3">
            <w:pPr>
              <w:suppressAutoHyphens/>
              <w:jc w:val="both"/>
              <w:rPr>
                <w:bCs/>
                <w:iCs/>
                <w:lang w:val="pl-PL"/>
              </w:rPr>
            </w:pPr>
            <w:r w:rsidRPr="00715E4A">
              <w:rPr>
                <w:bCs/>
                <w:iCs/>
                <w:sz w:val="18"/>
                <w:szCs w:val="18"/>
                <w:lang w:val="pl-PL"/>
              </w:rPr>
              <w:t>Int</w:t>
            </w:r>
            <w:r w:rsidRPr="00715E4A">
              <w:rPr>
                <w:sz w:val="18"/>
                <w:szCs w:val="18"/>
                <w:lang w:val="pl-PL"/>
              </w:rPr>
              <w:t>ernet: www.rafi-group.com</w:t>
            </w:r>
          </w:p>
        </w:tc>
        <w:tc>
          <w:tcPr>
            <w:tcW w:w="1133" w:type="dxa"/>
          </w:tcPr>
          <w:p w14:paraId="611FF8FA" w14:textId="77777777" w:rsidR="00000277" w:rsidRPr="00715E4A" w:rsidRDefault="00000277" w:rsidP="00A84088">
            <w:pPr>
              <w:pStyle w:val="Textkrper"/>
              <w:suppressAutoHyphens/>
              <w:jc w:val="right"/>
              <w:rPr>
                <w:sz w:val="16"/>
                <w:lang w:val="pl-PL"/>
              </w:rPr>
            </w:pPr>
          </w:p>
        </w:tc>
        <w:tc>
          <w:tcPr>
            <w:tcW w:w="2270" w:type="dxa"/>
          </w:tcPr>
          <w:p w14:paraId="229F6EBB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5967C297" w14:textId="77777777" w:rsidR="00814688" w:rsidRDefault="00814688" w:rsidP="00A84088">
            <w:pPr>
              <w:pStyle w:val="Textkrper"/>
              <w:suppressAutoHyphens/>
              <w:jc w:val="both"/>
              <w:rPr>
                <w:sz w:val="16"/>
              </w:rPr>
            </w:pPr>
            <w:r w:rsidRPr="00814688">
              <w:rPr>
                <w:sz w:val="16"/>
              </w:rPr>
              <w:t>Christburger Str. 41</w:t>
            </w:r>
          </w:p>
          <w:p w14:paraId="7CA0FFB5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780EB87F" w14:textId="77777777" w:rsidR="00E33190" w:rsidRDefault="00E33190" w:rsidP="00A84088">
            <w:pPr>
              <w:pStyle w:val="Textkrper"/>
              <w:suppressAutoHyphens/>
              <w:jc w:val="both"/>
              <w:rPr>
                <w:sz w:val="16"/>
              </w:rPr>
            </w:pPr>
          </w:p>
          <w:p w14:paraId="477EAF53" w14:textId="4EB7B104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Tel.: 030 53 89 65-0</w:t>
            </w:r>
          </w:p>
          <w:p w14:paraId="6218E4A2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700800C0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</w:tbl>
    <w:p w14:paraId="0B11F152" w14:textId="77777777" w:rsidR="00000277" w:rsidRDefault="00000277" w:rsidP="00000277">
      <w:pPr>
        <w:suppressAutoHyphens/>
      </w:pPr>
    </w:p>
    <w:p w14:paraId="4A639BA6" w14:textId="77777777" w:rsidR="00F75862" w:rsidRDefault="00F75862"/>
    <w:sectPr w:rsidR="00F75862" w:rsidSect="00194A3E">
      <w:headerReference w:type="default" r:id="rId7"/>
      <w:headerReference w:type="first" r:id="rId8"/>
      <w:pgSz w:w="11906" w:h="16838"/>
      <w:pgMar w:top="2268" w:right="2835" w:bottom="851" w:left="1985" w:header="720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4ECB8" w14:textId="77777777" w:rsidR="00CD6C8A" w:rsidRDefault="00CD6C8A">
      <w:r>
        <w:separator/>
      </w:r>
    </w:p>
  </w:endnote>
  <w:endnote w:type="continuationSeparator" w:id="0">
    <w:p w14:paraId="15225A4A" w14:textId="77777777" w:rsidR="00CD6C8A" w:rsidRDefault="00CD6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C46E6" w14:textId="77777777" w:rsidR="00CD6C8A" w:rsidRDefault="00CD6C8A">
      <w:r>
        <w:separator/>
      </w:r>
    </w:p>
  </w:footnote>
  <w:footnote w:type="continuationSeparator" w:id="0">
    <w:p w14:paraId="347CB9D2" w14:textId="77777777" w:rsidR="00CD6C8A" w:rsidRDefault="00CD6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E3628" w14:textId="16BF635E" w:rsidR="009445C0" w:rsidRPr="00E33190" w:rsidRDefault="00CD6C8A">
    <w:pPr>
      <w:spacing w:before="840"/>
      <w:ind w:left="709" w:hanging="709"/>
      <w:rPr>
        <w:sz w:val="18"/>
        <w:szCs w:val="18"/>
      </w:rPr>
    </w:pPr>
    <w:r w:rsidRPr="00E33190">
      <w:rPr>
        <w:noProof/>
        <w:sz w:val="18"/>
        <w:szCs w:val="18"/>
      </w:rPr>
      <w:drawing>
        <wp:anchor distT="0" distB="0" distL="114935" distR="114935" simplePos="0" relativeHeight="251661312" behindDoc="1" locked="0" layoutInCell="1" allowOverlap="1" wp14:anchorId="68924176" wp14:editId="4DE641E1">
          <wp:simplePos x="0" y="0"/>
          <wp:positionH relativeFrom="column">
            <wp:posOffset>-71120</wp:posOffset>
          </wp:positionH>
          <wp:positionV relativeFrom="paragraph">
            <wp:posOffset>-99695</wp:posOffset>
          </wp:positionV>
          <wp:extent cx="1263015" cy="506095"/>
          <wp:effectExtent l="0" t="0" r="0" b="0"/>
          <wp:wrapNone/>
          <wp:docPr id="2" name="Bild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33190">
      <w:rPr>
        <w:noProof/>
        <w:sz w:val="18"/>
        <w:szCs w:val="18"/>
      </w:rPr>
      <w:drawing>
        <wp:anchor distT="0" distB="0" distL="114935" distR="114935" simplePos="0" relativeHeight="251662336" behindDoc="1" locked="0" layoutInCell="1" allowOverlap="1" wp14:anchorId="157A31CD" wp14:editId="0BD54FE1">
          <wp:simplePos x="0" y="0"/>
          <wp:positionH relativeFrom="page">
            <wp:posOffset>5257800</wp:posOffset>
          </wp:positionH>
          <wp:positionV relativeFrom="margin">
            <wp:posOffset>-1074420</wp:posOffset>
          </wp:positionV>
          <wp:extent cx="1605915" cy="224790"/>
          <wp:effectExtent l="0" t="0" r="0" b="0"/>
          <wp:wrapNone/>
          <wp:docPr id="3" name="Bild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33190">
      <w:rPr>
        <w:sz w:val="18"/>
        <w:szCs w:val="18"/>
      </w:rPr>
      <w:t xml:space="preserve">Seite </w:t>
    </w:r>
    <w:r w:rsidRPr="00E33190">
      <w:rPr>
        <w:sz w:val="18"/>
        <w:szCs w:val="18"/>
      </w:rPr>
      <w:fldChar w:fldCharType="begin"/>
    </w:r>
    <w:r w:rsidRPr="00E33190">
      <w:rPr>
        <w:sz w:val="18"/>
        <w:szCs w:val="18"/>
      </w:rPr>
      <w:instrText>PAGE</w:instrText>
    </w:r>
    <w:r w:rsidRPr="00E33190">
      <w:rPr>
        <w:sz w:val="18"/>
        <w:szCs w:val="18"/>
      </w:rPr>
      <w:fldChar w:fldCharType="separate"/>
    </w:r>
    <w:r w:rsidRPr="00E33190">
      <w:rPr>
        <w:sz w:val="18"/>
        <w:szCs w:val="18"/>
      </w:rPr>
      <w:t>4</w:t>
    </w:r>
    <w:r w:rsidRPr="00E33190">
      <w:rPr>
        <w:sz w:val="18"/>
        <w:szCs w:val="18"/>
      </w:rPr>
      <w:fldChar w:fldCharType="end"/>
    </w:r>
    <w:r w:rsidRPr="00E33190">
      <w:rPr>
        <w:rStyle w:val="Seitenzahl"/>
        <w:sz w:val="18"/>
        <w:szCs w:val="18"/>
      </w:rPr>
      <w:t>:</w:t>
    </w:r>
    <w:r w:rsidRPr="00E33190">
      <w:rPr>
        <w:rStyle w:val="Seitenzahl"/>
        <w:sz w:val="18"/>
        <w:szCs w:val="18"/>
      </w:rPr>
      <w:tab/>
    </w:r>
    <w:r w:rsidR="00E33190" w:rsidRPr="00E33190">
      <w:rPr>
        <w:rStyle w:val="Seitenzahl"/>
        <w:sz w:val="18"/>
        <w:szCs w:val="18"/>
      </w:rPr>
      <w:t>Leuchtdrucktaster RAFIX 30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E93F6" w14:textId="77777777" w:rsidR="009445C0" w:rsidRDefault="00CD6C8A">
    <w:pPr>
      <w:pStyle w:val="Kopfzeile"/>
      <w:rPr>
        <w:sz w:val="2"/>
        <w:lang w:eastAsia="de-DE"/>
      </w:rPr>
    </w:pPr>
    <w:r>
      <w:rPr>
        <w:noProof/>
        <w:sz w:val="2"/>
        <w:lang w:eastAsia="de-DE"/>
      </w:rPr>
      <w:drawing>
        <wp:anchor distT="0" distB="0" distL="114935" distR="114935" simplePos="0" relativeHeight="251659264" behindDoc="1" locked="0" layoutInCell="1" allowOverlap="1" wp14:anchorId="11662C61" wp14:editId="17C13D36">
          <wp:simplePos x="0" y="0"/>
          <wp:positionH relativeFrom="page">
            <wp:posOffset>5257800</wp:posOffset>
          </wp:positionH>
          <wp:positionV relativeFrom="margin">
            <wp:posOffset>-1073150</wp:posOffset>
          </wp:positionV>
          <wp:extent cx="1605915" cy="224790"/>
          <wp:effectExtent l="0" t="0" r="0" b="0"/>
          <wp:wrapNone/>
          <wp:docPr id="4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"/>
        <w:lang w:eastAsia="de-DE"/>
      </w:rPr>
      <w:drawing>
        <wp:anchor distT="0" distB="0" distL="114935" distR="114935" simplePos="0" relativeHeight="251660288" behindDoc="1" locked="0" layoutInCell="1" allowOverlap="1" wp14:anchorId="6B560E64" wp14:editId="5F7300FF">
          <wp:simplePos x="0" y="0"/>
          <wp:positionH relativeFrom="column">
            <wp:posOffset>-71120</wp:posOffset>
          </wp:positionH>
          <wp:positionV relativeFrom="paragraph">
            <wp:posOffset>-90170</wp:posOffset>
          </wp:positionV>
          <wp:extent cx="1263015" cy="506095"/>
          <wp:effectExtent l="0" t="0" r="0" b="0"/>
          <wp:wrapNone/>
          <wp:docPr id="5" name="Bild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C8A"/>
    <w:rsid w:val="00000277"/>
    <w:rsid w:val="0004108D"/>
    <w:rsid w:val="00066E2B"/>
    <w:rsid w:val="000A015A"/>
    <w:rsid w:val="000A5B7D"/>
    <w:rsid w:val="000B2B7D"/>
    <w:rsid w:val="000E0D53"/>
    <w:rsid w:val="00194A3E"/>
    <w:rsid w:val="002D2909"/>
    <w:rsid w:val="00325580"/>
    <w:rsid w:val="00330551"/>
    <w:rsid w:val="003A4EF6"/>
    <w:rsid w:val="00531A71"/>
    <w:rsid w:val="005E72A1"/>
    <w:rsid w:val="0066213C"/>
    <w:rsid w:val="00667507"/>
    <w:rsid w:val="006A7966"/>
    <w:rsid w:val="00715E4A"/>
    <w:rsid w:val="00745F4E"/>
    <w:rsid w:val="00782194"/>
    <w:rsid w:val="00814688"/>
    <w:rsid w:val="00837903"/>
    <w:rsid w:val="009431E4"/>
    <w:rsid w:val="009445C0"/>
    <w:rsid w:val="00A37FE3"/>
    <w:rsid w:val="00A906E9"/>
    <w:rsid w:val="00B20143"/>
    <w:rsid w:val="00B82EB2"/>
    <w:rsid w:val="00B85444"/>
    <w:rsid w:val="00BC4ABA"/>
    <w:rsid w:val="00CB28A7"/>
    <w:rsid w:val="00CD6C8A"/>
    <w:rsid w:val="00D741D5"/>
    <w:rsid w:val="00DB5475"/>
    <w:rsid w:val="00E21784"/>
    <w:rsid w:val="00E33190"/>
    <w:rsid w:val="00E41AC6"/>
    <w:rsid w:val="00EB7BD7"/>
    <w:rsid w:val="00F37825"/>
    <w:rsid w:val="00F65EC9"/>
    <w:rsid w:val="00F7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A971C"/>
  <w15:chartTrackingRefBased/>
  <w15:docId w15:val="{24A7893C-4943-4571-8074-3F32DE4A2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82194"/>
    <w:pPr>
      <w:spacing w:after="0" w:line="240" w:lineRule="auto"/>
    </w:pPr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qFormat/>
    <w:rsid w:val="00000277"/>
  </w:style>
  <w:style w:type="paragraph" w:styleId="Textkrper">
    <w:name w:val="Body Text"/>
    <w:basedOn w:val="Standard"/>
    <w:link w:val="TextkrperZchn"/>
    <w:rsid w:val="00000277"/>
    <w:rPr>
      <w:sz w:val="24"/>
    </w:rPr>
  </w:style>
  <w:style w:type="character" w:customStyle="1" w:styleId="TextkrperZchn">
    <w:name w:val="Textkörper Zchn"/>
    <w:basedOn w:val="Absatz-Standardschriftart"/>
    <w:link w:val="Textkrper"/>
    <w:rsid w:val="00000277"/>
    <w:rPr>
      <w:rFonts w:ascii="Arial" w:eastAsia="Times New Roman" w:hAnsi="Arial" w:cs="Arial"/>
      <w:color w:val="00000A"/>
      <w:kern w:val="0"/>
      <w:sz w:val="24"/>
      <w:szCs w:val="20"/>
      <w:lang w:eastAsia="zh-CN"/>
      <w14:ligatures w14:val="none"/>
    </w:rPr>
  </w:style>
  <w:style w:type="paragraph" w:styleId="Kopfzeile">
    <w:name w:val="header"/>
    <w:basedOn w:val="Standard"/>
    <w:link w:val="KopfzeileZchn"/>
    <w:rsid w:val="0000027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00277"/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table" w:styleId="TabellemithellemGitternetz">
    <w:name w:val="Grid Table Light"/>
    <w:basedOn w:val="NormaleTabelle"/>
    <w:uiPriority w:val="40"/>
    <w:rsid w:val="00000277"/>
    <w:pPr>
      <w:spacing w:after="0" w:line="240" w:lineRule="auto"/>
    </w:pPr>
    <w:rPr>
      <w:rFonts w:ascii="Arial" w:eastAsia="Arial" w:hAnsi="Arial" w:cs="Arial"/>
      <w:kern w:val="0"/>
      <w:sz w:val="20"/>
      <w:szCs w:val="24"/>
      <w:lang w:eastAsia="zh-CN" w:bidi="hi-IN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uzeile">
    <w:name w:val="footer"/>
    <w:basedOn w:val="Standard"/>
    <w:link w:val="FuzeileZchn"/>
    <w:uiPriority w:val="99"/>
    <w:unhideWhenUsed/>
    <w:rsid w:val="00E33190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33190"/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paragraph" w:styleId="berarbeitung">
    <w:name w:val="Revision"/>
    <w:hidden/>
    <w:uiPriority w:val="99"/>
    <w:semiHidden/>
    <w:rsid w:val="005E72A1"/>
    <w:pPr>
      <w:spacing w:after="0" w:line="240" w:lineRule="auto"/>
    </w:pPr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Krause</dc:creator>
  <cp:keywords/>
  <dc:description/>
  <cp:lastModifiedBy>a.schlee</cp:lastModifiedBy>
  <cp:revision>4</cp:revision>
  <dcterms:created xsi:type="dcterms:W3CDTF">2025-02-13T08:41:00Z</dcterms:created>
  <dcterms:modified xsi:type="dcterms:W3CDTF">2025-04-08T11:44:00Z</dcterms:modified>
</cp:coreProperties>
</file>