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B64EE" w14:textId="2219A846" w:rsidR="00D2060E" w:rsidRPr="005867F5" w:rsidRDefault="002F03C0" w:rsidP="00CA5A05">
      <w:pPr>
        <w:suppressAutoHyphens/>
        <w:rPr>
          <w:sz w:val="40"/>
          <w:szCs w:val="40"/>
        </w:rPr>
      </w:pPr>
      <w:r w:rsidRPr="005867F5">
        <w:rPr>
          <w:sz w:val="40"/>
          <w:szCs w:val="40"/>
        </w:rPr>
        <w:t>Presseinformation</w:t>
      </w:r>
    </w:p>
    <w:p w14:paraId="1A9BEDE2" w14:textId="77777777" w:rsidR="00D2060E" w:rsidRPr="005867F5" w:rsidRDefault="00D2060E" w:rsidP="00CA5A05">
      <w:pPr>
        <w:suppressAutoHyphens/>
        <w:spacing w:line="360" w:lineRule="auto"/>
        <w:ind w:right="-2"/>
        <w:rPr>
          <w:b/>
          <w:sz w:val="24"/>
        </w:rPr>
      </w:pPr>
    </w:p>
    <w:p w14:paraId="6B01AE79" w14:textId="1F9648C1" w:rsidR="00D2060E" w:rsidRPr="005867F5" w:rsidRDefault="0043084A" w:rsidP="00CA5A05">
      <w:pPr>
        <w:suppressAutoHyphens/>
        <w:spacing w:line="360" w:lineRule="auto"/>
        <w:ind w:right="-2"/>
        <w:rPr>
          <w:b/>
          <w:sz w:val="24"/>
        </w:rPr>
      </w:pPr>
      <w:r w:rsidRPr="0043084A">
        <w:rPr>
          <w:b/>
          <w:sz w:val="24"/>
        </w:rPr>
        <w:t>Hygienegehäuse für rechtwinklige Kamer</w:t>
      </w:r>
      <w:r>
        <w:rPr>
          <w:b/>
          <w:sz w:val="24"/>
        </w:rPr>
        <w:t>as</w:t>
      </w:r>
    </w:p>
    <w:p w14:paraId="3A8F3AB7" w14:textId="77777777" w:rsidR="00D2060E" w:rsidRPr="005867F5" w:rsidRDefault="00D2060E" w:rsidP="00CA5A05">
      <w:pPr>
        <w:suppressAutoHyphens/>
        <w:spacing w:line="360" w:lineRule="auto"/>
        <w:ind w:right="-2"/>
      </w:pPr>
    </w:p>
    <w:p w14:paraId="0E7E8679" w14:textId="78E8F20F" w:rsidR="004C35B2" w:rsidRPr="005867F5" w:rsidRDefault="001F6657" w:rsidP="008F2BF6">
      <w:pPr>
        <w:suppressAutoHyphens/>
        <w:spacing w:line="360" w:lineRule="auto"/>
        <w:jc w:val="both"/>
      </w:pPr>
      <w:r>
        <w:t xml:space="preserve">autoVimation präsentiert ein </w:t>
      </w:r>
      <w:r w:rsidR="005F01C9">
        <w:t>Schutz</w:t>
      </w:r>
      <w:r>
        <w:t>gehäuse für</w:t>
      </w:r>
      <w:r w:rsidRPr="001F6657">
        <w:t xml:space="preserve"> </w:t>
      </w:r>
      <w:r w:rsidRPr="0043084A">
        <w:t>rechtwinklige</w:t>
      </w:r>
      <w:r>
        <w:t xml:space="preserve"> Kameras und Vision-Sensoren</w:t>
      </w:r>
      <w:r w:rsidR="005F01C9">
        <w:t xml:space="preserve"> in hygienisch anspruchsvollen Anwendungen</w:t>
      </w:r>
      <w:r>
        <w:t xml:space="preserve">. Das </w:t>
      </w:r>
      <w:r w:rsidR="0077636B" w:rsidRPr="0043084A">
        <w:t>Chamäleon M</w:t>
      </w:r>
      <w:r w:rsidR="0077636B">
        <w:t xml:space="preserve"> ist im Hygienedesign konstruiert und erfüllt die Schutzart IP69k. </w:t>
      </w:r>
      <w:r w:rsidR="008F2BF6" w:rsidRPr="0043084A">
        <w:t>Alle Seitenwände sind um 5° geneigt, damit Reinigungswasser leicht ablaufen kann.</w:t>
      </w:r>
      <w:r w:rsidR="008F2BF6">
        <w:t xml:space="preserve"> Das zugehörige</w:t>
      </w:r>
      <w:r w:rsidR="00971C21" w:rsidRPr="0043084A">
        <w:t xml:space="preserve"> Schlauchsystem</w:t>
      </w:r>
      <w:r w:rsidR="008F2BF6" w:rsidRPr="008F2BF6">
        <w:t xml:space="preserve"> </w:t>
      </w:r>
      <w:r w:rsidR="008F2BF6">
        <w:t>erlaubt</w:t>
      </w:r>
      <w:r w:rsidR="00971C21" w:rsidRPr="0043084A">
        <w:t xml:space="preserve"> die geschützte und hygienische Durchführung mehrerer Kabel bis in den Schaltschrank</w:t>
      </w:r>
      <w:r w:rsidR="00971C21">
        <w:t>.</w:t>
      </w:r>
      <w:r w:rsidR="008F4694">
        <w:t xml:space="preserve"> Zur </w:t>
      </w:r>
      <w:r w:rsidR="00C2439E" w:rsidRPr="00C2439E">
        <w:t xml:space="preserve">Wandmontage </w:t>
      </w:r>
      <w:r w:rsidR="008F2BF6">
        <w:t>bietet der Hersteller</w:t>
      </w:r>
      <w:r w:rsidR="008F4694">
        <w:t xml:space="preserve"> </w:t>
      </w:r>
      <w:r w:rsidR="00C2439E" w:rsidRPr="00C2439E">
        <w:t>hygienegerechte Abstandhalter</w:t>
      </w:r>
      <w:r w:rsidR="00C2439E">
        <w:t xml:space="preserve"> an. </w:t>
      </w:r>
      <w:r w:rsidR="004C35B2">
        <w:t xml:space="preserve">Das neue </w:t>
      </w:r>
      <w:r w:rsidR="004C35B2" w:rsidRPr="004C35B2">
        <w:t>Hygienegehäuse für rechtwinklige Kameras</w:t>
      </w:r>
      <w:r w:rsidR="004C35B2">
        <w:t xml:space="preserve"> </w:t>
      </w:r>
      <w:r w:rsidR="004C35B2" w:rsidRPr="0043084A">
        <w:t xml:space="preserve">ist in 80 </w:t>
      </w:r>
      <w:r w:rsidR="004C35B2">
        <w:t xml:space="preserve">mm </w:t>
      </w:r>
      <w:r w:rsidR="004C35B2" w:rsidRPr="0043084A">
        <w:t>und 110</w:t>
      </w:r>
      <w:r w:rsidR="004C35B2">
        <w:t xml:space="preserve"> </w:t>
      </w:r>
      <w:r w:rsidR="004C35B2" w:rsidRPr="0043084A">
        <w:t>mm Höhe erhältlich</w:t>
      </w:r>
      <w:r w:rsidR="004C35B2">
        <w:t>,</w:t>
      </w:r>
      <w:r w:rsidR="004C35B2" w:rsidRPr="004C35B2">
        <w:t xml:space="preserve"> </w:t>
      </w:r>
      <w:r w:rsidR="004C35B2" w:rsidRPr="0043084A">
        <w:t xml:space="preserve">sodass auch </w:t>
      </w:r>
      <w:r w:rsidR="004C35B2">
        <w:t>Kameras</w:t>
      </w:r>
      <w:r w:rsidR="004C35B2" w:rsidRPr="0043084A">
        <w:t xml:space="preserve"> mit eingebauter Optik und Beleuchtung direkt hinter der Sichtscheibe platziert werden können. </w:t>
      </w:r>
      <w:r w:rsidR="00C2439E">
        <w:t>D</w:t>
      </w:r>
      <w:r w:rsidR="00C2439E" w:rsidRPr="0043084A">
        <w:t xml:space="preserve">er doppelt abgedichtete Fensterdeckel wurde </w:t>
      </w:r>
      <w:r w:rsidR="00C2439E">
        <w:t xml:space="preserve">dafür </w:t>
      </w:r>
      <w:r w:rsidR="00C2439E" w:rsidRPr="0043084A">
        <w:t>extraflach ausgeführt</w:t>
      </w:r>
      <w:r w:rsidR="00C2439E">
        <w:t xml:space="preserve">. </w:t>
      </w:r>
      <w:r w:rsidR="004C35B2" w:rsidRPr="0043084A">
        <w:t>In Kombination mit 30</w:t>
      </w:r>
      <w:r w:rsidR="004C35B2">
        <w:t>-</w:t>
      </w:r>
      <w:r w:rsidR="004C35B2" w:rsidRPr="0043084A">
        <w:t>mm</w:t>
      </w:r>
      <w:r w:rsidR="004C35B2">
        <w:t>-</w:t>
      </w:r>
      <w:r w:rsidR="00CF7FA0">
        <w:t>Fenstertubussen</w:t>
      </w:r>
      <w:r w:rsidR="004C35B2" w:rsidRPr="0043084A">
        <w:t xml:space="preserve"> </w:t>
      </w:r>
      <w:r w:rsidR="004C35B2">
        <w:t>vergrößert</w:t>
      </w:r>
      <w:r w:rsidR="004C35B2" w:rsidRPr="0043084A">
        <w:t xml:space="preserve"> sich der </w:t>
      </w:r>
      <w:r w:rsidR="004C35B2">
        <w:t xml:space="preserve">verfügbare </w:t>
      </w:r>
      <w:r w:rsidR="004C35B2" w:rsidRPr="0043084A">
        <w:t>Platz für C-Mount Objektive.</w:t>
      </w:r>
      <w:r w:rsidR="00A66965" w:rsidRPr="00A66965">
        <w:t xml:space="preserve"> </w:t>
      </w:r>
      <w:r w:rsidR="00A66965">
        <w:t xml:space="preserve">Wie bei all seinen Kameraschutzgehäusen </w:t>
      </w:r>
      <w:r w:rsidR="00566BBB">
        <w:t>hat</w:t>
      </w:r>
      <w:r w:rsidR="00A66965">
        <w:t xml:space="preserve"> autoVimation auch hier </w:t>
      </w:r>
      <w:r w:rsidR="00566BBB">
        <w:t>eine</w:t>
      </w:r>
      <w:r w:rsidR="00566BBB" w:rsidRPr="00566BBB">
        <w:t xml:space="preserve"> </w:t>
      </w:r>
      <w:r w:rsidR="00566BBB" w:rsidRPr="0043084A">
        <w:t>gute Wärmeableitung</w:t>
      </w:r>
      <w:r w:rsidR="00566BBB">
        <w:t xml:space="preserve"> umgesetzt, sodass zusätzliche Klimatisierungstechnik in vielen </w:t>
      </w:r>
      <w:r w:rsidR="00C2439E">
        <w:t>Anwendungen</w:t>
      </w:r>
      <w:r w:rsidR="00566BBB">
        <w:t xml:space="preserve"> nicht nötig ist.</w:t>
      </w:r>
    </w:p>
    <w:p w14:paraId="10389E10" w14:textId="77777777" w:rsidR="00D6350B" w:rsidRDefault="00D6350B" w:rsidP="00D6350B">
      <w:pPr>
        <w:jc w:val="both"/>
        <w:rPr>
          <w:b/>
          <w:bCs/>
        </w:rPr>
      </w:pPr>
      <w:r>
        <w:rPr>
          <w:b/>
          <w:bCs/>
        </w:rPr>
        <w:t xml:space="preserve">autoVimation </w:t>
      </w:r>
      <w:r w:rsidRPr="003A1757">
        <w:rPr>
          <w:b/>
          <w:bCs/>
        </w:rPr>
        <w:t xml:space="preserve">auf der </w:t>
      </w:r>
      <w:r>
        <w:rPr>
          <w:b/>
          <w:bCs/>
        </w:rPr>
        <w:t>Control</w:t>
      </w:r>
    </w:p>
    <w:p w14:paraId="67149697" w14:textId="5D513CD6" w:rsidR="00D6350B" w:rsidRPr="003A1757" w:rsidRDefault="00D6350B" w:rsidP="00D6350B">
      <w:pPr>
        <w:jc w:val="both"/>
        <w:rPr>
          <w:b/>
          <w:bCs/>
        </w:rPr>
      </w:pPr>
      <w:r>
        <w:rPr>
          <w:b/>
          <w:bCs/>
        </w:rPr>
        <w:t>Stuttgart</w:t>
      </w:r>
      <w:r w:rsidRPr="003A1757">
        <w:rPr>
          <w:b/>
          <w:bCs/>
        </w:rPr>
        <w:t xml:space="preserve">, </w:t>
      </w:r>
      <w:r w:rsidRPr="00D6350B">
        <w:rPr>
          <w:b/>
          <w:bCs/>
        </w:rPr>
        <w:t>6. – 9. Mai 2025</w:t>
      </w:r>
    </w:p>
    <w:p w14:paraId="48A6C3F9" w14:textId="05E5139D" w:rsidR="00D6350B" w:rsidRPr="003A1757" w:rsidRDefault="00D6350B" w:rsidP="00D6350B">
      <w:pPr>
        <w:jc w:val="both"/>
        <w:rPr>
          <w:b/>
          <w:bCs/>
        </w:rPr>
      </w:pPr>
      <w:r w:rsidRPr="00D6350B">
        <w:rPr>
          <w:b/>
          <w:bCs/>
        </w:rPr>
        <w:t>Fraunhofer-Allianz Vision Sonderschau</w:t>
      </w:r>
      <w:r w:rsidR="008F2BF6">
        <w:rPr>
          <w:b/>
          <w:bCs/>
        </w:rPr>
        <w:t xml:space="preserve"> – </w:t>
      </w:r>
      <w:r w:rsidRPr="003A1757">
        <w:rPr>
          <w:b/>
          <w:bCs/>
        </w:rPr>
        <w:t xml:space="preserve">Halle </w:t>
      </w:r>
      <w:r>
        <w:rPr>
          <w:b/>
          <w:bCs/>
        </w:rPr>
        <w:t>7</w:t>
      </w:r>
      <w:r w:rsidRPr="003A1757">
        <w:rPr>
          <w:b/>
          <w:bCs/>
        </w:rPr>
        <w:t xml:space="preserve">, Stand </w:t>
      </w:r>
      <w:r>
        <w:rPr>
          <w:b/>
          <w:bCs/>
        </w:rPr>
        <w:t>7401</w:t>
      </w:r>
    </w:p>
    <w:p w14:paraId="44FB195F" w14:textId="77777777" w:rsidR="002F03C0" w:rsidRPr="005867F5" w:rsidRDefault="002F03C0" w:rsidP="002F03C0">
      <w:pPr>
        <w:spacing w:line="360" w:lineRule="auto"/>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076"/>
      </w:tblGrid>
      <w:tr w:rsidR="002F03C0" w:rsidRPr="005867F5" w14:paraId="2C5ABBA7" w14:textId="77777777" w:rsidTr="005D3691">
        <w:tc>
          <w:tcPr>
            <w:tcW w:w="7076" w:type="dxa"/>
          </w:tcPr>
          <w:p w14:paraId="7009359D" w14:textId="11AC4A2B" w:rsidR="0043084A" w:rsidRPr="005867F5" w:rsidRDefault="004F5A10" w:rsidP="00DB1250">
            <w:pPr>
              <w:spacing w:after="120"/>
              <w:jc w:val="center"/>
            </w:pPr>
            <w:r>
              <w:rPr>
                <w:noProof/>
              </w:rPr>
              <w:drawing>
                <wp:inline distT="0" distB="0" distL="0" distR="0" wp14:anchorId="31D24C43" wp14:editId="21C3C0AF">
                  <wp:extent cx="2112119" cy="2727829"/>
                  <wp:effectExtent l="0" t="0" r="2540" b="0"/>
                  <wp:docPr id="192939080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390806" name="Grafik 1929390806"/>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21429" cy="2739853"/>
                          </a:xfrm>
                          <a:prstGeom prst="rect">
                            <a:avLst/>
                          </a:prstGeom>
                        </pic:spPr>
                      </pic:pic>
                    </a:graphicData>
                  </a:graphic>
                </wp:inline>
              </w:drawing>
            </w:r>
          </w:p>
        </w:tc>
      </w:tr>
      <w:tr w:rsidR="002F03C0" w:rsidRPr="005867F5" w14:paraId="67413001" w14:textId="77777777" w:rsidTr="005D3691">
        <w:tc>
          <w:tcPr>
            <w:tcW w:w="7076" w:type="dxa"/>
          </w:tcPr>
          <w:p w14:paraId="2FDDB3A3" w14:textId="0E49C870" w:rsidR="002F03C0" w:rsidRPr="005867F5" w:rsidRDefault="002F03C0" w:rsidP="005D3691">
            <w:pPr>
              <w:jc w:val="center"/>
              <w:rPr>
                <w:sz w:val="18"/>
                <w:szCs w:val="18"/>
              </w:rPr>
            </w:pPr>
            <w:r w:rsidRPr="005867F5">
              <w:rPr>
                <w:b/>
                <w:sz w:val="18"/>
              </w:rPr>
              <w:t>Bild:</w:t>
            </w:r>
            <w:r w:rsidRPr="005867F5">
              <w:rPr>
                <w:sz w:val="18"/>
              </w:rPr>
              <w:t xml:space="preserve"> </w:t>
            </w:r>
            <w:r w:rsidR="008F2BF6">
              <w:rPr>
                <w:sz w:val="18"/>
              </w:rPr>
              <w:t xml:space="preserve">autoVimation erweitert sein Sortiment für die hygienische Installation von Bildverarbeitungstechnik um ein Schutzgehäuse für </w:t>
            </w:r>
            <w:r w:rsidR="008F2BF6" w:rsidRPr="008F2BF6">
              <w:rPr>
                <w:sz w:val="18"/>
              </w:rPr>
              <w:t>rechtwinklige Kameras</w:t>
            </w:r>
          </w:p>
        </w:tc>
      </w:tr>
    </w:tbl>
    <w:p w14:paraId="4ADB949E" w14:textId="77777777" w:rsidR="002F03C0" w:rsidRDefault="002F03C0" w:rsidP="002F03C0">
      <w:pPr>
        <w:spacing w:line="360" w:lineRule="auto"/>
        <w:jc w:val="both"/>
      </w:pPr>
    </w:p>
    <w:p w14:paraId="6624E3E8" w14:textId="77777777" w:rsidR="00C2439E" w:rsidRDefault="00C2439E" w:rsidP="002F03C0">
      <w:pPr>
        <w:spacing w:line="360" w:lineRule="auto"/>
        <w:jc w:val="both"/>
      </w:pPr>
    </w:p>
    <w:p w14:paraId="5B673504" w14:textId="77777777" w:rsidR="00C2439E" w:rsidRPr="005867F5" w:rsidRDefault="00C2439E" w:rsidP="002F03C0">
      <w:pPr>
        <w:spacing w:line="360" w:lineRule="auto"/>
        <w:jc w:val="both"/>
      </w:pPr>
    </w:p>
    <w:p w14:paraId="22C6CC0B" w14:textId="77777777" w:rsidR="00CB2E69" w:rsidRPr="005867F5" w:rsidRDefault="00CB2E69" w:rsidP="00CB2E69">
      <w:pPr>
        <w:suppressAutoHyphens/>
        <w:jc w:val="both"/>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94"/>
        <w:gridCol w:w="3991"/>
        <w:gridCol w:w="931"/>
        <w:gridCol w:w="1160"/>
      </w:tblGrid>
      <w:tr w:rsidR="002F03C0" w:rsidRPr="005867F5" w14:paraId="0752F8E6" w14:textId="77777777" w:rsidTr="005D36F7">
        <w:tc>
          <w:tcPr>
            <w:tcW w:w="994" w:type="dxa"/>
          </w:tcPr>
          <w:p w14:paraId="4BB2F47F" w14:textId="77777777" w:rsidR="002F03C0" w:rsidRPr="005867F5" w:rsidRDefault="002F03C0" w:rsidP="005D36F7">
            <w:pPr>
              <w:rPr>
                <w:sz w:val="18"/>
                <w:szCs w:val="18"/>
              </w:rPr>
            </w:pPr>
            <w:r w:rsidRPr="005867F5">
              <w:rPr>
                <w:sz w:val="18"/>
                <w:szCs w:val="18"/>
              </w:rPr>
              <w:lastRenderedPageBreak/>
              <w:t>Bilder:</w:t>
            </w:r>
          </w:p>
        </w:tc>
        <w:tc>
          <w:tcPr>
            <w:tcW w:w="3991" w:type="dxa"/>
          </w:tcPr>
          <w:p w14:paraId="2B5A8BAC" w14:textId="2F59DEAE" w:rsidR="002F03C0" w:rsidRPr="005867F5" w:rsidRDefault="004F5A10" w:rsidP="005D36F7">
            <w:pPr>
              <w:rPr>
                <w:sz w:val="18"/>
                <w:szCs w:val="18"/>
              </w:rPr>
            </w:pPr>
            <w:r w:rsidRPr="004F5A10">
              <w:rPr>
                <w:sz w:val="18"/>
                <w:szCs w:val="18"/>
              </w:rPr>
              <w:t>chameleon_m_hygienic</w:t>
            </w:r>
          </w:p>
        </w:tc>
        <w:tc>
          <w:tcPr>
            <w:tcW w:w="931" w:type="dxa"/>
          </w:tcPr>
          <w:p w14:paraId="4BAD0FAA" w14:textId="77777777" w:rsidR="002F03C0" w:rsidRPr="005867F5" w:rsidRDefault="002F03C0" w:rsidP="005D36F7">
            <w:pPr>
              <w:rPr>
                <w:sz w:val="18"/>
                <w:szCs w:val="18"/>
              </w:rPr>
            </w:pPr>
            <w:r w:rsidRPr="005867F5">
              <w:rPr>
                <w:sz w:val="18"/>
                <w:szCs w:val="18"/>
              </w:rPr>
              <w:t>Zeichen:</w:t>
            </w:r>
          </w:p>
        </w:tc>
        <w:tc>
          <w:tcPr>
            <w:tcW w:w="1160" w:type="dxa"/>
          </w:tcPr>
          <w:p w14:paraId="493EBFDA" w14:textId="27696225" w:rsidR="002F03C0" w:rsidRPr="005867F5" w:rsidRDefault="00FD79B3" w:rsidP="005D36F7">
            <w:pPr>
              <w:jc w:val="right"/>
              <w:rPr>
                <w:sz w:val="18"/>
                <w:szCs w:val="18"/>
              </w:rPr>
            </w:pPr>
            <w:r>
              <w:rPr>
                <w:sz w:val="18"/>
                <w:szCs w:val="18"/>
              </w:rPr>
              <w:t>10</w:t>
            </w:r>
            <w:r w:rsidR="00874050">
              <w:rPr>
                <w:sz w:val="18"/>
                <w:szCs w:val="18"/>
              </w:rPr>
              <w:t>5</w:t>
            </w:r>
            <w:r w:rsidR="00CF7FA0">
              <w:rPr>
                <w:sz w:val="18"/>
                <w:szCs w:val="18"/>
              </w:rPr>
              <w:t>4</w:t>
            </w:r>
          </w:p>
        </w:tc>
      </w:tr>
      <w:tr w:rsidR="00255B43" w:rsidRPr="005867F5" w14:paraId="754AD86B" w14:textId="77777777" w:rsidTr="00516556">
        <w:tc>
          <w:tcPr>
            <w:tcW w:w="994" w:type="dxa"/>
          </w:tcPr>
          <w:p w14:paraId="354CF649" w14:textId="77777777" w:rsidR="00255B43" w:rsidRPr="005867F5" w:rsidRDefault="00255B43" w:rsidP="00516556">
            <w:pPr>
              <w:spacing w:before="120"/>
              <w:rPr>
                <w:sz w:val="18"/>
                <w:szCs w:val="18"/>
              </w:rPr>
            </w:pPr>
            <w:r w:rsidRPr="005867F5">
              <w:rPr>
                <w:sz w:val="18"/>
                <w:szCs w:val="18"/>
              </w:rPr>
              <w:t>Dateiname:</w:t>
            </w:r>
          </w:p>
        </w:tc>
        <w:tc>
          <w:tcPr>
            <w:tcW w:w="3991" w:type="dxa"/>
          </w:tcPr>
          <w:p w14:paraId="64912390" w14:textId="432759B9" w:rsidR="00255B43" w:rsidRPr="005867F5" w:rsidRDefault="008F2BF6" w:rsidP="00516556">
            <w:pPr>
              <w:spacing w:before="120"/>
              <w:rPr>
                <w:sz w:val="18"/>
                <w:szCs w:val="18"/>
              </w:rPr>
            </w:pPr>
            <w:r w:rsidRPr="008F2BF6">
              <w:rPr>
                <w:sz w:val="18"/>
                <w:szCs w:val="18"/>
              </w:rPr>
              <w:t>202504005_pm_chamaeleon-hygienegehaeuse_de</w:t>
            </w:r>
          </w:p>
        </w:tc>
        <w:tc>
          <w:tcPr>
            <w:tcW w:w="931" w:type="dxa"/>
          </w:tcPr>
          <w:p w14:paraId="2F0E2B5F" w14:textId="77777777" w:rsidR="00255B43" w:rsidRPr="005867F5" w:rsidRDefault="00255B43" w:rsidP="00516556">
            <w:pPr>
              <w:spacing w:before="120"/>
              <w:rPr>
                <w:sz w:val="18"/>
                <w:szCs w:val="18"/>
              </w:rPr>
            </w:pPr>
            <w:r w:rsidRPr="005867F5">
              <w:rPr>
                <w:sz w:val="18"/>
                <w:szCs w:val="18"/>
              </w:rPr>
              <w:t>Datum:</w:t>
            </w:r>
          </w:p>
        </w:tc>
        <w:tc>
          <w:tcPr>
            <w:tcW w:w="1160" w:type="dxa"/>
          </w:tcPr>
          <w:p w14:paraId="4DA2B01B" w14:textId="1F4128B7" w:rsidR="00255B43" w:rsidRPr="005867F5" w:rsidRDefault="00F133F0" w:rsidP="00516556">
            <w:pPr>
              <w:spacing w:before="120"/>
              <w:jc w:val="right"/>
              <w:rPr>
                <w:sz w:val="18"/>
                <w:szCs w:val="18"/>
              </w:rPr>
            </w:pPr>
            <w:r>
              <w:rPr>
                <w:sz w:val="18"/>
                <w:szCs w:val="18"/>
              </w:rPr>
              <w:t>22.04.2025</w:t>
            </w:r>
          </w:p>
        </w:tc>
      </w:tr>
      <w:tr w:rsidR="002F03C0" w:rsidRPr="005867F5" w14:paraId="2882464A" w14:textId="77777777" w:rsidTr="005D36F7">
        <w:tc>
          <w:tcPr>
            <w:tcW w:w="994" w:type="dxa"/>
          </w:tcPr>
          <w:p w14:paraId="152335D9" w14:textId="3F71A380" w:rsidR="002F03C0" w:rsidRPr="005867F5" w:rsidRDefault="00255B43" w:rsidP="005D36F7">
            <w:pPr>
              <w:spacing w:before="120"/>
              <w:rPr>
                <w:sz w:val="18"/>
                <w:szCs w:val="18"/>
              </w:rPr>
            </w:pPr>
            <w:r>
              <w:rPr>
                <w:sz w:val="18"/>
                <w:szCs w:val="18"/>
              </w:rPr>
              <w:t>Tags</w:t>
            </w:r>
            <w:r w:rsidR="002F03C0" w:rsidRPr="005867F5">
              <w:rPr>
                <w:sz w:val="18"/>
                <w:szCs w:val="18"/>
              </w:rPr>
              <w:t>:</w:t>
            </w:r>
          </w:p>
        </w:tc>
        <w:tc>
          <w:tcPr>
            <w:tcW w:w="3991" w:type="dxa"/>
          </w:tcPr>
          <w:p w14:paraId="02D57258" w14:textId="2538D7A0" w:rsidR="002F03C0" w:rsidRPr="005867F5" w:rsidRDefault="00C85285" w:rsidP="005D36F7">
            <w:pPr>
              <w:spacing w:before="120"/>
              <w:rPr>
                <w:sz w:val="18"/>
                <w:szCs w:val="18"/>
              </w:rPr>
            </w:pPr>
            <w:r w:rsidRPr="00C85285">
              <w:rPr>
                <w:sz w:val="18"/>
                <w:szCs w:val="18"/>
              </w:rPr>
              <w:t>Kameraschutzgehäuse, Kameragehäuse,</w:t>
            </w:r>
            <w:r>
              <w:rPr>
                <w:sz w:val="18"/>
                <w:szCs w:val="18"/>
              </w:rPr>
              <w:t xml:space="preserve"> </w:t>
            </w:r>
            <w:r w:rsidR="008F4694" w:rsidRPr="008F4694">
              <w:rPr>
                <w:sz w:val="18"/>
                <w:szCs w:val="18"/>
              </w:rPr>
              <w:t>Hygienegehäuse</w:t>
            </w:r>
            <w:r w:rsidR="008F4694">
              <w:rPr>
                <w:sz w:val="18"/>
                <w:szCs w:val="18"/>
              </w:rPr>
              <w:t xml:space="preserve">, </w:t>
            </w:r>
            <w:r w:rsidR="008F4694" w:rsidRPr="008F4694">
              <w:rPr>
                <w:sz w:val="18"/>
                <w:szCs w:val="18"/>
              </w:rPr>
              <w:t>Hygienedesign</w:t>
            </w:r>
          </w:p>
        </w:tc>
        <w:tc>
          <w:tcPr>
            <w:tcW w:w="931" w:type="dxa"/>
          </w:tcPr>
          <w:p w14:paraId="51904966" w14:textId="09F578D9" w:rsidR="002F03C0" w:rsidRPr="005867F5" w:rsidRDefault="002F03C0" w:rsidP="005D36F7">
            <w:pPr>
              <w:spacing w:before="120"/>
              <w:rPr>
                <w:sz w:val="18"/>
                <w:szCs w:val="18"/>
              </w:rPr>
            </w:pPr>
          </w:p>
        </w:tc>
        <w:tc>
          <w:tcPr>
            <w:tcW w:w="1160" w:type="dxa"/>
          </w:tcPr>
          <w:p w14:paraId="275CA713" w14:textId="2929E298" w:rsidR="002F03C0" w:rsidRPr="005867F5" w:rsidRDefault="002F03C0" w:rsidP="005D36F7">
            <w:pPr>
              <w:spacing w:before="120"/>
              <w:jc w:val="right"/>
              <w:rPr>
                <w:sz w:val="18"/>
                <w:szCs w:val="18"/>
              </w:rPr>
            </w:pPr>
          </w:p>
        </w:tc>
      </w:tr>
      <w:tr w:rsidR="002F03C0" w:rsidRPr="005867F5" w14:paraId="7292F651" w14:textId="77777777" w:rsidTr="005D36F7">
        <w:tc>
          <w:tcPr>
            <w:tcW w:w="7076" w:type="dxa"/>
            <w:gridSpan w:val="4"/>
            <w:tcBorders>
              <w:bottom w:val="single" w:sz="4" w:space="0" w:color="auto"/>
            </w:tcBorders>
          </w:tcPr>
          <w:p w14:paraId="28CF5C2D" w14:textId="10DFB255" w:rsidR="002F03C0" w:rsidRPr="005867F5" w:rsidRDefault="002F03C0" w:rsidP="005D36F7">
            <w:pPr>
              <w:spacing w:before="120" w:after="120"/>
              <w:rPr>
                <w:b/>
                <w:sz w:val="16"/>
              </w:rPr>
            </w:pPr>
            <w:r w:rsidRPr="005867F5">
              <w:rPr>
                <w:b/>
                <w:sz w:val="16"/>
              </w:rPr>
              <w:t>Über autoVimation</w:t>
            </w:r>
          </w:p>
          <w:p w14:paraId="64BB3DE1" w14:textId="77777777" w:rsidR="002F03C0" w:rsidRDefault="00C91002" w:rsidP="00715B40">
            <w:pPr>
              <w:spacing w:after="120"/>
              <w:jc w:val="both"/>
              <w:rPr>
                <w:sz w:val="16"/>
                <w:szCs w:val="16"/>
              </w:rPr>
            </w:pPr>
            <w:r w:rsidRPr="00E51274">
              <w:rPr>
                <w:sz w:val="16"/>
                <w:szCs w:val="16"/>
              </w:rPr>
              <w:t xml:space="preserve">Die 2008 gegründete autoVimation GmbH ist ein Pionier in der Entwicklung und Produktion industrietauglicher Kameraschutzgehäuse und eines kompletten Baukastensystems zur einfachen, kosten- und zeitsparenden Installation von Bildverarbeitungskomponenten. Vision-System-Integratoren, OEMs, Anlagenausrüster und -betreiber aus aller Welt finden hier Gehäuse verschiedenster Größen sowie ein riesiges modulares Sortiment an Schwalbenschwanzprofilen, Klemmen und Winkeln, mit denen sich Kameras, Laser und andere Komponenten über Förderbändern und in verschiedensten Anlagen beliebig positionieren und justieren lassen. Einmal ausgerichtet, gewährleisten alle Verbinder einen dauerhaft stabilen Halt mit bis zu 2000 N Verschiebefestigkeit und 90 Nm Widerstand gegen Verdrehung. Die patentierte Quick-Lock/Heat-Guide-Kamerabefestigung sorgt für exzellente Wärmeableitung und erlaubt eine flexible Kamerapositionierung im </w:t>
            </w:r>
            <w:r>
              <w:rPr>
                <w:sz w:val="16"/>
                <w:szCs w:val="16"/>
              </w:rPr>
              <w:t>Schutzg</w:t>
            </w:r>
            <w:r w:rsidRPr="00E51274">
              <w:rPr>
                <w:sz w:val="16"/>
                <w:szCs w:val="16"/>
              </w:rPr>
              <w:t xml:space="preserve">ehäuse. Auch autoVimations leistungsstarke LED-Ringbeleuchtung mit Blitzcontroller bleibt kühl durch eine gute Wärmeanbindung an das Außengehäuse und ist direkt hinter der Scheibe </w:t>
            </w:r>
            <w:r>
              <w:rPr>
                <w:sz w:val="16"/>
                <w:szCs w:val="16"/>
              </w:rPr>
              <w:t>gemäß Schutzart</w:t>
            </w:r>
            <w:r w:rsidRPr="00E51274">
              <w:rPr>
                <w:sz w:val="16"/>
                <w:szCs w:val="16"/>
              </w:rPr>
              <w:t xml:space="preserve"> IP67 geschützt. Ein umfangreiches Zubehörprogramm befähigt Kameratechnik für den Einsatz unter erschwerten Bedingungen: Schutzklappen und Windvorhänge für besonders schmutzige Bereiche und Klimatisierungslösungen für Umgebungstemperaturen von -40 °C bis 250 °C. Ein komplettes EHEDG-gemäßes Baukastensystem in striktem Hygienedesign ermöglicht die gesetzeskonforme Montage von Bildverarbeitungskomponenten in Food- oder Pharmaprozessen.</w:t>
            </w:r>
          </w:p>
          <w:p w14:paraId="1D4170D9" w14:textId="0826C603" w:rsidR="005000A4" w:rsidRPr="005867F5" w:rsidRDefault="005000A4" w:rsidP="005D36F7">
            <w:pPr>
              <w:spacing w:after="120"/>
              <w:jc w:val="both"/>
              <w:rPr>
                <w:sz w:val="16"/>
                <w:szCs w:val="16"/>
              </w:rPr>
            </w:pPr>
            <w:r w:rsidRPr="005000A4">
              <w:rPr>
                <w:sz w:val="16"/>
                <w:szCs w:val="16"/>
              </w:rPr>
              <w:t>autoVimation ist ein Unternehmen der Exaktera Gruppe</w:t>
            </w:r>
            <w:r>
              <w:rPr>
                <w:sz w:val="16"/>
                <w:szCs w:val="16"/>
              </w:rPr>
              <w:t>.</w:t>
            </w:r>
          </w:p>
        </w:tc>
      </w:tr>
      <w:tr w:rsidR="002F03C0" w:rsidRPr="005867F5" w14:paraId="380E76DD" w14:textId="77777777" w:rsidTr="005D36F7">
        <w:tc>
          <w:tcPr>
            <w:tcW w:w="4985" w:type="dxa"/>
            <w:gridSpan w:val="2"/>
            <w:tcBorders>
              <w:top w:val="single" w:sz="4" w:space="0" w:color="auto"/>
            </w:tcBorders>
          </w:tcPr>
          <w:p w14:paraId="0B007831" w14:textId="77777777" w:rsidR="002F03C0" w:rsidRPr="005867F5" w:rsidRDefault="002F03C0" w:rsidP="005D36F7">
            <w:pPr>
              <w:spacing w:before="120" w:after="120"/>
              <w:jc w:val="both"/>
              <w:rPr>
                <w:b/>
              </w:rPr>
            </w:pPr>
            <w:r w:rsidRPr="005867F5">
              <w:rPr>
                <w:b/>
              </w:rPr>
              <w:t>Kontakt:</w:t>
            </w:r>
          </w:p>
          <w:p w14:paraId="2C0F9F88" w14:textId="2ED01ECA" w:rsidR="002F03C0" w:rsidRPr="005867F5" w:rsidRDefault="002F03C0" w:rsidP="005D36F7">
            <w:pPr>
              <w:jc w:val="both"/>
              <w:rPr>
                <w:b/>
                <w:bCs/>
              </w:rPr>
            </w:pPr>
            <w:r w:rsidRPr="005867F5">
              <w:rPr>
                <w:b/>
                <w:bCs/>
              </w:rPr>
              <w:t>autoVimation GmbH</w:t>
            </w:r>
          </w:p>
          <w:p w14:paraId="069BB38F" w14:textId="77777777" w:rsidR="002F03C0" w:rsidRPr="005867F5" w:rsidRDefault="002F03C0" w:rsidP="002F03C0">
            <w:pPr>
              <w:spacing w:before="120" w:after="120"/>
              <w:jc w:val="both"/>
            </w:pPr>
            <w:r w:rsidRPr="005867F5">
              <w:t>Peter Neuhaus</w:t>
            </w:r>
          </w:p>
          <w:p w14:paraId="0B3877A2" w14:textId="3F8C1B9B" w:rsidR="002F03C0" w:rsidRPr="005867F5" w:rsidRDefault="002F03C0" w:rsidP="002F03C0">
            <w:pPr>
              <w:jc w:val="both"/>
            </w:pPr>
            <w:r w:rsidRPr="005867F5">
              <w:t>Römerweg 1</w:t>
            </w:r>
          </w:p>
          <w:p w14:paraId="693BF35D" w14:textId="77777777" w:rsidR="002F03C0" w:rsidRPr="005867F5" w:rsidRDefault="002F03C0" w:rsidP="002F03C0">
            <w:pPr>
              <w:jc w:val="both"/>
            </w:pPr>
            <w:r w:rsidRPr="005867F5">
              <w:t>76287 Rheinstetten</w:t>
            </w:r>
          </w:p>
          <w:p w14:paraId="23990425" w14:textId="1023FDA3" w:rsidR="002F03C0" w:rsidRPr="005867F5" w:rsidRDefault="002F03C0" w:rsidP="002F03C0">
            <w:pPr>
              <w:spacing w:before="120"/>
              <w:jc w:val="both"/>
            </w:pPr>
            <w:r w:rsidRPr="005867F5">
              <w:t>Tel.: 0721 / 627 6756</w:t>
            </w:r>
          </w:p>
          <w:p w14:paraId="1BD2EFEE" w14:textId="34DCD422" w:rsidR="0036483A" w:rsidRPr="005867F5" w:rsidRDefault="002F03C0" w:rsidP="002F03C0">
            <w:pPr>
              <w:jc w:val="both"/>
            </w:pPr>
            <w:r w:rsidRPr="005867F5">
              <w:t xml:space="preserve">E-Mail: </w:t>
            </w:r>
            <w:hyperlink r:id="rId8" w:history="1">
              <w:r w:rsidR="0036483A" w:rsidRPr="00E22544">
                <w:rPr>
                  <w:rStyle w:val="Hyperlink"/>
                </w:rPr>
                <w:t>sales@autovimation.com</w:t>
              </w:r>
            </w:hyperlink>
          </w:p>
          <w:p w14:paraId="0F2572AA" w14:textId="563CD07C" w:rsidR="0036483A" w:rsidRPr="005867F5" w:rsidRDefault="002F03C0" w:rsidP="0036483A">
            <w:pPr>
              <w:jc w:val="both"/>
            </w:pPr>
            <w:r w:rsidRPr="005867F5">
              <w:t xml:space="preserve">Internet: </w:t>
            </w:r>
            <w:hyperlink r:id="rId9" w:history="1">
              <w:r w:rsidR="0036483A" w:rsidRPr="00E22544">
                <w:rPr>
                  <w:rStyle w:val="Hyperlink"/>
                </w:rPr>
                <w:t>www.autovimation.com</w:t>
              </w:r>
            </w:hyperlink>
          </w:p>
        </w:tc>
        <w:tc>
          <w:tcPr>
            <w:tcW w:w="2091" w:type="dxa"/>
            <w:gridSpan w:val="2"/>
            <w:tcBorders>
              <w:top w:val="single" w:sz="4" w:space="0" w:color="auto"/>
            </w:tcBorders>
          </w:tcPr>
          <w:p w14:paraId="2AAC8C72" w14:textId="77777777" w:rsidR="002F03C0" w:rsidRPr="005867F5" w:rsidRDefault="002F03C0" w:rsidP="005D36F7">
            <w:pPr>
              <w:spacing w:before="480"/>
              <w:rPr>
                <w:sz w:val="16"/>
              </w:rPr>
            </w:pPr>
            <w:r w:rsidRPr="005867F5">
              <w:rPr>
                <w:sz w:val="16"/>
              </w:rPr>
              <w:t>gii die Presse-Agentur GmbH</w:t>
            </w:r>
          </w:p>
          <w:p w14:paraId="3894BD18" w14:textId="31F9715F" w:rsidR="002F03C0" w:rsidRPr="005867F5" w:rsidRDefault="005B26ED" w:rsidP="005D36F7">
            <w:pPr>
              <w:rPr>
                <w:sz w:val="16"/>
                <w:szCs w:val="16"/>
              </w:rPr>
            </w:pPr>
            <w:r>
              <w:rPr>
                <w:sz w:val="16"/>
              </w:rPr>
              <w:t>Christburger S</w:t>
            </w:r>
            <w:r w:rsidR="002F03C0" w:rsidRPr="005867F5">
              <w:rPr>
                <w:sz w:val="16"/>
              </w:rPr>
              <w:t xml:space="preserve">traße </w:t>
            </w:r>
            <w:r>
              <w:rPr>
                <w:sz w:val="16"/>
              </w:rPr>
              <w:t>4</w:t>
            </w:r>
            <w:r w:rsidR="002F03C0" w:rsidRPr="005867F5">
              <w:rPr>
                <w:sz w:val="16"/>
              </w:rPr>
              <w:t>1</w:t>
            </w:r>
          </w:p>
          <w:p w14:paraId="3D2706BA" w14:textId="77777777" w:rsidR="002F03C0" w:rsidRPr="005867F5" w:rsidRDefault="002F03C0" w:rsidP="005D36F7">
            <w:pPr>
              <w:rPr>
                <w:sz w:val="16"/>
                <w:szCs w:val="16"/>
              </w:rPr>
            </w:pPr>
            <w:r w:rsidRPr="005867F5">
              <w:rPr>
                <w:sz w:val="16"/>
              </w:rPr>
              <w:t>10405 Berlin</w:t>
            </w:r>
          </w:p>
          <w:p w14:paraId="1D39F293" w14:textId="77777777" w:rsidR="002F03C0" w:rsidRPr="005867F5" w:rsidRDefault="002F03C0" w:rsidP="005D36F7">
            <w:pPr>
              <w:rPr>
                <w:sz w:val="16"/>
                <w:szCs w:val="16"/>
              </w:rPr>
            </w:pPr>
            <w:r w:rsidRPr="005867F5">
              <w:rPr>
                <w:sz w:val="16"/>
              </w:rPr>
              <w:t>Tel.: 030 / 538 965-0</w:t>
            </w:r>
          </w:p>
          <w:p w14:paraId="6A2088F0" w14:textId="455B5C84" w:rsidR="0036483A" w:rsidRPr="005867F5" w:rsidRDefault="002F03C0" w:rsidP="002F03C0">
            <w:pPr>
              <w:rPr>
                <w:sz w:val="16"/>
                <w:szCs w:val="16"/>
              </w:rPr>
            </w:pPr>
            <w:r w:rsidRPr="005867F5">
              <w:rPr>
                <w:sz w:val="16"/>
                <w:szCs w:val="16"/>
              </w:rPr>
              <w:t xml:space="preserve">E-Mail: </w:t>
            </w:r>
            <w:hyperlink r:id="rId10" w:history="1">
              <w:r w:rsidR="0036483A" w:rsidRPr="00E22544">
                <w:rPr>
                  <w:rStyle w:val="Hyperlink"/>
                  <w:sz w:val="16"/>
                  <w:szCs w:val="16"/>
                </w:rPr>
                <w:t>info@gii.de</w:t>
              </w:r>
            </w:hyperlink>
          </w:p>
          <w:p w14:paraId="6B766506" w14:textId="6CCE367D" w:rsidR="0036483A" w:rsidRPr="005867F5" w:rsidRDefault="002F03C0" w:rsidP="0036483A">
            <w:pPr>
              <w:rPr>
                <w:sz w:val="16"/>
                <w:szCs w:val="16"/>
              </w:rPr>
            </w:pPr>
            <w:r w:rsidRPr="005867F5">
              <w:rPr>
                <w:sz w:val="16"/>
                <w:szCs w:val="16"/>
              </w:rPr>
              <w:t xml:space="preserve">Internet: </w:t>
            </w:r>
            <w:hyperlink r:id="rId11" w:history="1">
              <w:r w:rsidR="0036483A" w:rsidRPr="00E22544">
                <w:rPr>
                  <w:rStyle w:val="Hyperlink"/>
                  <w:sz w:val="16"/>
                  <w:szCs w:val="16"/>
                </w:rPr>
                <w:t>www.gii.de</w:t>
              </w:r>
            </w:hyperlink>
          </w:p>
        </w:tc>
      </w:tr>
    </w:tbl>
    <w:p w14:paraId="1DF2D47A" w14:textId="77777777" w:rsidR="002F03C0" w:rsidRPr="005867F5" w:rsidRDefault="002F03C0" w:rsidP="002F03C0"/>
    <w:sectPr w:rsidR="002F03C0" w:rsidRPr="005867F5" w:rsidSect="000E4C79">
      <w:headerReference w:type="default" r:id="rId12"/>
      <w:footerReference w:type="default" r:id="rId13"/>
      <w:headerReference w:type="first" r:id="rId14"/>
      <w:footerReference w:type="first" r:id="rId15"/>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963BE" w14:textId="77777777" w:rsidR="00ED181B" w:rsidRDefault="00ED181B">
      <w:r>
        <w:separator/>
      </w:r>
    </w:p>
  </w:endnote>
  <w:endnote w:type="continuationSeparator" w:id="0">
    <w:p w14:paraId="164D7210" w14:textId="77777777" w:rsidR="00ED181B" w:rsidRDefault="00ED1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FuturaA Bk BT">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1AAD5" w14:textId="77777777" w:rsidR="00CA5A05" w:rsidRPr="00CA5A05" w:rsidRDefault="00CA5A05" w:rsidP="00CA5A05">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306EC" w14:textId="77777777" w:rsidR="00CA5A05" w:rsidRPr="00CA5A05" w:rsidRDefault="00CA5A05" w:rsidP="00CA5A05">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D34A5" w14:textId="77777777" w:rsidR="00ED181B" w:rsidRDefault="00ED181B">
      <w:r>
        <w:separator/>
      </w:r>
    </w:p>
  </w:footnote>
  <w:footnote w:type="continuationSeparator" w:id="0">
    <w:p w14:paraId="775FBBD0" w14:textId="77777777" w:rsidR="00ED181B" w:rsidRDefault="00ED18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F44CD" w14:textId="0501993F" w:rsidR="00D2060E" w:rsidRPr="002F03C0" w:rsidRDefault="00166DB4" w:rsidP="00CA5A05">
    <w:pPr>
      <w:pStyle w:val="Kopfzeile"/>
      <w:tabs>
        <w:tab w:val="clear" w:pos="4536"/>
        <w:tab w:val="clear" w:pos="9072"/>
      </w:tabs>
      <w:suppressAutoHyphens/>
      <w:ind w:left="709" w:right="851" w:hanging="709"/>
      <w:rPr>
        <w:rStyle w:val="Seitenzahl"/>
        <w:sz w:val="18"/>
      </w:rPr>
    </w:pPr>
    <w:r w:rsidRPr="002F03C0">
      <w:rPr>
        <w:noProof/>
        <w:sz w:val="18"/>
      </w:rPr>
      <w:drawing>
        <wp:anchor distT="0" distB="0" distL="114300" distR="114300" simplePos="0" relativeHeight="251657216" behindDoc="1" locked="0" layoutInCell="0" allowOverlap="1" wp14:anchorId="46C7236B" wp14:editId="5DF1444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r w:rsidR="002F03C0" w:rsidRPr="002F03C0">
      <w:rPr>
        <w:sz w:val="18"/>
      </w:rPr>
      <w:t>Seit</w:t>
    </w:r>
    <w:r w:rsidR="00D2060E" w:rsidRPr="002F03C0">
      <w:rPr>
        <w:sz w:val="18"/>
      </w:rPr>
      <w:t xml:space="preserve">e </w:t>
    </w:r>
    <w:r w:rsidR="00D2060E" w:rsidRPr="002F03C0">
      <w:rPr>
        <w:rStyle w:val="Seitenzahl"/>
        <w:sz w:val="18"/>
      </w:rPr>
      <w:fldChar w:fldCharType="begin"/>
    </w:r>
    <w:r w:rsidR="00D2060E" w:rsidRPr="002F03C0">
      <w:rPr>
        <w:rStyle w:val="Seitenzahl"/>
        <w:sz w:val="18"/>
      </w:rPr>
      <w:instrText xml:space="preserve"> PAGE </w:instrText>
    </w:r>
    <w:r w:rsidR="00D2060E" w:rsidRPr="002F03C0">
      <w:rPr>
        <w:rStyle w:val="Seitenzahl"/>
        <w:sz w:val="18"/>
      </w:rPr>
      <w:fldChar w:fldCharType="separate"/>
    </w:r>
    <w:r w:rsidR="00347C9D" w:rsidRPr="002F03C0">
      <w:rPr>
        <w:rStyle w:val="Seitenzahl"/>
        <w:noProof/>
        <w:sz w:val="18"/>
      </w:rPr>
      <w:t>2</w:t>
    </w:r>
    <w:r w:rsidR="00D2060E" w:rsidRPr="002F03C0">
      <w:rPr>
        <w:rStyle w:val="Seitenzahl"/>
        <w:sz w:val="18"/>
      </w:rPr>
      <w:fldChar w:fldCharType="end"/>
    </w:r>
    <w:r w:rsidR="00CA5A05" w:rsidRPr="002F03C0">
      <w:rPr>
        <w:rStyle w:val="Seitenzahl"/>
        <w:sz w:val="18"/>
      </w:rPr>
      <w:t>:</w:t>
    </w:r>
    <w:r w:rsidR="00CA5A05" w:rsidRPr="002F03C0">
      <w:rPr>
        <w:rStyle w:val="Seitenzahl"/>
        <w:sz w:val="18"/>
      </w:rPr>
      <w:tab/>
    </w:r>
    <w:r w:rsidR="00DB1250" w:rsidRPr="00DB1250">
      <w:rPr>
        <w:rStyle w:val="Seitenzahl"/>
        <w:sz w:val="18"/>
      </w:rPr>
      <w:t>Hygienegehäuse Chamäleon 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2447E" w14:textId="42CD6685" w:rsidR="00D2060E" w:rsidRPr="00CA5A05" w:rsidRDefault="00166DB4" w:rsidP="00CA5A05">
    <w:pPr>
      <w:pStyle w:val="Kopfzeile"/>
      <w:tabs>
        <w:tab w:val="clear" w:pos="4536"/>
        <w:tab w:val="clear" w:pos="9072"/>
      </w:tabs>
      <w:rPr>
        <w:sz w:val="2"/>
      </w:rPr>
    </w:pPr>
    <w:r>
      <w:rPr>
        <w:noProof/>
        <w:sz w:val="2"/>
      </w:rPr>
      <w:drawing>
        <wp:anchor distT="0" distB="0" distL="114300" distR="114300" simplePos="0" relativeHeight="251658240" behindDoc="1" locked="0" layoutInCell="0" allowOverlap="1" wp14:anchorId="60A6912B" wp14:editId="2D983246">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1AF277D"/>
    <w:multiLevelType w:val="hybridMultilevel"/>
    <w:tmpl w:val="D0087FE2"/>
    <w:lvl w:ilvl="0" w:tplc="FED4B4C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206409643">
    <w:abstractNumId w:val="0"/>
  </w:num>
  <w:num w:numId="2" w16cid:durableId="2069382343">
    <w:abstractNumId w:val="4"/>
  </w:num>
  <w:num w:numId="3" w16cid:durableId="688679912">
    <w:abstractNumId w:val="3"/>
  </w:num>
  <w:num w:numId="4" w16cid:durableId="637295759">
    <w:abstractNumId w:val="1"/>
  </w:num>
  <w:num w:numId="5" w16cid:durableId="5240984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C83"/>
    <w:rsid w:val="00007A1B"/>
    <w:rsid w:val="0001290F"/>
    <w:rsid w:val="00072ECD"/>
    <w:rsid w:val="00081133"/>
    <w:rsid w:val="000E4C79"/>
    <w:rsid w:val="001021C1"/>
    <w:rsid w:val="001168AD"/>
    <w:rsid w:val="00125442"/>
    <w:rsid w:val="00147230"/>
    <w:rsid w:val="00155E48"/>
    <w:rsid w:val="00166DB4"/>
    <w:rsid w:val="001A47CB"/>
    <w:rsid w:val="001D2A73"/>
    <w:rsid w:val="001D3CFB"/>
    <w:rsid w:val="001F6657"/>
    <w:rsid w:val="002232F7"/>
    <w:rsid w:val="002270D9"/>
    <w:rsid w:val="00237144"/>
    <w:rsid w:val="00244C95"/>
    <w:rsid w:val="00255B43"/>
    <w:rsid w:val="00260DD3"/>
    <w:rsid w:val="00294055"/>
    <w:rsid w:val="002B7612"/>
    <w:rsid w:val="002F03C0"/>
    <w:rsid w:val="00313C60"/>
    <w:rsid w:val="003203A4"/>
    <w:rsid w:val="00347C9D"/>
    <w:rsid w:val="0035723D"/>
    <w:rsid w:val="0036483A"/>
    <w:rsid w:val="0037136D"/>
    <w:rsid w:val="003A0E80"/>
    <w:rsid w:val="003D7EEE"/>
    <w:rsid w:val="00401E73"/>
    <w:rsid w:val="00416785"/>
    <w:rsid w:val="0043084A"/>
    <w:rsid w:val="00454AD8"/>
    <w:rsid w:val="004C35B2"/>
    <w:rsid w:val="004D54A4"/>
    <w:rsid w:val="004D65F6"/>
    <w:rsid w:val="004E0522"/>
    <w:rsid w:val="004F5A10"/>
    <w:rsid w:val="005000A4"/>
    <w:rsid w:val="00566BBB"/>
    <w:rsid w:val="00573238"/>
    <w:rsid w:val="005737D8"/>
    <w:rsid w:val="00583067"/>
    <w:rsid w:val="005867F5"/>
    <w:rsid w:val="005B26ED"/>
    <w:rsid w:val="005F01C9"/>
    <w:rsid w:val="0065197D"/>
    <w:rsid w:val="006A3446"/>
    <w:rsid w:val="006B0BE5"/>
    <w:rsid w:val="006B4344"/>
    <w:rsid w:val="006E3DC1"/>
    <w:rsid w:val="0071231D"/>
    <w:rsid w:val="00715B40"/>
    <w:rsid w:val="00736E92"/>
    <w:rsid w:val="00757EF6"/>
    <w:rsid w:val="00763C65"/>
    <w:rsid w:val="0077636B"/>
    <w:rsid w:val="0079352C"/>
    <w:rsid w:val="0079356E"/>
    <w:rsid w:val="00793A3C"/>
    <w:rsid w:val="007C272D"/>
    <w:rsid w:val="007D2F65"/>
    <w:rsid w:val="008062A3"/>
    <w:rsid w:val="00810447"/>
    <w:rsid w:val="0083740D"/>
    <w:rsid w:val="008471B4"/>
    <w:rsid w:val="00873479"/>
    <w:rsid w:val="00874050"/>
    <w:rsid w:val="008A140A"/>
    <w:rsid w:val="008B6AC0"/>
    <w:rsid w:val="008C4099"/>
    <w:rsid w:val="008F2BF6"/>
    <w:rsid w:val="008F4694"/>
    <w:rsid w:val="00910AA5"/>
    <w:rsid w:val="0091722F"/>
    <w:rsid w:val="00923685"/>
    <w:rsid w:val="009373BB"/>
    <w:rsid w:val="00944147"/>
    <w:rsid w:val="00971C21"/>
    <w:rsid w:val="009A33CA"/>
    <w:rsid w:val="009F3457"/>
    <w:rsid w:val="00A550AC"/>
    <w:rsid w:val="00A66965"/>
    <w:rsid w:val="00AB4FDB"/>
    <w:rsid w:val="00B14E88"/>
    <w:rsid w:val="00B2008D"/>
    <w:rsid w:val="00B24C63"/>
    <w:rsid w:val="00B60B51"/>
    <w:rsid w:val="00B853E9"/>
    <w:rsid w:val="00BF1458"/>
    <w:rsid w:val="00C13AF6"/>
    <w:rsid w:val="00C2439E"/>
    <w:rsid w:val="00C40CD5"/>
    <w:rsid w:val="00C443AD"/>
    <w:rsid w:val="00C56603"/>
    <w:rsid w:val="00C572BB"/>
    <w:rsid w:val="00C64532"/>
    <w:rsid w:val="00C85285"/>
    <w:rsid w:val="00C91002"/>
    <w:rsid w:val="00CA5A05"/>
    <w:rsid w:val="00CB2E69"/>
    <w:rsid w:val="00CD544F"/>
    <w:rsid w:val="00CE1FE7"/>
    <w:rsid w:val="00CF7FA0"/>
    <w:rsid w:val="00D01589"/>
    <w:rsid w:val="00D2060E"/>
    <w:rsid w:val="00D31A8D"/>
    <w:rsid w:val="00D3546F"/>
    <w:rsid w:val="00D6350B"/>
    <w:rsid w:val="00D66C4F"/>
    <w:rsid w:val="00D868D3"/>
    <w:rsid w:val="00DB1250"/>
    <w:rsid w:val="00DB399D"/>
    <w:rsid w:val="00DE15B9"/>
    <w:rsid w:val="00E06E3D"/>
    <w:rsid w:val="00E17437"/>
    <w:rsid w:val="00E34D6E"/>
    <w:rsid w:val="00E52B1F"/>
    <w:rsid w:val="00E93C32"/>
    <w:rsid w:val="00E97C66"/>
    <w:rsid w:val="00EA226C"/>
    <w:rsid w:val="00EB0451"/>
    <w:rsid w:val="00EB6DF6"/>
    <w:rsid w:val="00EC0463"/>
    <w:rsid w:val="00ED181B"/>
    <w:rsid w:val="00F07143"/>
    <w:rsid w:val="00F133F0"/>
    <w:rsid w:val="00F5396B"/>
    <w:rsid w:val="00F941A2"/>
    <w:rsid w:val="00F97C83"/>
    <w:rsid w:val="00FD79B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D733C"/>
  <w15:chartTrackingRefBased/>
  <w15:docId w15:val="{75A97E6D-99A1-4F1B-8094-6B4BDF1CE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A5A05"/>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Textkrper2">
    <w:name w:val="Body Text 2"/>
    <w:basedOn w:val="Standard"/>
    <w:semiHidden/>
    <w:pPr>
      <w:jc w:val="both"/>
    </w:pPr>
    <w:rPr>
      <w:sz w:val="22"/>
    </w:rPr>
  </w:style>
  <w:style w:type="table" w:styleId="Tabellenraster">
    <w:name w:val="Table Grid"/>
    <w:basedOn w:val="NormaleTabelle"/>
    <w:uiPriority w:val="59"/>
    <w:rsid w:val="00E174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rsid w:val="00CB2E69"/>
    <w:rPr>
      <w:rFonts w:ascii="Arial" w:hAnsi="Arial"/>
      <w:b/>
      <w:sz w:val="32"/>
    </w:rPr>
  </w:style>
  <w:style w:type="character" w:customStyle="1" w:styleId="TextkrperZchn">
    <w:name w:val="Textkörper Zchn"/>
    <w:basedOn w:val="Absatz-Standardschriftart"/>
    <w:link w:val="Textkrper"/>
    <w:semiHidden/>
    <w:rsid w:val="00CB2E69"/>
    <w:rPr>
      <w:rFonts w:ascii="Arial" w:hAnsi="Arial"/>
      <w:sz w:val="24"/>
    </w:rPr>
  </w:style>
  <w:style w:type="character" w:customStyle="1" w:styleId="KopfzeileZchn">
    <w:name w:val="Kopfzeile Zchn"/>
    <w:basedOn w:val="Absatz-Standardschriftart"/>
    <w:link w:val="Kopfzeile"/>
    <w:semiHidden/>
    <w:rsid w:val="00CB2E69"/>
    <w:rPr>
      <w:rFonts w:ascii="Arial" w:hAnsi="Arial"/>
    </w:rPr>
  </w:style>
  <w:style w:type="character" w:styleId="NichtaufgelsteErwhnung">
    <w:name w:val="Unresolved Mention"/>
    <w:basedOn w:val="Absatz-Standardschriftart"/>
    <w:uiPriority w:val="99"/>
    <w:semiHidden/>
    <w:unhideWhenUsed/>
    <w:rsid w:val="002F03C0"/>
    <w:rPr>
      <w:color w:val="605E5C"/>
      <w:shd w:val="clear" w:color="auto" w:fill="E1DFDD"/>
    </w:rPr>
  </w:style>
  <w:style w:type="character" w:styleId="Kommentarzeichen">
    <w:name w:val="annotation reference"/>
    <w:basedOn w:val="Absatz-Standardschriftart"/>
    <w:uiPriority w:val="99"/>
    <w:semiHidden/>
    <w:unhideWhenUsed/>
    <w:rsid w:val="00D66C4F"/>
    <w:rPr>
      <w:sz w:val="16"/>
      <w:szCs w:val="16"/>
    </w:rPr>
  </w:style>
  <w:style w:type="paragraph" w:styleId="Kommentartext">
    <w:name w:val="annotation text"/>
    <w:basedOn w:val="Standard"/>
    <w:link w:val="KommentartextZchn"/>
    <w:uiPriority w:val="99"/>
    <w:semiHidden/>
    <w:unhideWhenUsed/>
    <w:rsid w:val="00D66C4F"/>
  </w:style>
  <w:style w:type="character" w:customStyle="1" w:styleId="KommentartextZchn">
    <w:name w:val="Kommentartext Zchn"/>
    <w:basedOn w:val="Absatz-Standardschriftart"/>
    <w:link w:val="Kommentartext"/>
    <w:uiPriority w:val="99"/>
    <w:semiHidden/>
    <w:rsid w:val="00D66C4F"/>
    <w:rPr>
      <w:rFonts w:ascii="Arial" w:hAnsi="Arial"/>
    </w:rPr>
  </w:style>
  <w:style w:type="paragraph" w:styleId="Kommentarthema">
    <w:name w:val="annotation subject"/>
    <w:basedOn w:val="Kommentartext"/>
    <w:next w:val="Kommentartext"/>
    <w:link w:val="KommentarthemaZchn"/>
    <w:uiPriority w:val="99"/>
    <w:semiHidden/>
    <w:unhideWhenUsed/>
    <w:rsid w:val="00D66C4F"/>
    <w:rPr>
      <w:b/>
      <w:bCs/>
    </w:rPr>
  </w:style>
  <w:style w:type="character" w:customStyle="1" w:styleId="KommentarthemaZchn">
    <w:name w:val="Kommentarthema Zchn"/>
    <w:basedOn w:val="KommentartextZchn"/>
    <w:link w:val="Kommentarthema"/>
    <w:uiPriority w:val="99"/>
    <w:semiHidden/>
    <w:rsid w:val="00D66C4F"/>
    <w:rPr>
      <w:rFonts w:ascii="Arial" w:hAnsi="Arial"/>
      <w:b/>
      <w:bCs/>
    </w:rPr>
  </w:style>
  <w:style w:type="paragraph" w:styleId="Listenabsatz">
    <w:name w:val="List Paragraph"/>
    <w:basedOn w:val="Standard"/>
    <w:uiPriority w:val="34"/>
    <w:qFormat/>
    <w:rsid w:val="00E34D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es@autovima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autovimation.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3154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32</cp:revision>
  <cp:lastPrinted>2002-09-20T12:05:00Z</cp:lastPrinted>
  <dcterms:created xsi:type="dcterms:W3CDTF">2025-03-17T11:07:00Z</dcterms:created>
  <dcterms:modified xsi:type="dcterms:W3CDTF">2025-04-22T11:45:00Z</dcterms:modified>
</cp:coreProperties>
</file>