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B64EE" w14:textId="2219A846" w:rsidR="00D2060E" w:rsidRPr="00B54481" w:rsidRDefault="002F03C0" w:rsidP="00CA5A05">
      <w:pPr>
        <w:suppressAutoHyphens/>
        <w:rPr>
          <w:sz w:val="40"/>
          <w:szCs w:val="40"/>
        </w:rPr>
      </w:pPr>
      <w:r w:rsidRPr="00B54481">
        <w:rPr>
          <w:sz w:val="40"/>
          <w:szCs w:val="40"/>
        </w:rPr>
        <w:t>Presseinformation</w:t>
      </w:r>
    </w:p>
    <w:p w14:paraId="1A9BEDE2" w14:textId="77777777" w:rsidR="00D2060E" w:rsidRPr="00B54481" w:rsidRDefault="00D2060E" w:rsidP="00CA5A05">
      <w:pPr>
        <w:suppressAutoHyphens/>
        <w:spacing w:line="360" w:lineRule="auto"/>
        <w:ind w:right="-2"/>
        <w:rPr>
          <w:b/>
          <w:sz w:val="24"/>
        </w:rPr>
      </w:pPr>
    </w:p>
    <w:p w14:paraId="13533052" w14:textId="77777777" w:rsidR="009B5F76" w:rsidRPr="00B54481" w:rsidRDefault="009B5F76" w:rsidP="00CA5A05">
      <w:pPr>
        <w:suppressAutoHyphens/>
        <w:spacing w:line="360" w:lineRule="auto"/>
        <w:ind w:right="-2"/>
        <w:rPr>
          <w:b/>
          <w:sz w:val="24"/>
        </w:rPr>
      </w:pPr>
      <w:r w:rsidRPr="00B54481">
        <w:rPr>
          <w:b/>
          <w:sz w:val="24"/>
        </w:rPr>
        <w:t xml:space="preserve">Control-Messevorschau: </w:t>
      </w:r>
    </w:p>
    <w:p w14:paraId="6B01AE79" w14:textId="0105B32A" w:rsidR="00D2060E" w:rsidRPr="00B54481" w:rsidRDefault="002B0F4E" w:rsidP="00CA5A05">
      <w:pPr>
        <w:suppressAutoHyphens/>
        <w:spacing w:line="360" w:lineRule="auto"/>
        <w:ind w:right="-2"/>
        <w:rPr>
          <w:b/>
          <w:sz w:val="24"/>
        </w:rPr>
      </w:pPr>
      <w:r w:rsidRPr="00B54481">
        <w:rPr>
          <w:b/>
          <w:sz w:val="24"/>
        </w:rPr>
        <w:t>Rundumschutz für Kameratechnik</w:t>
      </w:r>
    </w:p>
    <w:p w14:paraId="3A8F3AB7" w14:textId="77777777" w:rsidR="00D2060E" w:rsidRPr="00B54481" w:rsidRDefault="00D2060E" w:rsidP="00CA5A05">
      <w:pPr>
        <w:suppressAutoHyphens/>
        <w:spacing w:line="360" w:lineRule="auto"/>
        <w:ind w:right="-2"/>
      </w:pPr>
    </w:p>
    <w:p w14:paraId="49BA35A8" w14:textId="57660D78" w:rsidR="00E424E4" w:rsidRPr="00B54481" w:rsidRDefault="009B5F76" w:rsidP="00CA5A05">
      <w:pPr>
        <w:suppressAutoHyphens/>
        <w:spacing w:line="360" w:lineRule="auto"/>
        <w:jc w:val="both"/>
      </w:pPr>
      <w:r w:rsidRPr="00B54481">
        <w:t xml:space="preserve">autoVimation </w:t>
      </w:r>
      <w:r w:rsidR="002B0F4E" w:rsidRPr="00B54481">
        <w:t>zeigt</w:t>
      </w:r>
      <w:r w:rsidRPr="00B54481">
        <w:t xml:space="preserve"> auf der Control im Rahmen der Vision-Sonderschau der Fraunhofer-Allianz</w:t>
      </w:r>
      <w:r w:rsidR="002B0F4E" w:rsidRPr="00B54481">
        <w:t xml:space="preserve"> sein Sortiment zum effektiven Schutz von Bildverarbeitungstechnik. </w:t>
      </w:r>
      <w:r w:rsidR="007E07F7" w:rsidRPr="00B54481">
        <w:t>Di</w:t>
      </w:r>
      <w:r w:rsidR="001C21A7" w:rsidRPr="00B54481">
        <w:t>verse</w:t>
      </w:r>
      <w:r w:rsidR="007E07F7" w:rsidRPr="00B54481">
        <w:t xml:space="preserve"> Gehäuse</w:t>
      </w:r>
      <w:r w:rsidR="001C21A7" w:rsidRPr="00B54481">
        <w:t>baureihen</w:t>
      </w:r>
      <w:r w:rsidR="007E07F7" w:rsidRPr="00B54481">
        <w:t xml:space="preserve"> verwirklichen nicht nur hohe IP-Schutzarten, sondern kühlen die installierten Komponenten rein passiv um </w:t>
      </w:r>
      <w:r w:rsidR="00E424E4" w:rsidRPr="00B54481">
        <w:t xml:space="preserve">bis zu </w:t>
      </w:r>
      <w:r w:rsidR="007E07F7" w:rsidRPr="00B54481">
        <w:t xml:space="preserve">25 K. Für Anwendungen mit besonders niedrigen oder hohen Umgebungstemperaturen </w:t>
      </w:r>
      <w:r w:rsidR="001C21A7" w:rsidRPr="00B54481">
        <w:t>bietet der Hersteller</w:t>
      </w:r>
      <w:r w:rsidR="007E07F7" w:rsidRPr="00B54481">
        <w:t xml:space="preserve"> zudem leistungsstarke, kosteneffiziente Klimatisierungstechni</w:t>
      </w:r>
      <w:r w:rsidR="001C21A7" w:rsidRPr="00B54481">
        <w:t xml:space="preserve">k. </w:t>
      </w:r>
      <w:r w:rsidR="007E07F7" w:rsidRPr="00B54481">
        <w:t xml:space="preserve">Das Sortiment umfasst </w:t>
      </w:r>
      <w:r w:rsidR="002B0F4E" w:rsidRPr="00B54481">
        <w:t>Gehäuse in vielen Größen und Formaten für alle gängigen Kameratypen</w:t>
      </w:r>
      <w:r w:rsidR="007E07F7" w:rsidRPr="00B54481">
        <w:t>, darunter industrietaugliche Schutzgehäuse sowie Gehäuse im Hygienedesign, die sich für Prozesse in der Lebensmittel- und Pharmaindustrie mit regelmäßiger Hochdruckreinigung eignen.</w:t>
      </w:r>
      <w:r w:rsidR="005E31EE" w:rsidRPr="00B54481">
        <w:t xml:space="preserve"> </w:t>
      </w:r>
      <w:r w:rsidR="00D875D8" w:rsidRPr="00B54481">
        <w:t>In diesem Segment gibt es</w:t>
      </w:r>
      <w:r w:rsidR="00464B8A" w:rsidRPr="00B54481">
        <w:t xml:space="preserve"> auch</w:t>
      </w:r>
      <w:r w:rsidR="00D875D8" w:rsidRPr="00B54481">
        <w:t xml:space="preserve"> die Messepremiere des Chamäleon M als neues Hygienegehäuse speziell für rechtwinklige Kameras. </w:t>
      </w:r>
      <w:r w:rsidR="00B54481" w:rsidRPr="00B54481">
        <w:t>Aufbauten am Messestand demonstrieren hochstabile Installationsbaukästen für Vision-Anwendungen: das Machine Vision Building Kit mit Aluminium-Schwalbenschwanzprofilen und das neue, preisgekrönte Hygienic Building Kit</w:t>
      </w:r>
      <w:r w:rsidR="00E424E4" w:rsidRPr="00B54481">
        <w:t xml:space="preserve"> in einer EHEGD-konformen Ausführung aus Edelstahlrohren. </w:t>
      </w:r>
      <w:r w:rsidR="005E31EE" w:rsidRPr="00B54481">
        <w:t xml:space="preserve">Als Zubehör stehen diverse Sichtfenster, Windvorhänge, Schutzklappen sowie das Meganova-LED-Ringlicht mit smarter Steuerung zur Verfügung. </w:t>
      </w:r>
      <w:r w:rsidR="001C21A7" w:rsidRPr="00B54481">
        <w:t>Ein Exponat demonstriert d</w:t>
      </w:r>
      <w:r w:rsidR="005E31EE" w:rsidRPr="00B54481">
        <w:t>ie Leistungsfähigkeit d</w:t>
      </w:r>
      <w:r w:rsidR="001C21A7" w:rsidRPr="00B54481">
        <w:t>ies</w:t>
      </w:r>
      <w:r w:rsidR="005E31EE" w:rsidRPr="00B54481">
        <w:t>er Beleuchtung mit scharfen Bildaufnahmen von einem mit 50 km/h rotierenden Lüfter.</w:t>
      </w:r>
    </w:p>
    <w:p w14:paraId="10389E10" w14:textId="77777777" w:rsidR="00D6350B" w:rsidRPr="00B54481" w:rsidRDefault="00D6350B" w:rsidP="00D6350B">
      <w:pPr>
        <w:jc w:val="both"/>
        <w:rPr>
          <w:b/>
          <w:bCs/>
        </w:rPr>
      </w:pPr>
      <w:r w:rsidRPr="00B54481">
        <w:rPr>
          <w:b/>
          <w:bCs/>
        </w:rPr>
        <w:t>autoVimation auf der Control</w:t>
      </w:r>
    </w:p>
    <w:p w14:paraId="67149697" w14:textId="5D513CD6" w:rsidR="00D6350B" w:rsidRPr="00B54481" w:rsidRDefault="00D6350B" w:rsidP="00D6350B">
      <w:pPr>
        <w:jc w:val="both"/>
        <w:rPr>
          <w:b/>
          <w:bCs/>
        </w:rPr>
      </w:pPr>
      <w:r w:rsidRPr="00B54481">
        <w:rPr>
          <w:b/>
          <w:bCs/>
        </w:rPr>
        <w:t>Stuttgart, 6. – 9. Mai 2025</w:t>
      </w:r>
    </w:p>
    <w:p w14:paraId="48A6C3F9" w14:textId="00337A60" w:rsidR="00D6350B" w:rsidRPr="00B54481" w:rsidRDefault="00D6350B" w:rsidP="00D6350B">
      <w:pPr>
        <w:jc w:val="both"/>
        <w:rPr>
          <w:b/>
          <w:bCs/>
        </w:rPr>
      </w:pPr>
      <w:r w:rsidRPr="00B54481">
        <w:rPr>
          <w:b/>
          <w:bCs/>
        </w:rPr>
        <w:t>Fraunhofer-Allianz Vision Sonderschau</w:t>
      </w:r>
      <w:r w:rsidR="00166DF2" w:rsidRPr="00B54481">
        <w:rPr>
          <w:b/>
          <w:bCs/>
        </w:rPr>
        <w:t xml:space="preserve"> – </w:t>
      </w:r>
      <w:r w:rsidRPr="00B54481">
        <w:rPr>
          <w:b/>
          <w:bCs/>
        </w:rPr>
        <w:t>Halle 7, Stand 7401</w:t>
      </w:r>
    </w:p>
    <w:p w14:paraId="44FB195F" w14:textId="77777777" w:rsidR="002F03C0" w:rsidRPr="00B54481" w:rsidRDefault="002F03C0" w:rsidP="002F03C0">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76"/>
      </w:tblGrid>
      <w:tr w:rsidR="002F03C0" w:rsidRPr="00B54481" w14:paraId="2C5ABBA7" w14:textId="77777777" w:rsidTr="005D3691">
        <w:tc>
          <w:tcPr>
            <w:tcW w:w="7076" w:type="dxa"/>
          </w:tcPr>
          <w:p w14:paraId="7009359D" w14:textId="2E555C5C" w:rsidR="002F03C0" w:rsidRPr="00B54481" w:rsidRDefault="00464B8A" w:rsidP="005D3691">
            <w:pPr>
              <w:spacing w:after="120"/>
              <w:jc w:val="center"/>
            </w:pPr>
            <w:r w:rsidRPr="00B54481">
              <w:rPr>
                <w:noProof/>
              </w:rPr>
              <w:drawing>
                <wp:inline distT="0" distB="0" distL="0" distR="0" wp14:anchorId="1BC4FC15" wp14:editId="1743EE41">
                  <wp:extent cx="3810000" cy="1977390"/>
                  <wp:effectExtent l="0" t="0" r="0" b="3810"/>
                  <wp:docPr id="32443093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430936" name="Grafik 324430936"/>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55590" cy="2001051"/>
                          </a:xfrm>
                          <a:prstGeom prst="rect">
                            <a:avLst/>
                          </a:prstGeom>
                        </pic:spPr>
                      </pic:pic>
                    </a:graphicData>
                  </a:graphic>
                </wp:inline>
              </w:drawing>
            </w:r>
          </w:p>
        </w:tc>
      </w:tr>
      <w:tr w:rsidR="002F03C0" w:rsidRPr="00B54481" w14:paraId="67413001" w14:textId="77777777" w:rsidTr="005D3691">
        <w:tc>
          <w:tcPr>
            <w:tcW w:w="7076" w:type="dxa"/>
          </w:tcPr>
          <w:p w14:paraId="2FDDB3A3" w14:textId="3DBCCC9E" w:rsidR="002F03C0" w:rsidRPr="00B54481" w:rsidRDefault="002F03C0" w:rsidP="005D3691">
            <w:pPr>
              <w:jc w:val="center"/>
              <w:rPr>
                <w:sz w:val="18"/>
                <w:szCs w:val="18"/>
              </w:rPr>
            </w:pPr>
            <w:r w:rsidRPr="00B54481">
              <w:rPr>
                <w:b/>
                <w:sz w:val="18"/>
              </w:rPr>
              <w:t>Bild:</w:t>
            </w:r>
            <w:r w:rsidRPr="00B54481">
              <w:rPr>
                <w:sz w:val="18"/>
              </w:rPr>
              <w:t xml:space="preserve"> </w:t>
            </w:r>
            <w:r w:rsidR="00464B8A" w:rsidRPr="00B54481">
              <w:rPr>
                <w:sz w:val="18"/>
              </w:rPr>
              <w:t>autoVimation bringt Vision-Technik sicher in industrielle und hygienisch anspruchsvolle Bereiche (hier: das EHEGD-konforme modulare Installationssystem)</w:t>
            </w:r>
          </w:p>
        </w:tc>
      </w:tr>
    </w:tbl>
    <w:p w14:paraId="685FE24E" w14:textId="4179BDA7" w:rsidR="00CB2E69" w:rsidRPr="00B54481" w:rsidRDefault="00CB2E69" w:rsidP="00E17437">
      <w:pPr>
        <w:suppressAutoHyphens/>
        <w:spacing w:line="360" w:lineRule="auto"/>
        <w:jc w:val="both"/>
      </w:pPr>
    </w:p>
    <w:p w14:paraId="22C6CC0B" w14:textId="77777777" w:rsidR="00CB2E69" w:rsidRPr="00B54481" w:rsidRDefault="00CB2E69" w:rsidP="00CB2E69">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4"/>
        <w:gridCol w:w="3991"/>
        <w:gridCol w:w="931"/>
        <w:gridCol w:w="1160"/>
      </w:tblGrid>
      <w:tr w:rsidR="002F03C0" w:rsidRPr="00B54481" w14:paraId="0752F8E6" w14:textId="77777777" w:rsidTr="005D36F7">
        <w:tc>
          <w:tcPr>
            <w:tcW w:w="994" w:type="dxa"/>
          </w:tcPr>
          <w:p w14:paraId="4BB2F47F" w14:textId="77777777" w:rsidR="002F03C0" w:rsidRPr="00B54481" w:rsidRDefault="002F03C0" w:rsidP="005D36F7">
            <w:pPr>
              <w:rPr>
                <w:sz w:val="18"/>
                <w:szCs w:val="18"/>
              </w:rPr>
            </w:pPr>
            <w:r w:rsidRPr="00B54481">
              <w:rPr>
                <w:sz w:val="18"/>
                <w:szCs w:val="18"/>
              </w:rPr>
              <w:t>Bilder:</w:t>
            </w:r>
          </w:p>
        </w:tc>
        <w:tc>
          <w:tcPr>
            <w:tcW w:w="3991" w:type="dxa"/>
          </w:tcPr>
          <w:p w14:paraId="2B5A8BAC" w14:textId="3FEE6498" w:rsidR="002F03C0" w:rsidRPr="008F5B1E" w:rsidRDefault="00464B8A" w:rsidP="005D36F7">
            <w:pPr>
              <w:rPr>
                <w:sz w:val="18"/>
                <w:szCs w:val="18"/>
                <w:lang w:val="en-US"/>
              </w:rPr>
            </w:pPr>
            <w:r w:rsidRPr="008F5B1E">
              <w:rPr>
                <w:sz w:val="18"/>
                <w:szCs w:val="18"/>
                <w:lang w:val="en-US"/>
              </w:rPr>
              <w:t>hygienic_machine_vision_building_kit</w:t>
            </w:r>
          </w:p>
        </w:tc>
        <w:tc>
          <w:tcPr>
            <w:tcW w:w="931" w:type="dxa"/>
          </w:tcPr>
          <w:p w14:paraId="4BAD0FAA" w14:textId="77777777" w:rsidR="002F03C0" w:rsidRPr="00B54481" w:rsidRDefault="002F03C0" w:rsidP="005D36F7">
            <w:pPr>
              <w:rPr>
                <w:sz w:val="18"/>
                <w:szCs w:val="18"/>
              </w:rPr>
            </w:pPr>
            <w:r w:rsidRPr="00B54481">
              <w:rPr>
                <w:sz w:val="18"/>
                <w:szCs w:val="18"/>
              </w:rPr>
              <w:t>Zeichen:</w:t>
            </w:r>
          </w:p>
        </w:tc>
        <w:tc>
          <w:tcPr>
            <w:tcW w:w="1160" w:type="dxa"/>
          </w:tcPr>
          <w:p w14:paraId="493EBFDA" w14:textId="6D4B32A7" w:rsidR="002F03C0" w:rsidRPr="00B54481" w:rsidRDefault="00B54481" w:rsidP="005D36F7">
            <w:pPr>
              <w:jc w:val="right"/>
              <w:rPr>
                <w:sz w:val="18"/>
                <w:szCs w:val="18"/>
              </w:rPr>
            </w:pPr>
            <w:r w:rsidRPr="00B54481">
              <w:rPr>
                <w:sz w:val="18"/>
                <w:szCs w:val="18"/>
              </w:rPr>
              <w:t>1407</w:t>
            </w:r>
          </w:p>
        </w:tc>
      </w:tr>
      <w:tr w:rsidR="00255B43" w:rsidRPr="00B54481" w14:paraId="754AD86B" w14:textId="77777777" w:rsidTr="00516556">
        <w:tc>
          <w:tcPr>
            <w:tcW w:w="994" w:type="dxa"/>
          </w:tcPr>
          <w:p w14:paraId="354CF649" w14:textId="77777777" w:rsidR="00255B43" w:rsidRPr="00B54481" w:rsidRDefault="00255B43" w:rsidP="00516556">
            <w:pPr>
              <w:spacing w:before="120"/>
              <w:rPr>
                <w:sz w:val="18"/>
                <w:szCs w:val="18"/>
              </w:rPr>
            </w:pPr>
            <w:r w:rsidRPr="00B54481">
              <w:rPr>
                <w:sz w:val="18"/>
                <w:szCs w:val="18"/>
              </w:rPr>
              <w:t>Dateiname:</w:t>
            </w:r>
          </w:p>
        </w:tc>
        <w:tc>
          <w:tcPr>
            <w:tcW w:w="3991" w:type="dxa"/>
          </w:tcPr>
          <w:p w14:paraId="64912390" w14:textId="15299A23" w:rsidR="00255B43" w:rsidRPr="00B54481" w:rsidRDefault="00952706" w:rsidP="00516556">
            <w:pPr>
              <w:spacing w:before="120"/>
              <w:rPr>
                <w:sz w:val="18"/>
                <w:szCs w:val="18"/>
              </w:rPr>
            </w:pPr>
            <w:r w:rsidRPr="00B54481">
              <w:rPr>
                <w:sz w:val="18"/>
                <w:szCs w:val="18"/>
              </w:rPr>
              <w:t>202504006_pm_control-messevorschau_de</w:t>
            </w:r>
          </w:p>
        </w:tc>
        <w:tc>
          <w:tcPr>
            <w:tcW w:w="931" w:type="dxa"/>
          </w:tcPr>
          <w:p w14:paraId="2F0E2B5F" w14:textId="77777777" w:rsidR="00255B43" w:rsidRPr="00B54481" w:rsidRDefault="00255B43" w:rsidP="00516556">
            <w:pPr>
              <w:spacing w:before="120"/>
              <w:rPr>
                <w:sz w:val="18"/>
                <w:szCs w:val="18"/>
              </w:rPr>
            </w:pPr>
            <w:r w:rsidRPr="00B54481">
              <w:rPr>
                <w:sz w:val="18"/>
                <w:szCs w:val="18"/>
              </w:rPr>
              <w:t>Datum:</w:t>
            </w:r>
          </w:p>
        </w:tc>
        <w:tc>
          <w:tcPr>
            <w:tcW w:w="1160" w:type="dxa"/>
          </w:tcPr>
          <w:p w14:paraId="4DA2B01B" w14:textId="14302D3B" w:rsidR="00255B43" w:rsidRPr="00B54481" w:rsidRDefault="0002712B" w:rsidP="00516556">
            <w:pPr>
              <w:spacing w:before="120"/>
              <w:jc w:val="right"/>
              <w:rPr>
                <w:sz w:val="18"/>
                <w:szCs w:val="18"/>
              </w:rPr>
            </w:pPr>
            <w:r>
              <w:rPr>
                <w:sz w:val="18"/>
                <w:szCs w:val="18"/>
              </w:rPr>
              <w:t>08.04.2025</w:t>
            </w:r>
          </w:p>
        </w:tc>
      </w:tr>
      <w:tr w:rsidR="002F03C0" w:rsidRPr="00B54481" w14:paraId="2882464A" w14:textId="77777777" w:rsidTr="005D36F7">
        <w:tc>
          <w:tcPr>
            <w:tcW w:w="994" w:type="dxa"/>
          </w:tcPr>
          <w:p w14:paraId="152335D9" w14:textId="3F71A380" w:rsidR="002F03C0" w:rsidRPr="00B54481" w:rsidRDefault="00255B43" w:rsidP="005D36F7">
            <w:pPr>
              <w:spacing w:before="120"/>
              <w:rPr>
                <w:sz w:val="18"/>
                <w:szCs w:val="18"/>
              </w:rPr>
            </w:pPr>
            <w:r w:rsidRPr="00B54481">
              <w:rPr>
                <w:sz w:val="18"/>
                <w:szCs w:val="18"/>
              </w:rPr>
              <w:t>Tags</w:t>
            </w:r>
            <w:r w:rsidR="002F03C0" w:rsidRPr="00B54481">
              <w:rPr>
                <w:sz w:val="18"/>
                <w:szCs w:val="18"/>
              </w:rPr>
              <w:t>:</w:t>
            </w:r>
          </w:p>
        </w:tc>
        <w:tc>
          <w:tcPr>
            <w:tcW w:w="3991" w:type="dxa"/>
          </w:tcPr>
          <w:p w14:paraId="02D57258" w14:textId="3CB3E233" w:rsidR="002F03C0" w:rsidRPr="00B54481" w:rsidRDefault="00C85285" w:rsidP="005D36F7">
            <w:pPr>
              <w:spacing w:before="120"/>
              <w:rPr>
                <w:sz w:val="18"/>
                <w:szCs w:val="18"/>
              </w:rPr>
            </w:pPr>
            <w:r w:rsidRPr="00B54481">
              <w:rPr>
                <w:sz w:val="18"/>
                <w:szCs w:val="18"/>
              </w:rPr>
              <w:t xml:space="preserve">Kameraschutzgehäuse, Kameragehäuse, </w:t>
            </w:r>
            <w:r w:rsidR="00D916E2" w:rsidRPr="00B54481">
              <w:rPr>
                <w:sz w:val="18"/>
                <w:szCs w:val="18"/>
              </w:rPr>
              <w:t xml:space="preserve">Hygienegehäuse, </w:t>
            </w:r>
            <w:r w:rsidR="005812D0" w:rsidRPr="00B54481">
              <w:rPr>
                <w:sz w:val="18"/>
                <w:szCs w:val="18"/>
              </w:rPr>
              <w:t xml:space="preserve">EHEGD, </w:t>
            </w:r>
            <w:r w:rsidR="00D916E2" w:rsidRPr="00B54481">
              <w:rPr>
                <w:sz w:val="18"/>
                <w:szCs w:val="18"/>
              </w:rPr>
              <w:t>Messevorschau,</w:t>
            </w:r>
            <w:r w:rsidR="00D916E2" w:rsidRPr="00B54481">
              <w:t xml:space="preserve"> </w:t>
            </w:r>
            <w:r w:rsidR="00D916E2" w:rsidRPr="00B54481">
              <w:rPr>
                <w:sz w:val="18"/>
                <w:szCs w:val="18"/>
              </w:rPr>
              <w:t>Control,</w:t>
            </w:r>
            <w:r w:rsidR="00D916E2" w:rsidRPr="00B54481">
              <w:t xml:space="preserve"> </w:t>
            </w:r>
            <w:r w:rsidR="00D916E2" w:rsidRPr="00B54481">
              <w:rPr>
                <w:sz w:val="18"/>
                <w:szCs w:val="18"/>
              </w:rPr>
              <w:t>Sonderschau, Fraunhofer</w:t>
            </w:r>
          </w:p>
        </w:tc>
        <w:tc>
          <w:tcPr>
            <w:tcW w:w="931" w:type="dxa"/>
          </w:tcPr>
          <w:p w14:paraId="51904966" w14:textId="09F578D9" w:rsidR="002F03C0" w:rsidRPr="00B54481" w:rsidRDefault="002F03C0" w:rsidP="005D36F7">
            <w:pPr>
              <w:spacing w:before="120"/>
              <w:rPr>
                <w:sz w:val="18"/>
                <w:szCs w:val="18"/>
              </w:rPr>
            </w:pPr>
          </w:p>
        </w:tc>
        <w:tc>
          <w:tcPr>
            <w:tcW w:w="1160" w:type="dxa"/>
          </w:tcPr>
          <w:p w14:paraId="275CA713" w14:textId="2929E298" w:rsidR="002F03C0" w:rsidRPr="00B54481" w:rsidRDefault="002F03C0" w:rsidP="005D36F7">
            <w:pPr>
              <w:spacing w:before="120"/>
              <w:jc w:val="right"/>
              <w:rPr>
                <w:sz w:val="18"/>
                <w:szCs w:val="18"/>
              </w:rPr>
            </w:pPr>
          </w:p>
        </w:tc>
      </w:tr>
      <w:tr w:rsidR="002F03C0" w:rsidRPr="00B54481" w14:paraId="7292F651" w14:textId="77777777" w:rsidTr="005D36F7">
        <w:tc>
          <w:tcPr>
            <w:tcW w:w="7076" w:type="dxa"/>
            <w:gridSpan w:val="4"/>
            <w:tcBorders>
              <w:bottom w:val="single" w:sz="4" w:space="0" w:color="auto"/>
            </w:tcBorders>
          </w:tcPr>
          <w:p w14:paraId="28CF5C2D" w14:textId="10DFB255" w:rsidR="002F03C0" w:rsidRPr="00B54481" w:rsidRDefault="002F03C0" w:rsidP="005D36F7">
            <w:pPr>
              <w:spacing w:before="120" w:after="120"/>
              <w:rPr>
                <w:b/>
                <w:sz w:val="16"/>
              </w:rPr>
            </w:pPr>
            <w:r w:rsidRPr="00B54481">
              <w:rPr>
                <w:b/>
                <w:sz w:val="16"/>
              </w:rPr>
              <w:t>Über autoVimation</w:t>
            </w:r>
          </w:p>
          <w:p w14:paraId="4CA7B1A4" w14:textId="77777777" w:rsidR="002F03C0" w:rsidRPr="00B54481" w:rsidRDefault="00C91002" w:rsidP="008F5B1E">
            <w:pPr>
              <w:spacing w:after="120"/>
              <w:jc w:val="both"/>
              <w:rPr>
                <w:sz w:val="16"/>
                <w:szCs w:val="16"/>
              </w:rPr>
            </w:pPr>
            <w:r w:rsidRPr="00B54481">
              <w:rPr>
                <w:sz w:val="16"/>
                <w:szCs w:val="16"/>
              </w:rPr>
              <w:t>Die 2008 gegründete autoVimation GmbH ist ein Pionier in der Entwicklung und Produktion industrietauglicher Kameraschutzgehäuse und eines kompletten Baukastensystems zur einfachen, kosten- und zeitsparenden Installation von Bildverarbeitungskomponenten. Vision-System-Integratoren, OEMs, Anlagenausrüster und -betreiber aus aller Welt finden hier Gehäuse verschiedenster Größen sowie ein riesiges modulares Sortiment an Schwalbenschwanzprofilen, Klemmen und Winkeln, mit denen sich Kameras, Laser und andere Komponenten über Förderbändern und in verschiedensten Anlagen beliebig positionieren und justieren lassen. Einmal ausgerichtet, gewährleisten alle Verbinder einen dauerhaft stabilen Halt mit bis zu 2000 N Verschiebefestigkeit und 90 Nm Widerstand gegen Verdrehung. Die patentierte Quick-Lock/Heat-Guide-Kamerabefestigung sorgt für exzellente Wärmeableitung und erlaubt eine flexible Kamerapositionierung im Schutzgehäuse. Auch autoVimations leistungsstarke LED-Ringbeleuchtung mit Blitzcontroller bleibt kühl durch eine gute Wärmeanbindung an das Außengehäuse und ist direkt hinter der Scheibe gemäß Schutzart IP67 geschützt. Ein umfangreiches Zubehörprogramm befähigt Kameratechnik für den Einsatz unter erschwerten Bedingungen: Schutzklappen und Windvorhänge für besonders schmutzige Bereiche und Klimatisierungslösungen für Umgebungstemperaturen von -40 °C bis 250 °C. Ein komplettes EHEDG-gemäßes Baukastensystem in striktem Hygienedesign ermöglicht die gesetzeskonforme Montage von Bildverarbeitungskomponenten in Food- oder Pharmaprozessen.</w:t>
            </w:r>
          </w:p>
          <w:p w14:paraId="1D4170D9" w14:textId="57D4C332" w:rsidR="00F05160" w:rsidRPr="00B54481" w:rsidRDefault="00F05160" w:rsidP="005D36F7">
            <w:pPr>
              <w:spacing w:after="120"/>
              <w:jc w:val="both"/>
              <w:rPr>
                <w:sz w:val="16"/>
                <w:szCs w:val="16"/>
              </w:rPr>
            </w:pPr>
            <w:r w:rsidRPr="00B54481">
              <w:rPr>
                <w:sz w:val="16"/>
                <w:szCs w:val="16"/>
              </w:rPr>
              <w:t>autoVimation ist ein Unternehmen der Exaktera Gruppe.</w:t>
            </w:r>
          </w:p>
        </w:tc>
      </w:tr>
      <w:tr w:rsidR="002F03C0" w:rsidRPr="00B54481" w14:paraId="380E76DD" w14:textId="77777777" w:rsidTr="005D36F7">
        <w:tc>
          <w:tcPr>
            <w:tcW w:w="4985" w:type="dxa"/>
            <w:gridSpan w:val="2"/>
            <w:tcBorders>
              <w:top w:val="single" w:sz="4" w:space="0" w:color="auto"/>
            </w:tcBorders>
          </w:tcPr>
          <w:p w14:paraId="0B007831" w14:textId="77777777" w:rsidR="002F03C0" w:rsidRPr="00B54481" w:rsidRDefault="002F03C0" w:rsidP="005D36F7">
            <w:pPr>
              <w:spacing w:before="120" w:after="120"/>
              <w:jc w:val="both"/>
              <w:rPr>
                <w:b/>
              </w:rPr>
            </w:pPr>
            <w:r w:rsidRPr="00B54481">
              <w:rPr>
                <w:b/>
              </w:rPr>
              <w:t>Kontakt:</w:t>
            </w:r>
          </w:p>
          <w:p w14:paraId="2C0F9F88" w14:textId="2ED01ECA" w:rsidR="002F03C0" w:rsidRPr="00B54481" w:rsidRDefault="002F03C0" w:rsidP="005D36F7">
            <w:pPr>
              <w:jc w:val="both"/>
              <w:rPr>
                <w:b/>
                <w:bCs/>
              </w:rPr>
            </w:pPr>
            <w:r w:rsidRPr="00B54481">
              <w:rPr>
                <w:b/>
                <w:bCs/>
              </w:rPr>
              <w:t>autoVimation GmbH</w:t>
            </w:r>
          </w:p>
          <w:p w14:paraId="069BB38F" w14:textId="77777777" w:rsidR="002F03C0" w:rsidRPr="00B54481" w:rsidRDefault="002F03C0" w:rsidP="002F03C0">
            <w:pPr>
              <w:spacing w:before="120" w:after="120"/>
              <w:jc w:val="both"/>
            </w:pPr>
            <w:r w:rsidRPr="00B54481">
              <w:t>Peter Neuhaus</w:t>
            </w:r>
          </w:p>
          <w:p w14:paraId="0B3877A2" w14:textId="3F8C1B9B" w:rsidR="002F03C0" w:rsidRPr="00B54481" w:rsidRDefault="002F03C0" w:rsidP="002F03C0">
            <w:pPr>
              <w:jc w:val="both"/>
            </w:pPr>
            <w:r w:rsidRPr="00B54481">
              <w:t>Römerweg 1</w:t>
            </w:r>
          </w:p>
          <w:p w14:paraId="693BF35D" w14:textId="77777777" w:rsidR="002F03C0" w:rsidRPr="00B54481" w:rsidRDefault="002F03C0" w:rsidP="002F03C0">
            <w:pPr>
              <w:jc w:val="both"/>
            </w:pPr>
            <w:r w:rsidRPr="00B54481">
              <w:t>76287 Rheinstetten</w:t>
            </w:r>
          </w:p>
          <w:p w14:paraId="23990425" w14:textId="1023FDA3" w:rsidR="002F03C0" w:rsidRPr="00B54481" w:rsidRDefault="002F03C0" w:rsidP="002F03C0">
            <w:pPr>
              <w:spacing w:before="120"/>
              <w:jc w:val="both"/>
            </w:pPr>
            <w:r w:rsidRPr="00B54481">
              <w:t>Tel.: 0721 / 627 6756</w:t>
            </w:r>
          </w:p>
          <w:p w14:paraId="1BD2EFEE" w14:textId="34DCD422" w:rsidR="0036483A" w:rsidRPr="00B54481" w:rsidRDefault="002F03C0" w:rsidP="002F03C0">
            <w:pPr>
              <w:jc w:val="both"/>
            </w:pPr>
            <w:r w:rsidRPr="00B54481">
              <w:t xml:space="preserve">E-Mail: </w:t>
            </w:r>
            <w:hyperlink r:id="rId8" w:history="1">
              <w:r w:rsidR="0036483A" w:rsidRPr="00B54481">
                <w:rPr>
                  <w:rStyle w:val="Hyperlink"/>
                </w:rPr>
                <w:t>sales@autovimation.com</w:t>
              </w:r>
            </w:hyperlink>
          </w:p>
          <w:p w14:paraId="0F2572AA" w14:textId="563CD07C" w:rsidR="0036483A" w:rsidRPr="00B54481" w:rsidRDefault="002F03C0" w:rsidP="0036483A">
            <w:pPr>
              <w:jc w:val="both"/>
            </w:pPr>
            <w:r w:rsidRPr="00B54481">
              <w:t xml:space="preserve">Internet: </w:t>
            </w:r>
            <w:hyperlink r:id="rId9" w:history="1">
              <w:r w:rsidR="0036483A" w:rsidRPr="00B54481">
                <w:rPr>
                  <w:rStyle w:val="Hyperlink"/>
                </w:rPr>
                <w:t>www.autovimation.com</w:t>
              </w:r>
            </w:hyperlink>
          </w:p>
        </w:tc>
        <w:tc>
          <w:tcPr>
            <w:tcW w:w="2091" w:type="dxa"/>
            <w:gridSpan w:val="2"/>
            <w:tcBorders>
              <w:top w:val="single" w:sz="4" w:space="0" w:color="auto"/>
            </w:tcBorders>
          </w:tcPr>
          <w:p w14:paraId="2AAC8C72" w14:textId="77777777" w:rsidR="002F03C0" w:rsidRPr="00B54481" w:rsidRDefault="002F03C0" w:rsidP="005D36F7">
            <w:pPr>
              <w:spacing w:before="480"/>
              <w:rPr>
                <w:sz w:val="16"/>
              </w:rPr>
            </w:pPr>
            <w:r w:rsidRPr="00B54481">
              <w:rPr>
                <w:sz w:val="16"/>
              </w:rPr>
              <w:t>gii die Presse-Agentur GmbH</w:t>
            </w:r>
          </w:p>
          <w:p w14:paraId="3894BD18" w14:textId="31F9715F" w:rsidR="002F03C0" w:rsidRPr="00B54481" w:rsidRDefault="005B26ED" w:rsidP="005D36F7">
            <w:pPr>
              <w:rPr>
                <w:sz w:val="16"/>
                <w:szCs w:val="16"/>
              </w:rPr>
            </w:pPr>
            <w:r w:rsidRPr="00B54481">
              <w:rPr>
                <w:sz w:val="16"/>
              </w:rPr>
              <w:t>Christburger S</w:t>
            </w:r>
            <w:r w:rsidR="002F03C0" w:rsidRPr="00B54481">
              <w:rPr>
                <w:sz w:val="16"/>
              </w:rPr>
              <w:t xml:space="preserve">traße </w:t>
            </w:r>
            <w:r w:rsidRPr="00B54481">
              <w:rPr>
                <w:sz w:val="16"/>
              </w:rPr>
              <w:t>4</w:t>
            </w:r>
            <w:r w:rsidR="002F03C0" w:rsidRPr="00B54481">
              <w:rPr>
                <w:sz w:val="16"/>
              </w:rPr>
              <w:t>1</w:t>
            </w:r>
          </w:p>
          <w:p w14:paraId="3D2706BA" w14:textId="77777777" w:rsidR="002F03C0" w:rsidRPr="00B54481" w:rsidRDefault="002F03C0" w:rsidP="005D36F7">
            <w:pPr>
              <w:rPr>
                <w:sz w:val="16"/>
                <w:szCs w:val="16"/>
              </w:rPr>
            </w:pPr>
            <w:r w:rsidRPr="00B54481">
              <w:rPr>
                <w:sz w:val="16"/>
              </w:rPr>
              <w:t>10405 Berlin</w:t>
            </w:r>
          </w:p>
          <w:p w14:paraId="1D39F293" w14:textId="77777777" w:rsidR="002F03C0" w:rsidRPr="00B54481" w:rsidRDefault="002F03C0" w:rsidP="005D36F7">
            <w:pPr>
              <w:rPr>
                <w:sz w:val="16"/>
                <w:szCs w:val="16"/>
              </w:rPr>
            </w:pPr>
            <w:r w:rsidRPr="00B54481">
              <w:rPr>
                <w:sz w:val="16"/>
              </w:rPr>
              <w:t>Tel.: 030 / 538 965-0</w:t>
            </w:r>
          </w:p>
          <w:p w14:paraId="6A2088F0" w14:textId="455B5C84" w:rsidR="0036483A" w:rsidRPr="00B54481" w:rsidRDefault="002F03C0" w:rsidP="002F03C0">
            <w:pPr>
              <w:rPr>
                <w:sz w:val="16"/>
                <w:szCs w:val="16"/>
              </w:rPr>
            </w:pPr>
            <w:r w:rsidRPr="00B54481">
              <w:rPr>
                <w:sz w:val="16"/>
                <w:szCs w:val="16"/>
              </w:rPr>
              <w:t xml:space="preserve">E-Mail: </w:t>
            </w:r>
            <w:hyperlink r:id="rId10" w:history="1">
              <w:r w:rsidR="0036483A" w:rsidRPr="00B54481">
                <w:rPr>
                  <w:rStyle w:val="Hyperlink"/>
                  <w:sz w:val="16"/>
                  <w:szCs w:val="16"/>
                </w:rPr>
                <w:t>info@gii.de</w:t>
              </w:r>
            </w:hyperlink>
          </w:p>
          <w:p w14:paraId="6B766506" w14:textId="6CCE367D" w:rsidR="0036483A" w:rsidRPr="00B54481" w:rsidRDefault="002F03C0" w:rsidP="0036483A">
            <w:pPr>
              <w:rPr>
                <w:sz w:val="16"/>
                <w:szCs w:val="16"/>
              </w:rPr>
            </w:pPr>
            <w:r w:rsidRPr="00B54481">
              <w:rPr>
                <w:sz w:val="16"/>
                <w:szCs w:val="16"/>
              </w:rPr>
              <w:t xml:space="preserve">Internet: </w:t>
            </w:r>
            <w:hyperlink r:id="rId11" w:history="1">
              <w:r w:rsidR="0036483A" w:rsidRPr="00B54481">
                <w:rPr>
                  <w:rStyle w:val="Hyperlink"/>
                  <w:sz w:val="16"/>
                  <w:szCs w:val="16"/>
                </w:rPr>
                <w:t>www.gii.de</w:t>
              </w:r>
            </w:hyperlink>
          </w:p>
        </w:tc>
      </w:tr>
    </w:tbl>
    <w:p w14:paraId="1DF2D47A" w14:textId="77777777" w:rsidR="002F03C0" w:rsidRPr="00B54481" w:rsidRDefault="002F03C0" w:rsidP="002F03C0"/>
    <w:sectPr w:rsidR="002F03C0" w:rsidRPr="00B54481" w:rsidSect="000E4C79">
      <w:headerReference w:type="default" r:id="rId12"/>
      <w:footerReference w:type="default" r:id="rId13"/>
      <w:headerReference w:type="first" r:id="rId14"/>
      <w:footerReference w:type="first" r:id="rId15"/>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77D12" w14:textId="77777777" w:rsidR="001F3EEE" w:rsidRDefault="001F3EEE">
      <w:r>
        <w:separator/>
      </w:r>
    </w:p>
  </w:endnote>
  <w:endnote w:type="continuationSeparator" w:id="0">
    <w:p w14:paraId="626DF770" w14:textId="77777777" w:rsidR="001F3EEE" w:rsidRDefault="001F3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FuturaA Bk BT">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1AAD5" w14:textId="77777777" w:rsidR="00CA5A05" w:rsidRPr="00CA5A05" w:rsidRDefault="00CA5A05" w:rsidP="00CA5A05">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306EC" w14:textId="77777777" w:rsidR="00CA5A05" w:rsidRPr="00CA5A05" w:rsidRDefault="00CA5A05" w:rsidP="00CA5A05">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DE846" w14:textId="77777777" w:rsidR="001F3EEE" w:rsidRDefault="001F3EEE">
      <w:r>
        <w:separator/>
      </w:r>
    </w:p>
  </w:footnote>
  <w:footnote w:type="continuationSeparator" w:id="0">
    <w:p w14:paraId="48161A77" w14:textId="77777777" w:rsidR="001F3EEE" w:rsidRDefault="001F3E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F44CD" w14:textId="7AA09EF8" w:rsidR="00D2060E" w:rsidRPr="002F03C0" w:rsidRDefault="00166DB4" w:rsidP="00CA5A05">
    <w:pPr>
      <w:pStyle w:val="Kopfzeile"/>
      <w:tabs>
        <w:tab w:val="clear" w:pos="4536"/>
        <w:tab w:val="clear" w:pos="9072"/>
      </w:tabs>
      <w:suppressAutoHyphens/>
      <w:ind w:left="709" w:right="851" w:hanging="709"/>
      <w:rPr>
        <w:rStyle w:val="Seitenzahl"/>
        <w:sz w:val="18"/>
      </w:rPr>
    </w:pPr>
    <w:r w:rsidRPr="002F03C0">
      <w:rPr>
        <w:noProof/>
        <w:sz w:val="18"/>
      </w:rPr>
      <w:drawing>
        <wp:anchor distT="0" distB="0" distL="114300" distR="114300" simplePos="0" relativeHeight="251657216" behindDoc="1" locked="0" layoutInCell="0" allowOverlap="1" wp14:anchorId="46C7236B" wp14:editId="5DF1444C">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r w:rsidR="002F03C0" w:rsidRPr="002F03C0">
      <w:rPr>
        <w:sz w:val="18"/>
      </w:rPr>
      <w:t>Seit</w:t>
    </w:r>
    <w:r w:rsidR="00D2060E" w:rsidRPr="002F03C0">
      <w:rPr>
        <w:sz w:val="18"/>
      </w:rPr>
      <w:t xml:space="preserve">e </w:t>
    </w:r>
    <w:r w:rsidR="00D2060E" w:rsidRPr="002F03C0">
      <w:rPr>
        <w:rStyle w:val="Seitenzahl"/>
        <w:sz w:val="18"/>
      </w:rPr>
      <w:fldChar w:fldCharType="begin"/>
    </w:r>
    <w:r w:rsidR="00D2060E" w:rsidRPr="002F03C0">
      <w:rPr>
        <w:rStyle w:val="Seitenzahl"/>
        <w:sz w:val="18"/>
      </w:rPr>
      <w:instrText xml:space="preserve"> PAGE </w:instrText>
    </w:r>
    <w:r w:rsidR="00D2060E" w:rsidRPr="002F03C0">
      <w:rPr>
        <w:rStyle w:val="Seitenzahl"/>
        <w:sz w:val="18"/>
      </w:rPr>
      <w:fldChar w:fldCharType="separate"/>
    </w:r>
    <w:r w:rsidR="00347C9D" w:rsidRPr="002F03C0">
      <w:rPr>
        <w:rStyle w:val="Seitenzahl"/>
        <w:noProof/>
        <w:sz w:val="18"/>
      </w:rPr>
      <w:t>2</w:t>
    </w:r>
    <w:r w:rsidR="00D2060E" w:rsidRPr="002F03C0">
      <w:rPr>
        <w:rStyle w:val="Seitenzahl"/>
        <w:sz w:val="18"/>
      </w:rPr>
      <w:fldChar w:fldCharType="end"/>
    </w:r>
    <w:r w:rsidR="00CA5A05" w:rsidRPr="002F03C0">
      <w:rPr>
        <w:rStyle w:val="Seitenzahl"/>
        <w:sz w:val="18"/>
      </w:rPr>
      <w:t>:</w:t>
    </w:r>
    <w:r w:rsidR="00CA5A05" w:rsidRPr="002F03C0">
      <w:rPr>
        <w:rStyle w:val="Seitenzahl"/>
        <w:sz w:val="18"/>
      </w:rPr>
      <w:tab/>
    </w:r>
    <w:r w:rsidR="009B5F76">
      <w:rPr>
        <w:rStyle w:val="Seitenzahl"/>
        <w:sz w:val="18"/>
      </w:rPr>
      <w:t>Messevorschau Control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2447E" w14:textId="42CD6685" w:rsidR="00D2060E" w:rsidRPr="00CA5A05" w:rsidRDefault="00166DB4" w:rsidP="00CA5A05">
    <w:pPr>
      <w:pStyle w:val="Kopfzeile"/>
      <w:tabs>
        <w:tab w:val="clear" w:pos="4536"/>
        <w:tab w:val="clear" w:pos="9072"/>
      </w:tabs>
      <w:rPr>
        <w:sz w:val="2"/>
      </w:rPr>
    </w:pPr>
    <w:r>
      <w:rPr>
        <w:noProof/>
        <w:sz w:val="2"/>
      </w:rPr>
      <w:drawing>
        <wp:anchor distT="0" distB="0" distL="114300" distR="114300" simplePos="0" relativeHeight="251658240" behindDoc="1" locked="0" layoutInCell="0" allowOverlap="1" wp14:anchorId="60A6912B" wp14:editId="2D983246">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1AF277D"/>
    <w:multiLevelType w:val="hybridMultilevel"/>
    <w:tmpl w:val="D0087FE2"/>
    <w:lvl w:ilvl="0" w:tplc="FED4B4C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206409643">
    <w:abstractNumId w:val="0"/>
  </w:num>
  <w:num w:numId="2" w16cid:durableId="2069382343">
    <w:abstractNumId w:val="4"/>
  </w:num>
  <w:num w:numId="3" w16cid:durableId="688679912">
    <w:abstractNumId w:val="3"/>
  </w:num>
  <w:num w:numId="4" w16cid:durableId="637295759">
    <w:abstractNumId w:val="1"/>
  </w:num>
  <w:num w:numId="5" w16cid:durableId="5240984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C83"/>
    <w:rsid w:val="0001290F"/>
    <w:rsid w:val="0002712B"/>
    <w:rsid w:val="000601DC"/>
    <w:rsid w:val="000E4C79"/>
    <w:rsid w:val="001021C1"/>
    <w:rsid w:val="0011288F"/>
    <w:rsid w:val="00166DB4"/>
    <w:rsid w:val="00166DF2"/>
    <w:rsid w:val="001A47CB"/>
    <w:rsid w:val="001C21A7"/>
    <w:rsid w:val="001D2A73"/>
    <w:rsid w:val="001F3EEE"/>
    <w:rsid w:val="002232F7"/>
    <w:rsid w:val="002270D9"/>
    <w:rsid w:val="00237144"/>
    <w:rsid w:val="00244C95"/>
    <w:rsid w:val="00255B43"/>
    <w:rsid w:val="00294055"/>
    <w:rsid w:val="002B0F4E"/>
    <w:rsid w:val="002B7612"/>
    <w:rsid w:val="002D1BC8"/>
    <w:rsid w:val="002F03C0"/>
    <w:rsid w:val="00313C60"/>
    <w:rsid w:val="003203A4"/>
    <w:rsid w:val="00347C9D"/>
    <w:rsid w:val="0036483A"/>
    <w:rsid w:val="0037136D"/>
    <w:rsid w:val="003E0F91"/>
    <w:rsid w:val="003F61D9"/>
    <w:rsid w:val="00416785"/>
    <w:rsid w:val="00454AD8"/>
    <w:rsid w:val="00464B8A"/>
    <w:rsid w:val="004D54A4"/>
    <w:rsid w:val="004D65F6"/>
    <w:rsid w:val="004E0522"/>
    <w:rsid w:val="00573238"/>
    <w:rsid w:val="005737D8"/>
    <w:rsid w:val="005812D0"/>
    <w:rsid w:val="00583067"/>
    <w:rsid w:val="005867F5"/>
    <w:rsid w:val="005B26ED"/>
    <w:rsid w:val="005C7BC7"/>
    <w:rsid w:val="005E31EE"/>
    <w:rsid w:val="00620029"/>
    <w:rsid w:val="00626156"/>
    <w:rsid w:val="0065197D"/>
    <w:rsid w:val="006A3446"/>
    <w:rsid w:val="006B0BE5"/>
    <w:rsid w:val="006B4344"/>
    <w:rsid w:val="006E3DC1"/>
    <w:rsid w:val="0071231D"/>
    <w:rsid w:val="00736E92"/>
    <w:rsid w:val="00757EF6"/>
    <w:rsid w:val="0079352C"/>
    <w:rsid w:val="0079356E"/>
    <w:rsid w:val="00793A3C"/>
    <w:rsid w:val="007C272D"/>
    <w:rsid w:val="007E07F7"/>
    <w:rsid w:val="008062A3"/>
    <w:rsid w:val="00810447"/>
    <w:rsid w:val="0083740D"/>
    <w:rsid w:val="008471B4"/>
    <w:rsid w:val="0088009C"/>
    <w:rsid w:val="008A1ADD"/>
    <w:rsid w:val="008A6479"/>
    <w:rsid w:val="008B6AC0"/>
    <w:rsid w:val="008C4099"/>
    <w:rsid w:val="008F5B1E"/>
    <w:rsid w:val="0091722F"/>
    <w:rsid w:val="00923685"/>
    <w:rsid w:val="009373BB"/>
    <w:rsid w:val="00944147"/>
    <w:rsid w:val="00952706"/>
    <w:rsid w:val="009A33CA"/>
    <w:rsid w:val="009B5F76"/>
    <w:rsid w:val="00A35A8D"/>
    <w:rsid w:val="00A550AC"/>
    <w:rsid w:val="00AF3227"/>
    <w:rsid w:val="00B14E88"/>
    <w:rsid w:val="00B24C63"/>
    <w:rsid w:val="00B45A56"/>
    <w:rsid w:val="00B54481"/>
    <w:rsid w:val="00B853E9"/>
    <w:rsid w:val="00BD0020"/>
    <w:rsid w:val="00BF1458"/>
    <w:rsid w:val="00C06E91"/>
    <w:rsid w:val="00C40CD5"/>
    <w:rsid w:val="00C443AD"/>
    <w:rsid w:val="00C56603"/>
    <w:rsid w:val="00C572BB"/>
    <w:rsid w:val="00C64532"/>
    <w:rsid w:val="00C85285"/>
    <w:rsid w:val="00C91002"/>
    <w:rsid w:val="00CA5A05"/>
    <w:rsid w:val="00CB2E69"/>
    <w:rsid w:val="00CD544F"/>
    <w:rsid w:val="00CE1FE7"/>
    <w:rsid w:val="00D01589"/>
    <w:rsid w:val="00D2060E"/>
    <w:rsid w:val="00D31A8D"/>
    <w:rsid w:val="00D3546F"/>
    <w:rsid w:val="00D4231E"/>
    <w:rsid w:val="00D6350B"/>
    <w:rsid w:val="00D66C4F"/>
    <w:rsid w:val="00D868D3"/>
    <w:rsid w:val="00D875D8"/>
    <w:rsid w:val="00D916E2"/>
    <w:rsid w:val="00DB399D"/>
    <w:rsid w:val="00DE15B9"/>
    <w:rsid w:val="00E06E3D"/>
    <w:rsid w:val="00E17437"/>
    <w:rsid w:val="00E34D6E"/>
    <w:rsid w:val="00E424E4"/>
    <w:rsid w:val="00E93C1A"/>
    <w:rsid w:val="00E93C32"/>
    <w:rsid w:val="00E97C66"/>
    <w:rsid w:val="00EA226C"/>
    <w:rsid w:val="00EB0451"/>
    <w:rsid w:val="00EC0463"/>
    <w:rsid w:val="00F05160"/>
    <w:rsid w:val="00F34716"/>
    <w:rsid w:val="00F5396B"/>
    <w:rsid w:val="00F97C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D733C"/>
  <w15:chartTrackingRefBased/>
  <w15:docId w15:val="{75A97E6D-99A1-4F1B-8094-6B4BDF1CE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A5A05"/>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Textkrper2">
    <w:name w:val="Body Text 2"/>
    <w:basedOn w:val="Standard"/>
    <w:semiHidden/>
    <w:pPr>
      <w:jc w:val="both"/>
    </w:pPr>
    <w:rPr>
      <w:sz w:val="22"/>
    </w:rPr>
  </w:style>
  <w:style w:type="table" w:styleId="Tabellenraster">
    <w:name w:val="Table Grid"/>
    <w:basedOn w:val="NormaleTabelle"/>
    <w:uiPriority w:val="59"/>
    <w:rsid w:val="00E17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rsid w:val="00CB2E69"/>
    <w:rPr>
      <w:rFonts w:ascii="Arial" w:hAnsi="Arial"/>
      <w:b/>
      <w:sz w:val="32"/>
    </w:rPr>
  </w:style>
  <w:style w:type="character" w:customStyle="1" w:styleId="TextkrperZchn">
    <w:name w:val="Textkörper Zchn"/>
    <w:basedOn w:val="Absatz-Standardschriftart"/>
    <w:link w:val="Textkrper"/>
    <w:semiHidden/>
    <w:rsid w:val="00CB2E69"/>
    <w:rPr>
      <w:rFonts w:ascii="Arial" w:hAnsi="Arial"/>
      <w:sz w:val="24"/>
    </w:rPr>
  </w:style>
  <w:style w:type="character" w:customStyle="1" w:styleId="KopfzeileZchn">
    <w:name w:val="Kopfzeile Zchn"/>
    <w:basedOn w:val="Absatz-Standardschriftart"/>
    <w:link w:val="Kopfzeile"/>
    <w:semiHidden/>
    <w:rsid w:val="00CB2E69"/>
    <w:rPr>
      <w:rFonts w:ascii="Arial" w:hAnsi="Arial"/>
    </w:rPr>
  </w:style>
  <w:style w:type="character" w:styleId="NichtaufgelsteErwhnung">
    <w:name w:val="Unresolved Mention"/>
    <w:basedOn w:val="Absatz-Standardschriftart"/>
    <w:uiPriority w:val="99"/>
    <w:semiHidden/>
    <w:unhideWhenUsed/>
    <w:rsid w:val="002F03C0"/>
    <w:rPr>
      <w:color w:val="605E5C"/>
      <w:shd w:val="clear" w:color="auto" w:fill="E1DFDD"/>
    </w:rPr>
  </w:style>
  <w:style w:type="character" w:styleId="Kommentarzeichen">
    <w:name w:val="annotation reference"/>
    <w:basedOn w:val="Absatz-Standardschriftart"/>
    <w:uiPriority w:val="99"/>
    <w:semiHidden/>
    <w:unhideWhenUsed/>
    <w:rsid w:val="00D66C4F"/>
    <w:rPr>
      <w:sz w:val="16"/>
      <w:szCs w:val="16"/>
    </w:rPr>
  </w:style>
  <w:style w:type="paragraph" w:styleId="Kommentartext">
    <w:name w:val="annotation text"/>
    <w:basedOn w:val="Standard"/>
    <w:link w:val="KommentartextZchn"/>
    <w:uiPriority w:val="99"/>
    <w:semiHidden/>
    <w:unhideWhenUsed/>
    <w:rsid w:val="00D66C4F"/>
  </w:style>
  <w:style w:type="character" w:customStyle="1" w:styleId="KommentartextZchn">
    <w:name w:val="Kommentartext Zchn"/>
    <w:basedOn w:val="Absatz-Standardschriftart"/>
    <w:link w:val="Kommentartext"/>
    <w:uiPriority w:val="99"/>
    <w:semiHidden/>
    <w:rsid w:val="00D66C4F"/>
    <w:rPr>
      <w:rFonts w:ascii="Arial" w:hAnsi="Arial"/>
    </w:rPr>
  </w:style>
  <w:style w:type="paragraph" w:styleId="Kommentarthema">
    <w:name w:val="annotation subject"/>
    <w:basedOn w:val="Kommentartext"/>
    <w:next w:val="Kommentartext"/>
    <w:link w:val="KommentarthemaZchn"/>
    <w:uiPriority w:val="99"/>
    <w:semiHidden/>
    <w:unhideWhenUsed/>
    <w:rsid w:val="00D66C4F"/>
    <w:rPr>
      <w:b/>
      <w:bCs/>
    </w:rPr>
  </w:style>
  <w:style w:type="character" w:customStyle="1" w:styleId="KommentarthemaZchn">
    <w:name w:val="Kommentarthema Zchn"/>
    <w:basedOn w:val="KommentartextZchn"/>
    <w:link w:val="Kommentarthema"/>
    <w:uiPriority w:val="99"/>
    <w:semiHidden/>
    <w:rsid w:val="00D66C4F"/>
    <w:rPr>
      <w:rFonts w:ascii="Arial" w:hAnsi="Arial"/>
      <w:b/>
      <w:bCs/>
    </w:rPr>
  </w:style>
  <w:style w:type="paragraph" w:styleId="Listenabsatz">
    <w:name w:val="List Paragraph"/>
    <w:basedOn w:val="Standard"/>
    <w:uiPriority w:val="34"/>
    <w:qFormat/>
    <w:rsid w:val="00E34D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es@autovimation.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autovimation.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558</Words>
  <Characters>3519</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20</cp:revision>
  <cp:lastPrinted>2002-09-20T12:05:00Z</cp:lastPrinted>
  <dcterms:created xsi:type="dcterms:W3CDTF">2025-03-26T09:11:00Z</dcterms:created>
  <dcterms:modified xsi:type="dcterms:W3CDTF">2025-04-08T11:44:00Z</dcterms:modified>
</cp:coreProperties>
</file>